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Hanuman Chalisa: The Forty Verses and How to Recite</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Structure, meaning and practice — the most recited devotional text in India</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Evergreen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SCORE CORRECTED — 5/5 to 3/5. The earlier draft scored this DHARMA 5/5 with the source given as Tulsidas, sixteenth century. Five out of five is Shruti. The Hanuman Chalisa is a named, authored devotional composition of the bhakti period — checkable, universal, and not scripture in the sense the register means.</w:t>
      </w:r>
      <w:r w:rsidDel="00000000" w:rsidR="00000000" w:rsidRPr="00000000">
        <w:rPr>
          <w:rtl w:val="0"/>
        </w:rPr>
      </w:r>
    </w:p>
    <w:p w:rsidR="00000000" w:rsidDel="00000000" w:rsidP="00000000" w:rsidRDefault="00000000" w:rsidRPr="00000000" w14:paraId="00000008">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RI EDITOR RULING — SETTLED. Bhakti-period authored works — the Hanuman Chalisa, the Ramcharitmanas, the Bilvashtakam and stotras generally — are man-made compositions, not revealed text. They sit at Tier 3, Dharma 3/5, badge Stotra. They are named, checkable and universally practised, which clears the naming rule; they are not Shruti, Purana or Dharmashastra, which is why they do not score higher. Where the same claim also appears in a Tier 2 text (Valmiki Ramayana for Hanuman), cite that instead and score 4/5. The Bilva article has been corrected: the trifoliate claim, which rests on the Bilvashtakam alone, is now Dharma 3/5 badge Stotra, while the core claim stays at 4/5 on the Shiva Purana.</w:t>
      </w:r>
      <w:r w:rsidDel="00000000" w:rsidR="00000000" w:rsidRPr="00000000">
        <w:rPr>
          <w:rtl w:val="0"/>
        </w:rPr>
      </w:r>
    </w:p>
    <w:p w:rsidR="00000000" w:rsidDel="00000000" w:rsidP="00000000" w:rsidRDefault="00000000" w:rsidRPr="00000000" w14:paraId="0000000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Hanuman Chalisa as composed by Tulsidas — forty chaupais with opening and closing dohas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Named text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Hanuman Chalisa, Goswami Tulsidas, sixteenth century. Awadhi.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Why 3/5 and not higher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named and checkable text, and an authored composition rather than revealed text. RULED by the RI Editor: bhakti-period works are man-made and sit at Tier 3, Dharma 3/5, badge Stotra. Settled — no longer an open question.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Why not lower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It is unambiguously a named text with a known author and a stable transmitted form. The naming rule is satisfied. It is not consensus or folk practice.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Note on biography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story that it was composed during Tulsidas’s imprisonment is itself of varying attribution. Present it as tradition holds, not as fact.</w:t>
            </w:r>
            <w:r w:rsidDel="00000000" w:rsidR="00000000" w:rsidRPr="00000000">
              <w:rPr>
                <w:rtl w:val="0"/>
              </w:rPr>
            </w:r>
          </w:p>
        </w:tc>
      </w:tr>
    </w:tbl>
    <w:p w:rsidR="00000000" w:rsidDel="00000000" w:rsidP="00000000" w:rsidRDefault="00000000" w:rsidRPr="00000000" w14:paraId="0000001C">
      <w:pPr>
        <w:spacing w:after="190" w:lineRule="auto"/>
        <w:rPr/>
      </w:pPr>
      <w:r w:rsidDel="00000000" w:rsidR="00000000" w:rsidRPr="00000000">
        <w:rPr>
          <w:rtl w:val="0"/>
        </w:rPr>
      </w:r>
    </w:p>
    <w:p w:rsidR="00000000" w:rsidDel="00000000" w:rsidP="00000000" w:rsidRDefault="00000000" w:rsidRPr="00000000" w14:paraId="0000001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Chalisa as a named composition of Tulsidas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Named authored text, bhakti period — Tier 3, badge Stotra.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Its verse structure — forty chaupais plus dohas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text itself.</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Hanuman as an object of devotion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Valmiki Ramayana, Sundara Kanda — Tier 2.</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Recitation on Tuesday and Saturday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Practice, not prescription. See the Hanuman Puja guide.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Counts — seven, eleven, hundred and eight repetitions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Practitioner convention.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during imprisonment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Biographical tradition of varying attribution.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“Reciting it a set number of times produces a specific result”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Outcome promise.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“You must recite in Awadhi or it does not work”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invalidation.</w:t>
            </w:r>
            <w:r w:rsidDel="00000000" w:rsidR="00000000" w:rsidRPr="00000000">
              <w:rPr>
                <w:rtl w:val="0"/>
              </w:rPr>
            </w:r>
          </w:p>
        </w:tc>
      </w:tr>
    </w:tbl>
    <w:p w:rsidR="00000000" w:rsidDel="00000000" w:rsidP="00000000" w:rsidRDefault="00000000" w:rsidRPr="00000000" w14:paraId="00000042">
      <w:pPr>
        <w:spacing w:after="190" w:lineRule="auto"/>
        <w:rPr/>
      </w:pPr>
      <w:r w:rsidDel="00000000" w:rsidR="00000000" w:rsidRPr="00000000">
        <w:rPr>
          <w:rtl w:val="0"/>
        </w:rPr>
      </w:r>
    </w:p>
    <w:p w:rsidR="00000000" w:rsidDel="00000000" w:rsidP="00000000" w:rsidRDefault="00000000" w:rsidRPr="00000000" w14:paraId="0000004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Bhakti-text tier is settled at Tier 3 / 3/5, badge Stotra. No further decision needed; verify the citation only.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Verify the verse count and structure against the Gita Press standard edition.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no outcome promises survive — this text attracts them more than almost any other.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imprisonment story is framed as tradition, not biography.</w:t>
            </w:r>
            <w:r w:rsidDel="00000000" w:rsidR="00000000" w:rsidRPr="00000000">
              <w:rPr>
                <w:rtl w:val="0"/>
              </w:rPr>
            </w:r>
          </w:p>
        </w:tc>
      </w:tr>
    </w:tbl>
    <w:p w:rsidR="00000000" w:rsidDel="00000000" w:rsidP="00000000" w:rsidRDefault="00000000" w:rsidRPr="00000000" w14:paraId="0000004E">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4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50">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claim — The Hanuman Chalisa as composed by Tulsidas</w:t>
      </w:r>
      <w:r w:rsidDel="00000000" w:rsidR="00000000" w:rsidRPr="00000000">
        <w:rPr>
          <w:rtl w:val="0"/>
        </w:rPr>
      </w:r>
    </w:p>
    <w:p w:rsidR="00000000" w:rsidDel="00000000" w:rsidP="00000000" w:rsidRDefault="00000000" w:rsidRPr="00000000" w14:paraId="00000051">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3/5 · Hanuman Chalisa, Goswami Tulsidas</w:t>
      </w:r>
      <w:r w:rsidDel="00000000" w:rsidR="00000000" w:rsidRPr="00000000">
        <w:rPr>
          <w:rtl w:val="0"/>
        </w:rPr>
      </w:r>
    </w:p>
    <w:p w:rsidR="00000000" w:rsidDel="00000000" w:rsidP="00000000" w:rsidRDefault="00000000" w:rsidRPr="00000000" w14:paraId="0000005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Why a 3 and not a 5</w:t>
      </w:r>
      <w:r w:rsidDel="00000000" w:rsidR="00000000" w:rsidRPr="00000000">
        <w:rPr>
          <w:rtl w:val="0"/>
        </w:rPr>
      </w:r>
    </w:p>
    <w:p w:rsidR="00000000" w:rsidDel="00000000" w:rsidP="00000000" w:rsidRDefault="00000000" w:rsidRPr="00000000" w14:paraId="0000005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You may see this text described elsewhere as scripture. It is worth being precise, because precision is what we are for.</w:t>
      </w:r>
      <w:r w:rsidDel="00000000" w:rsidR="00000000" w:rsidRPr="00000000">
        <w:rPr>
          <w:rtl w:val="0"/>
        </w:rPr>
      </w:r>
    </w:p>
    <w:p w:rsidR="00000000" w:rsidDel="00000000" w:rsidP="00000000" w:rsidRDefault="00000000" w:rsidRPr="00000000" w14:paraId="0000005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Hanuman Chalisa was composed by Goswami Tulsidas in the sixteenth century. It is a named text with a known author and a stable transmitted form, which is why it scores as Dharma at all — you can go and check it. It is not Veda, not Purana, not Dharmashastra, which is why it does not score higher.</w:t>
      </w:r>
      <w:r w:rsidDel="00000000" w:rsidR="00000000" w:rsidRPr="00000000">
        <w:rPr>
          <w:rtl w:val="0"/>
        </w:rPr>
      </w:r>
    </w:p>
    <w:p w:rsidR="00000000" w:rsidDel="00000000" w:rsidP="00000000" w:rsidRDefault="00000000" w:rsidRPr="00000000" w14:paraId="0000005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That is not a demotion. It is arguably the most recited devotional text in India, and its reach has nothing to do with its tier. It simply belongs to a different layer of the tradition than the Puranas do, and knowing which layer you are standing on is the whole point of the score.</w:t>
      </w:r>
      <w:r w:rsidDel="00000000" w:rsidR="00000000" w:rsidRPr="00000000">
        <w:rPr>
          <w:rtl w:val="0"/>
        </w:rPr>
      </w:r>
    </w:p>
    <w:p w:rsidR="00000000" w:rsidDel="00000000" w:rsidP="00000000" w:rsidRDefault="00000000" w:rsidRPr="00000000" w14:paraId="0000005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it is</w:t>
      </w:r>
      <w:r w:rsidDel="00000000" w:rsidR="00000000" w:rsidRPr="00000000">
        <w:rPr>
          <w:rtl w:val="0"/>
        </w:rPr>
      </w:r>
    </w:p>
    <w:p w:rsidR="00000000" w:rsidDel="00000000" w:rsidP="00000000" w:rsidRDefault="00000000" w:rsidRPr="00000000" w14:paraId="0000005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Forty chaupais, framed by two opening dohas and one closing doha — forty-three verses in all, in Awadhi. It moves from invocation, through Hanuman’s qualities and deeds, to a closing appeal.</w:t>
      </w:r>
      <w:r w:rsidDel="00000000" w:rsidR="00000000" w:rsidRPr="00000000">
        <w:rPr>
          <w:rtl w:val="0"/>
        </w:rPr>
      </w:r>
    </w:p>
    <w:p w:rsidR="00000000" w:rsidDel="00000000" w:rsidP="00000000" w:rsidRDefault="00000000" w:rsidRPr="00000000" w14:paraId="0000005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Tradition holds that Tulsidas composed it during a period of imprisonment. The biographical detail varies between tellings, and we pass it on as tradition rather than as record.</w:t>
      </w:r>
      <w:r w:rsidDel="00000000" w:rsidR="00000000" w:rsidRPr="00000000">
        <w:rPr>
          <w:rtl w:val="0"/>
        </w:rPr>
      </w:r>
    </w:p>
    <w:p w:rsidR="00000000" w:rsidDel="00000000" w:rsidP="00000000" w:rsidRDefault="00000000" w:rsidRPr="00000000" w14:paraId="00000059">
      <w:pPr>
        <w:spacing w:after="80" w:before="170" w:lineRule="auto"/>
        <w:rPr/>
      </w:pPr>
      <w:sdt>
        <w:sdtPr>
          <w:id w:val="-930714722"/>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A">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C">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color w:val="4a3525"/>
                <w:sz w:val="16"/>
                <w:szCs w:val="16"/>
                <w:rtl w:val="0"/>
              </w:rPr>
              <w:t xml:space="preserve">An open Hanuman Chalisa booklet on a wooden stand beside a lit mustard oil lamp and a small marigold garland. Devanagari text visible but not legible. Morning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E">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color w:val="4a3525"/>
                <w:sz w:val="16"/>
                <w:szCs w:val="16"/>
                <w:rtl w:val="0"/>
              </w:rPr>
              <w:t xml:space="preserve">Saffron, brass, cream paper, marigold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0">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color w:val="4a3525"/>
                <w:sz w:val="16"/>
                <w:szCs w:val="16"/>
                <w:rtl w:val="0"/>
              </w:rPr>
              <w:t xml:space="preserve">Forty verses. Ten minutes. Nothing else required.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2">
            <w:pPr>
              <w:rPr/>
            </w:pP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3">
            <w:pPr>
              <w:spacing w:line="265" w:lineRule="auto"/>
              <w:rPr/>
            </w:pP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4">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5">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66">
      <w:pPr>
        <w:spacing w:after="190" w:lineRule="auto"/>
        <w:rPr/>
      </w:pPr>
      <w:r w:rsidDel="00000000" w:rsidR="00000000" w:rsidRPr="00000000">
        <w:rPr>
          <w:rtl w:val="0"/>
        </w:rPr>
      </w:r>
    </w:p>
    <w:p w:rsidR="00000000" w:rsidDel="00000000" w:rsidP="00000000" w:rsidRDefault="00000000" w:rsidRPr="00000000" w14:paraId="0000006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How to recite</w:t>
      </w:r>
      <w:r w:rsidDel="00000000" w:rsidR="00000000" w:rsidRPr="00000000">
        <w:rPr>
          <w:rtl w:val="0"/>
        </w:rPr>
      </w:r>
    </w:p>
    <w:p w:rsidR="00000000" w:rsidDel="00000000" w:rsidP="00000000" w:rsidRDefault="00000000" w:rsidRPr="00000000" w14:paraId="00000068">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Sit facing east or north, on a clean seat.</w:t>
      </w:r>
      <w:r w:rsidDel="00000000" w:rsidR="00000000" w:rsidRPr="00000000">
        <w:rPr>
          <w:rtl w:val="0"/>
        </w:rPr>
      </w:r>
    </w:p>
    <w:p w:rsidR="00000000" w:rsidDel="00000000" w:rsidP="00000000" w:rsidRDefault="00000000" w:rsidRPr="00000000" w14:paraId="00000069">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Light a lamp if you have one. It is not a requirement.</w:t>
      </w:r>
      <w:r w:rsidDel="00000000" w:rsidR="00000000" w:rsidRPr="00000000">
        <w:rPr>
          <w:rtl w:val="0"/>
        </w:rPr>
      </w:r>
    </w:p>
    <w:p w:rsidR="00000000" w:rsidDel="00000000" w:rsidP="00000000" w:rsidRDefault="00000000" w:rsidRPr="00000000" w14:paraId="0000006A">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Begin with the opening dohas, then the forty chaupais in order, then the closing doha.</w:t>
      </w:r>
      <w:r w:rsidDel="00000000" w:rsidR="00000000" w:rsidRPr="00000000">
        <w:rPr>
          <w:rtl w:val="0"/>
        </w:rPr>
      </w:r>
    </w:p>
    <w:p w:rsidR="00000000" w:rsidDel="00000000" w:rsidP="00000000" w:rsidRDefault="00000000" w:rsidRPr="00000000" w14:paraId="0000006B">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Recite aloud if you can. If you cannot, read silently — nothing is lost.</w:t>
      </w:r>
      <w:r w:rsidDel="00000000" w:rsidR="00000000" w:rsidRPr="00000000">
        <w:rPr>
          <w:rtl w:val="0"/>
        </w:rPr>
      </w:r>
    </w:p>
    <w:p w:rsidR="00000000" w:rsidDel="00000000" w:rsidP="00000000" w:rsidRDefault="00000000" w:rsidRPr="00000000" w14:paraId="0000006C">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Take about ten minutes. There is no prescribed speed.</w:t>
      </w:r>
      <w:r w:rsidDel="00000000" w:rsidR="00000000" w:rsidRPr="00000000">
        <w:rPr>
          <w:rtl w:val="0"/>
        </w:rPr>
      </w:r>
    </w:p>
    <w:p w:rsidR="00000000" w:rsidDel="00000000" w:rsidP="00000000" w:rsidRDefault="00000000" w:rsidRPr="00000000" w14:paraId="0000006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You do not need Awadhi. You do not need to have memorised it. You do not need a lamp, a temple, a particular day or a particular time. A transliteration or translation in your own language is a complete recitation.</w:t>
      </w:r>
      <w:r w:rsidDel="00000000" w:rsidR="00000000" w:rsidRPr="00000000">
        <w:rPr>
          <w:rtl w:val="0"/>
        </w:rPr>
      </w:r>
    </w:p>
    <w:p w:rsidR="00000000" w:rsidDel="00000000" w:rsidP="00000000" w:rsidRDefault="00000000" w:rsidRPr="00000000" w14:paraId="0000006E">
      <w:pPr>
        <w:spacing w:after="145" w:line="300" w:lineRule="auto"/>
        <w:rPr/>
      </w:pPr>
      <w:r w:rsidDel="00000000" w:rsidR="00000000" w:rsidRPr="00000000">
        <w:rPr>
          <w:rFonts w:ascii="Trebuchet MS" w:cs="Trebuchet MS" w:eastAsia="Trebuchet MS" w:hAnsi="Trebuchet MS"/>
          <w:color w:val="4a3525"/>
          <w:sz w:val="20"/>
          <w:szCs w:val="20"/>
          <w:rtl w:val="0"/>
        </w:rPr>
        <w:t xml:space="preserve">Reciting a set number of times — seven, eleven, a hundred and eight — is a widespread convention and a useful discipline. It is not a requirement, and nothing in the text attaches a count to a result.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6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“Reciting it a set number of times produces a specific result.”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count in the text is tied to an outcome. Counts are a discipline that helps people keep a practice, not a mechanism that produces a return. Anyone attaching a specific promise to a specific number is adding something the text does not contain.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“You must recite in Awadhi or it does not work.”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Recite in whatever you can read. A transliteration or a translation into your own language is a complete recitation. The text has been carried across languages for four centuries precisely because it travels.</w:t>
            </w:r>
            <w:r w:rsidDel="00000000" w:rsidR="00000000" w:rsidRPr="00000000">
              <w:rPr>
                <w:rtl w:val="0"/>
              </w:rPr>
            </w:r>
          </w:p>
        </w:tc>
      </w:tr>
    </w:tbl>
    <w:p w:rsidR="00000000" w:rsidDel="00000000" w:rsidP="00000000" w:rsidRDefault="00000000" w:rsidRPr="00000000" w14:paraId="00000076">
      <w:pPr>
        <w:spacing w:after="190" w:lineRule="auto"/>
        <w:rPr/>
      </w:pPr>
      <w:r w:rsidDel="00000000" w:rsidR="00000000" w:rsidRPr="00000000">
        <w:rPr>
          <w:rtl w:val="0"/>
        </w:rPr>
      </w:r>
    </w:p>
    <w:p w:rsidR="00000000" w:rsidDel="00000000" w:rsidP="00000000" w:rsidRDefault="00000000" w:rsidRPr="00000000" w14:paraId="0000007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7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Forty verses, composed in a vernacular so that people who had no Sanskrit could hold something complete in their own mouths. That was the intention when it was written, and it is why it spread as it did.</w:t>
      </w:r>
      <w:r w:rsidDel="00000000" w:rsidR="00000000" w:rsidRPr="00000000">
        <w:rPr>
          <w:rtl w:val="0"/>
        </w:rPr>
      </w:r>
    </w:p>
    <w:p w:rsidR="00000000" w:rsidDel="00000000" w:rsidP="00000000" w:rsidRDefault="00000000" w:rsidRPr="00000000" w14:paraId="0000007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If you are worried about doing it correctly: the text was made for exactly that worry.</w:t>
      </w:r>
      <w:r w:rsidDel="00000000" w:rsidR="00000000" w:rsidRPr="00000000">
        <w:rPr>
          <w:rtl w:val="0"/>
        </w:rPr>
      </w:r>
    </w:p>
    <w:p w:rsidR="00000000" w:rsidDel="00000000" w:rsidP="00000000" w:rsidRDefault="00000000" w:rsidRPr="00000000" w14:paraId="0000007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7B">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Hanuman Puja: Tuesday and Saturday · Sundarkand Path: Complete Home Puja Vidhi</w:t>
      </w:r>
    </w:p>
    <w:p w:rsidR="00000000" w:rsidDel="00000000" w:rsidP="00000000" w:rsidRDefault="00000000" w:rsidRPr="00000000" w14:paraId="0000007D">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Sundarkand Path — bookable</w:t>
      </w:r>
    </w:p>
    <w:p w:rsidR="00000000" w:rsidDel="00000000" w:rsidP="00000000" w:rsidRDefault="00000000" w:rsidRPr="00000000" w14:paraId="0000007F">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Sundarkand for Beginners · Ramcharitmanas: The Seven Kandas</w:t>
      </w:r>
    </w:p>
    <w:p w:rsidR="00000000" w:rsidDel="00000000" w:rsidP="00000000" w:rsidRDefault="00000000" w:rsidRPr="00000000" w14:paraId="00000081">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Hanuman Jayanti · Chaitra Purnima</w:t>
      </w:r>
    </w:p>
    <w:p w:rsidR="00000000" w:rsidDel="00000000" w:rsidP="00000000" w:rsidRDefault="00000000" w:rsidRPr="00000000" w14:paraId="0000008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84">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 No claim of result may appear in any CTA for this article.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87">
      <w:pPr>
        <w:pBdr>
          <w:top w:color="e5ded0" w:space="12" w:sz="6" w:val="single"/>
        </w:pBdr>
        <w:spacing w:after="60" w:before="450" w:lineRule="auto"/>
        <w:jc w:val="center"/>
        <w:rPr/>
      </w:pPr>
      <w:sdt>
        <w:sdtPr>
          <w:id w:val="239308247"/>
          <w:tag w:val="goog_rdk_1"/>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88">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Hanuman Chalisa</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0BBxb+/0DuYW3ZqIUBkVK2710A==">CgMxLjAaKwoBMBImCiQIB0IgCgxUcmVidWNoZXQgTVMSEEFyaWFsIFVuaWNvZGUgTVMaKQoBMRIkCiIIB0IeCgxUcmVidWNoZXQgTVMSDlBhbGFucXVpbiBEYXJrOAByITFDTlB4aHlpcE9oVjVwWnVtRi0wNV9rc1k0Ml9WV05qWQ==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2026-08-09T17:29:41.119Z</dcterms:created>
  <dc:creator>Un-named</dc:creator>
</cp:coreProperties>
</file>

<file path=docProps/custom.xml><?xml version="1.0" encoding="utf-8"?>
<Properties xmlns="http://schemas.openxmlformats.org/officeDocument/2006/custom-properties" xmlns:vt="http://schemas.openxmlformats.org/officeDocument/2006/docPropsVTypes"/>
</file>