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604"/>
        <w:gridCol w:w="9456"/>
      </w:tblGrid>
      <w:tr w:rsidR="005D1848" w14:paraId="79A0A072" w14:textId="77777777" w:rsidTr="00F23AF1">
        <w:tc>
          <w:tcPr>
            <w:tcW w:w="2604" w:type="dxa"/>
          </w:tcPr>
          <w:p w14:paraId="2F7D8A09" w14:textId="27153E19" w:rsidR="005D1848" w:rsidRDefault="0073445C">
            <w:r w:rsidRPr="0073445C">
              <w:t>What is Java clone?</w:t>
            </w:r>
          </w:p>
        </w:tc>
        <w:tc>
          <w:tcPr>
            <w:tcW w:w="9456" w:type="dxa"/>
          </w:tcPr>
          <w:p w14:paraId="09B94A23" w14:textId="77777777" w:rsidR="005A4A1E" w:rsidRDefault="005A4A1E"/>
          <w:p w14:paraId="404B9A55" w14:textId="45267943" w:rsidR="005A4A1E" w:rsidRDefault="005A4A1E">
            <w:hyperlink r:id="rId4" w:history="1">
              <w:r>
                <w:rPr>
                  <w:rStyle w:val="Hyperlink"/>
                </w:rPr>
                <w:t>https://howtodoinjava.com/java/cloning/a-guide-to-object-cloning-in-java/</w:t>
              </w:r>
            </w:hyperlink>
          </w:p>
          <w:p w14:paraId="3B07056B" w14:textId="245DDF48" w:rsidR="005D1848" w:rsidRDefault="009E33F9">
            <w:r w:rsidRPr="009E33F9">
              <w:t xml:space="preserve">So cloning is about creating the copy of original object. Its dictionary meaning </w:t>
            </w:r>
            <w:proofErr w:type="gramStart"/>
            <w:r w:rsidRPr="009E33F9">
              <w:t>is :</w:t>
            </w:r>
            <w:proofErr w:type="gramEnd"/>
            <w:r w:rsidRPr="009E33F9">
              <w:t xml:space="preserve"> “make an identical copy of“.</w:t>
            </w:r>
          </w:p>
          <w:p w14:paraId="4EC188A8" w14:textId="77777777" w:rsidR="001065A5" w:rsidRDefault="001065A5" w:rsidP="001065A5"/>
          <w:p w14:paraId="04E1A4B8" w14:textId="28909C1B" w:rsidR="001065A5" w:rsidRDefault="001065A5" w:rsidP="001065A5">
            <w:r>
              <w:t>You must implement Cloneable interface.</w:t>
            </w:r>
          </w:p>
          <w:p w14:paraId="74C444CE" w14:textId="77777777" w:rsidR="001065A5" w:rsidRDefault="001065A5" w:rsidP="001065A5"/>
          <w:p w14:paraId="4FB2DB97" w14:textId="3787EE0D" w:rsidR="009E33F9" w:rsidRDefault="001065A5" w:rsidP="001065A5">
            <w:r>
              <w:t xml:space="preserve">You must override </w:t>
            </w:r>
            <w:proofErr w:type="gramStart"/>
            <w:r>
              <w:t>clone(</w:t>
            </w:r>
            <w:proofErr w:type="gramEnd"/>
            <w:r>
              <w:t xml:space="preserve">) method from Object class. [Its weird. </w:t>
            </w:r>
            <w:proofErr w:type="gramStart"/>
            <w:r>
              <w:t>clone(</w:t>
            </w:r>
            <w:proofErr w:type="gramEnd"/>
            <w:r>
              <w:t>) method should have been in Cloneable interface.]</w:t>
            </w:r>
          </w:p>
          <w:p w14:paraId="06F2C489" w14:textId="77777777" w:rsidR="001065A5" w:rsidRDefault="001065A5" w:rsidP="009E33F9"/>
          <w:p w14:paraId="7E2557A7" w14:textId="2D548E1F" w:rsidR="009E33F9" w:rsidRDefault="009E33F9" w:rsidP="009E33F9"/>
        </w:tc>
      </w:tr>
      <w:tr w:rsidR="005D1848" w14:paraId="54EC88F9" w14:textId="77777777" w:rsidTr="00F23AF1">
        <w:tc>
          <w:tcPr>
            <w:tcW w:w="2604" w:type="dxa"/>
          </w:tcPr>
          <w:p w14:paraId="22381C25" w14:textId="45792319" w:rsidR="005D1848" w:rsidRDefault="00CA4A53">
            <w:r>
              <w:t>Employee class</w:t>
            </w:r>
          </w:p>
        </w:tc>
        <w:tc>
          <w:tcPr>
            <w:tcW w:w="9456" w:type="dxa"/>
          </w:tcPr>
          <w:p w14:paraId="5D9C6C1D" w14:textId="31E9FCC0" w:rsidR="005D1848" w:rsidRDefault="00CA4A53">
            <w:r>
              <w:rPr>
                <w:noProof/>
              </w:rPr>
              <w:drawing>
                <wp:inline distT="0" distB="0" distL="0" distR="0" wp14:anchorId="789219C1" wp14:editId="25DA5858">
                  <wp:extent cx="4677833" cy="242887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391" cy="245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48" w14:paraId="40F99B75" w14:textId="77777777" w:rsidTr="00F23AF1">
        <w:tc>
          <w:tcPr>
            <w:tcW w:w="2604" w:type="dxa"/>
          </w:tcPr>
          <w:p w14:paraId="114F9CA4" w14:textId="72459DB9" w:rsidR="005D1848" w:rsidRDefault="00BB474D">
            <w:proofErr w:type="spellStart"/>
            <w:r>
              <w:t>Departmentclass</w:t>
            </w:r>
            <w:proofErr w:type="spellEnd"/>
          </w:p>
        </w:tc>
        <w:tc>
          <w:tcPr>
            <w:tcW w:w="9456" w:type="dxa"/>
          </w:tcPr>
          <w:p w14:paraId="3638ED6F" w14:textId="1F1D4BAC" w:rsidR="005D1848" w:rsidRDefault="00BB474D">
            <w:r>
              <w:rPr>
                <w:noProof/>
              </w:rPr>
              <w:drawing>
                <wp:inline distT="0" distB="0" distL="0" distR="0" wp14:anchorId="41ECC03A" wp14:editId="095C85C4">
                  <wp:extent cx="3666067" cy="17401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456" cy="174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48" w14:paraId="163E4675" w14:textId="77777777" w:rsidTr="00F23AF1">
        <w:tc>
          <w:tcPr>
            <w:tcW w:w="2604" w:type="dxa"/>
          </w:tcPr>
          <w:p w14:paraId="42CDB311" w14:textId="77777777" w:rsidR="005D1848" w:rsidRDefault="005D1848"/>
        </w:tc>
        <w:tc>
          <w:tcPr>
            <w:tcW w:w="9456" w:type="dxa"/>
          </w:tcPr>
          <w:p w14:paraId="685B6BAA" w14:textId="21C48666" w:rsidR="005D1848" w:rsidRDefault="00C92EB4">
            <w:r>
              <w:rPr>
                <w:noProof/>
              </w:rPr>
              <w:drawing>
                <wp:inline distT="0" distB="0" distL="0" distR="0" wp14:anchorId="0B64CA74" wp14:editId="4D2A6CE5">
                  <wp:extent cx="5858933" cy="244372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563" cy="244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48" w14:paraId="2705C679" w14:textId="77777777" w:rsidTr="00F23AF1">
        <w:tc>
          <w:tcPr>
            <w:tcW w:w="2604" w:type="dxa"/>
          </w:tcPr>
          <w:p w14:paraId="6E21A6FB" w14:textId="3040B8F4" w:rsidR="005D1848" w:rsidRDefault="00BC3DA6">
            <w:r>
              <w:t>Default cloning</w:t>
            </w:r>
          </w:p>
        </w:tc>
        <w:tc>
          <w:tcPr>
            <w:tcW w:w="9456" w:type="dxa"/>
          </w:tcPr>
          <w:p w14:paraId="1C0FD908" w14:textId="6D760EDF" w:rsidR="005D1848" w:rsidRDefault="00BC3DA6">
            <w:r>
              <w:object w:dxaOrig="14085" w:dyaOrig="9915" w14:anchorId="1993E9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9pt;height:301.35pt" o:ole="">
                  <v:imagedata r:id="rId8" o:title=""/>
                </v:shape>
                <o:OLEObject Type="Embed" ProgID="PBrush" ShapeID="_x0000_i1025" DrawAspect="Content" ObjectID="_1645217982" r:id="rId9"/>
              </w:object>
            </w:r>
          </w:p>
        </w:tc>
      </w:tr>
      <w:tr w:rsidR="005D1848" w14:paraId="0592D287" w14:textId="77777777" w:rsidTr="00F23AF1">
        <w:tc>
          <w:tcPr>
            <w:tcW w:w="2604" w:type="dxa"/>
          </w:tcPr>
          <w:p w14:paraId="239BDD23" w14:textId="65F65853" w:rsidR="005D1848" w:rsidRDefault="00230D6D">
            <w:r w:rsidRPr="00230D6D">
              <w:t>Java Shallow Copy</w:t>
            </w:r>
          </w:p>
        </w:tc>
        <w:tc>
          <w:tcPr>
            <w:tcW w:w="9456" w:type="dxa"/>
          </w:tcPr>
          <w:p w14:paraId="0F19135C" w14:textId="77777777" w:rsidR="00D0442B" w:rsidRDefault="00D0442B" w:rsidP="00D0442B">
            <w:r>
              <w:t>Shallow clone is “default implementation” in Java. In overridden clone method, if you are not cloning all the object types (not primitives), then you are making a shallow copy.</w:t>
            </w:r>
          </w:p>
          <w:p w14:paraId="500871E9" w14:textId="77777777" w:rsidR="00D0442B" w:rsidRDefault="00D0442B" w:rsidP="00D0442B"/>
          <w:p w14:paraId="2D7F3EA4" w14:textId="6F06C80A" w:rsidR="005D1848" w:rsidRDefault="00D0442B" w:rsidP="00D0442B">
            <w:r>
              <w:t>All above examples are of shallow copy only, because we have not cloned the Department object on Employee class’s clone method. Now, I will move on to next section where we will see the deep cloning.</w:t>
            </w:r>
          </w:p>
        </w:tc>
      </w:tr>
      <w:tr w:rsidR="005D1848" w14:paraId="3D8B0BD3" w14:textId="77777777" w:rsidTr="00F23AF1">
        <w:tc>
          <w:tcPr>
            <w:tcW w:w="2604" w:type="dxa"/>
          </w:tcPr>
          <w:p w14:paraId="6CA33A51" w14:textId="14351F9E" w:rsidR="005D1848" w:rsidRDefault="00D0442B">
            <w:r w:rsidRPr="00D0442B">
              <w:t>Java Deep Copy</w:t>
            </w:r>
          </w:p>
        </w:tc>
        <w:tc>
          <w:tcPr>
            <w:tcW w:w="9456" w:type="dxa"/>
          </w:tcPr>
          <w:p w14:paraId="21507020" w14:textId="77777777" w:rsidR="005D1848" w:rsidRDefault="00B111E1">
            <w:r w:rsidRPr="00B111E1">
              <w:t>Deep clone is the desired behavior in most the cases. In the deep copy, we create a clone which is independent of original object and making changes in the cloned object should not affect original object.</w:t>
            </w:r>
          </w:p>
          <w:p w14:paraId="27C12038" w14:textId="77777777" w:rsidR="00B111E1" w:rsidRDefault="00B111E1"/>
          <w:p w14:paraId="4D0114E2" w14:textId="25EA4761" w:rsidR="00B111E1" w:rsidRDefault="00B111E1"/>
        </w:tc>
      </w:tr>
      <w:tr w:rsidR="005D1848" w14:paraId="4D8DDA4B" w14:textId="77777777" w:rsidTr="00F23AF1">
        <w:tc>
          <w:tcPr>
            <w:tcW w:w="2604" w:type="dxa"/>
          </w:tcPr>
          <w:p w14:paraId="1A5182CF" w14:textId="77777777" w:rsidR="005D1848" w:rsidRDefault="005D1848"/>
        </w:tc>
        <w:tc>
          <w:tcPr>
            <w:tcW w:w="9456" w:type="dxa"/>
          </w:tcPr>
          <w:p w14:paraId="4413FAEB" w14:textId="074E0DE6" w:rsidR="005D1848" w:rsidRDefault="004830D8">
            <w:r>
              <w:rPr>
                <w:noProof/>
              </w:rPr>
              <w:drawing>
                <wp:inline distT="0" distB="0" distL="0" distR="0" wp14:anchorId="5877E36E" wp14:editId="0A5CD99E">
                  <wp:extent cx="5686425" cy="18764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48" w14:paraId="787D9386" w14:textId="77777777" w:rsidTr="00F23AF1">
        <w:tc>
          <w:tcPr>
            <w:tcW w:w="2604" w:type="dxa"/>
          </w:tcPr>
          <w:p w14:paraId="55FC4FAE" w14:textId="77777777" w:rsidR="005D1848" w:rsidRDefault="005D1848"/>
        </w:tc>
        <w:tc>
          <w:tcPr>
            <w:tcW w:w="9456" w:type="dxa"/>
          </w:tcPr>
          <w:p w14:paraId="4B899748" w14:textId="79474A90" w:rsidR="005D1848" w:rsidRDefault="00ED120D">
            <w:r>
              <w:rPr>
                <w:noProof/>
              </w:rPr>
              <w:drawing>
                <wp:inline distT="0" distB="0" distL="0" distR="0" wp14:anchorId="3F047E62" wp14:editId="42F7196B">
                  <wp:extent cx="5448300" cy="1325986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498" cy="132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48" w14:paraId="63B2C623" w14:textId="77777777" w:rsidTr="00F23AF1">
        <w:tc>
          <w:tcPr>
            <w:tcW w:w="2604" w:type="dxa"/>
          </w:tcPr>
          <w:p w14:paraId="04916AE1" w14:textId="77777777" w:rsidR="005D1848" w:rsidRDefault="005D1848"/>
        </w:tc>
        <w:tc>
          <w:tcPr>
            <w:tcW w:w="9456" w:type="dxa"/>
          </w:tcPr>
          <w:p w14:paraId="59BDDC21" w14:textId="00FE9F49" w:rsidR="005D1848" w:rsidRDefault="004D0907">
            <w:r w:rsidRPr="004D0907">
              <w:t>No constructor is called on the object being cloned.</w:t>
            </w:r>
            <w:bookmarkStart w:id="0" w:name="_GoBack"/>
            <w:bookmarkEnd w:id="0"/>
          </w:p>
        </w:tc>
      </w:tr>
      <w:tr w:rsidR="00F23AF1" w14:paraId="60050833" w14:textId="77777777" w:rsidTr="00F23AF1">
        <w:tc>
          <w:tcPr>
            <w:tcW w:w="2604" w:type="dxa"/>
          </w:tcPr>
          <w:p w14:paraId="30791929" w14:textId="5B601E4B" w:rsidR="00F23AF1" w:rsidRDefault="00F23AF1" w:rsidP="00F23AF1">
            <w:r w:rsidRPr="0041448F">
              <w:t>Cloning using Serialization</w:t>
            </w:r>
          </w:p>
        </w:tc>
        <w:tc>
          <w:tcPr>
            <w:tcW w:w="9456" w:type="dxa"/>
          </w:tcPr>
          <w:p w14:paraId="30C711DD" w14:textId="279ACD95" w:rsidR="00F23AF1" w:rsidRPr="004D0907" w:rsidRDefault="00F23AF1" w:rsidP="00F23AF1">
            <w:r w:rsidRPr="00F23AF1">
              <w:t xml:space="preserve">One way to easily perform </w:t>
            </w:r>
            <w:r w:rsidRPr="00FC384A">
              <w:rPr>
                <w:b/>
                <w:bCs/>
              </w:rPr>
              <w:t>deep</w:t>
            </w:r>
            <w:r w:rsidRPr="00F23AF1">
              <w:t xml:space="preserve"> cloning is through serialization. But serialization is an expensive procedure and your class should implement Serializable interface.</w:t>
            </w:r>
          </w:p>
        </w:tc>
      </w:tr>
    </w:tbl>
    <w:p w14:paraId="2819B61E" w14:textId="77777777" w:rsidR="00B84470" w:rsidRDefault="00B84470"/>
    <w:sectPr w:rsidR="00B8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F0"/>
    <w:rsid w:val="001065A5"/>
    <w:rsid w:val="00230D6D"/>
    <w:rsid w:val="00276205"/>
    <w:rsid w:val="004830D8"/>
    <w:rsid w:val="004A30D6"/>
    <w:rsid w:val="004D0907"/>
    <w:rsid w:val="005A4A1E"/>
    <w:rsid w:val="005D1848"/>
    <w:rsid w:val="006B44F0"/>
    <w:rsid w:val="0073445C"/>
    <w:rsid w:val="00763FF4"/>
    <w:rsid w:val="00922D4A"/>
    <w:rsid w:val="009E33F9"/>
    <w:rsid w:val="00B111E1"/>
    <w:rsid w:val="00B84470"/>
    <w:rsid w:val="00BB474D"/>
    <w:rsid w:val="00BC3DA6"/>
    <w:rsid w:val="00C92EB4"/>
    <w:rsid w:val="00CA4A53"/>
    <w:rsid w:val="00D0442B"/>
    <w:rsid w:val="00ED120D"/>
    <w:rsid w:val="00F23AF1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CA055B"/>
  <w15:chartTrackingRefBased/>
  <w15:docId w15:val="{58EE9A30-D380-4221-A0B4-7E218CB4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5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A4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owtodoinjava.com/java/cloning/a-guide-to-object-cloning-in-java/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22</cp:revision>
  <dcterms:created xsi:type="dcterms:W3CDTF">2020-03-08T16:22:00Z</dcterms:created>
  <dcterms:modified xsi:type="dcterms:W3CDTF">2020-03-08T18:43:00Z</dcterms:modified>
</cp:coreProperties>
</file>