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Solstice Home Hub SH-100 -- Support Policy</w:t>
      </w:r>
    </w:p>
    <w:p>
      <w:pPr>
        <w:pStyle w:val="Heading1"/>
      </w:pPr>
      <w:r>
        <w:t>Warranty</w:t>
      </w:r>
    </w:p>
    <w:p>
      <w:r>
        <w:t>The SH-100 is covered by a 12-month limited hardware warranty from the original date of purchase. The warranty covers manufacturing defects. It does not cover water damage, physical damage, or units that have been opened or modified by anyone other than Solstice Devices Inc.</w:t>
      </w:r>
    </w:p>
    <w:p>
      <w:pPr>
        <w:pStyle w:val="Heading1"/>
      </w:pPr>
      <w:r>
        <w:t>Returns</w:t>
      </w:r>
    </w:p>
    <w:p>
      <w:r>
        <w:t>Unused, undamaged units in their original packaging may be returned within 30 days of delivery for a full refund. The buyer pays return shipping unless the unit arrived defective, in which case Solstice Devices Inc. covers return shipping.</w:t>
      </w:r>
    </w:p>
    <w:p>
      <w:pPr>
        <w:pStyle w:val="Heading1"/>
      </w:pPr>
      <w:r>
        <w:t>Replacing a defective unit within warranty</w:t>
      </w:r>
    </w:p>
    <w:p>
      <w:r>
        <w:t>To request a replacement for a hardware defect within the 12-month warranty period, open the Solstice Home app, go to Support, and select Report an Issue. Ship the defective unit back using the prepaid label provided in the app. A replacement unit ships within 5 business days of Solstice Devices Inc. receiving the returned hub.</w:t>
      </w:r>
    </w:p>
    <w:p>
      <w:pPr>
        <w:pStyle w:val="Heading1"/>
      </w:pPr>
      <w:r>
        <w:t>Out-of-warranty repair</w:t>
      </w:r>
    </w:p>
    <w:p>
      <w:r>
        <w:t>If the 12-month warranty has expired, hardware repair is available for a flat fee of $39.99. The hub must be shipped in for repair, and turnaround time is 10 to 14 business days.</w:t>
      </w:r>
    </w:p>
    <w:p>
      <w:pPr>
        <w:pStyle w:val="Heading1"/>
      </w:pPr>
      <w:r>
        <w:t>Priority Care</w:t>
      </w:r>
    </w:p>
    <w:p>
      <w:r>
        <w:t>Priority Care is an optional paid add-on for $4.99 per month. It includes phone support, a 2-year extended warranty in place of the standard 12-month warranty, and priority access to new firmware before general release.</w:t>
      </w:r>
    </w:p>
    <w:p>
      <w:pPr>
        <w:pStyle w:val="Heading1"/>
      </w:pPr>
      <w:r>
        <w:t>Support channels</w:t>
      </w:r>
    </w:p>
    <w:p>
      <w:r>
        <w:t>The table below lists how to reach support and what to expect from each channel.</w:t>
      </w:r>
    </w:p>
    <w:tbl>
      <w:tblPr>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Availability</w:t>
            </w:r>
          </w:p>
        </w:tc>
        <w:tc>
          <w:tcPr>
            <w:tcW w:type="dxa" w:w="2880"/>
          </w:tcPr>
          <w:p>
            <w:r>
              <w:t>Typical response time</w:t>
            </w:r>
          </w:p>
        </w:tc>
      </w:tr>
      <w:tr>
        <w:tc>
          <w:tcPr>
            <w:tcW w:type="dxa" w:w="2880"/>
          </w:tcPr>
          <w:p>
            <w:r>
              <w:t>Email (support@solsticedevices.example)</w:t>
            </w:r>
          </w:p>
        </w:tc>
        <w:tc>
          <w:tcPr>
            <w:tcW w:type="dxa" w:w="2880"/>
          </w:tcPr>
          <w:p>
            <w:r>
              <w:t>24/7</w:t>
            </w:r>
          </w:p>
        </w:tc>
        <w:tc>
          <w:tcPr>
            <w:tcW w:type="dxa" w:w="2880"/>
          </w:tcPr>
          <w:p>
            <w:r>
              <w:t>24-48 hours</w:t>
            </w:r>
          </w:p>
        </w:tc>
      </w:tr>
      <w:tr>
        <w:tc>
          <w:tcPr>
            <w:tcW w:type="dxa" w:w="2880"/>
          </w:tcPr>
          <w:p>
            <w:r>
              <w:t>Live chat (solsticedevices.example)</w:t>
            </w:r>
          </w:p>
        </w:tc>
        <w:tc>
          <w:tcPr>
            <w:tcW w:type="dxa" w:w="2880"/>
          </w:tcPr>
          <w:p>
            <w:r>
              <w:t>Weekdays, 9 AM-6 PM PT</w:t>
            </w:r>
          </w:p>
        </w:tc>
        <w:tc>
          <w:tcPr>
            <w:tcW w:type="dxa" w:w="2880"/>
          </w:tcPr>
          <w:p>
            <w:r>
              <w:t>Same session</w:t>
            </w:r>
          </w:p>
        </w:tc>
      </w:tr>
      <w:tr>
        <w:tc>
          <w:tcPr>
            <w:tcW w:type="dxa" w:w="2880"/>
          </w:tcPr>
          <w:p>
            <w:r>
              <w:t>Phone</w:t>
            </w:r>
          </w:p>
        </w:tc>
        <w:tc>
          <w:tcPr>
            <w:tcW w:type="dxa" w:w="2880"/>
          </w:tcPr>
          <w:p>
            <w:r>
              <w:t>Priority Care subscribers only</w:t>
            </w:r>
          </w:p>
        </w:tc>
        <w:tc>
          <w:tcPr>
            <w:tcW w:type="dxa" w:w="2880"/>
          </w:tcPr>
          <w:p>
            <w:r>
              <w:t>Immediate, weekdays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