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31A34E8E" w:rsidR="00616A56" w:rsidRPr="00F401FE" w:rsidRDefault="00F634BE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</w:t>
      </w:r>
      <w:r w:rsidR="00CF0B46">
        <w:rPr>
          <w:b/>
        </w:rPr>
        <w:t>s 9</w:t>
      </w:r>
      <w:r>
        <w:rPr>
          <w:b/>
        </w:rPr>
        <w:t xml:space="preserve"> </w:t>
      </w:r>
      <w:r w:rsidR="00CF0B46">
        <w:rPr>
          <w:b/>
        </w:rPr>
        <w:t>Datan visualisointi</w:t>
      </w:r>
    </w:p>
    <w:p w14:paraId="2D9D0EBE" w14:textId="06BA83CD"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6109727A" w:rsidR="00616A56" w:rsidRPr="00564ED9" w:rsidRDefault="001D38A9" w:rsidP="00616A56">
      <w:pPr>
        <w:pStyle w:val="Calibri18"/>
        <w:ind w:left="1276"/>
        <w:rPr>
          <w:sz w:val="28"/>
          <w:szCs w:val="28"/>
          <w:lang w:val="en-US"/>
        </w:rPr>
      </w:pPr>
      <w:r w:rsidRPr="00564ED9">
        <w:rPr>
          <w:sz w:val="28"/>
          <w:szCs w:val="28"/>
          <w:lang w:val="en-US"/>
        </w:rPr>
        <w:t>Tapani Alastalo</w:t>
      </w:r>
    </w:p>
    <w:p w14:paraId="4279AACE" w14:textId="61CEE76C" w:rsidR="00CF0B46" w:rsidRPr="00564ED9" w:rsidRDefault="00CF0B46" w:rsidP="00616A56">
      <w:pPr>
        <w:pStyle w:val="Calibri18"/>
        <w:ind w:left="1276"/>
        <w:rPr>
          <w:sz w:val="28"/>
          <w:szCs w:val="28"/>
          <w:lang w:val="en-US"/>
        </w:rPr>
      </w:pPr>
      <w:r w:rsidRPr="00564ED9">
        <w:rPr>
          <w:sz w:val="28"/>
          <w:szCs w:val="28"/>
          <w:lang w:val="en-US"/>
        </w:rPr>
        <w:t>M1475</w:t>
      </w:r>
    </w:p>
    <w:p w14:paraId="7A761152" w14:textId="77777777" w:rsidR="00616A56" w:rsidRPr="00564ED9" w:rsidRDefault="00616A56" w:rsidP="00616A56">
      <w:pPr>
        <w:pStyle w:val="KansiLehti"/>
        <w:ind w:left="1276"/>
        <w:jc w:val="left"/>
        <w:rPr>
          <w:lang w:val="en-US"/>
        </w:rPr>
      </w:pPr>
    </w:p>
    <w:p w14:paraId="1E836263" w14:textId="77777777" w:rsidR="00616A56" w:rsidRPr="00564ED9" w:rsidRDefault="00616A56" w:rsidP="00616A56">
      <w:pPr>
        <w:pStyle w:val="KansiLehti"/>
        <w:ind w:left="1276"/>
        <w:jc w:val="left"/>
        <w:rPr>
          <w:lang w:val="en-US"/>
        </w:rPr>
      </w:pPr>
    </w:p>
    <w:p w14:paraId="31624383" w14:textId="77777777" w:rsidR="00616A56" w:rsidRPr="00564ED9" w:rsidRDefault="00616A56" w:rsidP="00616A56">
      <w:pPr>
        <w:pStyle w:val="KansiLehti"/>
        <w:ind w:left="1276"/>
        <w:jc w:val="left"/>
        <w:rPr>
          <w:lang w:val="en-US"/>
        </w:rPr>
      </w:pPr>
    </w:p>
    <w:p w14:paraId="21C4C060" w14:textId="77777777" w:rsidR="00616A56" w:rsidRPr="00564ED9" w:rsidRDefault="00616A56" w:rsidP="00616A56">
      <w:pPr>
        <w:pStyle w:val="KansiLehti"/>
        <w:ind w:left="1276"/>
        <w:jc w:val="left"/>
        <w:rPr>
          <w:lang w:val="en-US"/>
        </w:rPr>
      </w:pPr>
    </w:p>
    <w:p w14:paraId="1414D6CE" w14:textId="77777777" w:rsidR="00616A56" w:rsidRPr="00564ED9" w:rsidRDefault="00616A56" w:rsidP="00616A56">
      <w:pPr>
        <w:pStyle w:val="KansiLehti"/>
        <w:ind w:left="1276"/>
        <w:jc w:val="left"/>
        <w:rPr>
          <w:lang w:val="en-US"/>
        </w:rPr>
      </w:pPr>
    </w:p>
    <w:p w14:paraId="1987988E" w14:textId="77777777" w:rsidR="005E3550" w:rsidRPr="00564ED9" w:rsidRDefault="005E3550">
      <w:pPr>
        <w:rPr>
          <w:lang w:val="en-US"/>
        </w:rPr>
        <w:sectPr w:rsidR="005E3550" w:rsidRPr="00564ED9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391452C1" w14:textId="77777777" w:rsidR="00321510" w:rsidRDefault="00C067B7" w:rsidP="00C067B7">
      <w:pPr>
        <w:rPr>
          <w:noProof/>
        </w:rPr>
      </w:pPr>
      <w:r w:rsidRPr="00564ED9">
        <w:rPr>
          <w:b/>
          <w:sz w:val="28"/>
          <w:lang w:val="en-US"/>
        </w:rPr>
        <w:lastRenderedPageBreak/>
        <w:t>Sisältö</w:t>
      </w:r>
      <w:r>
        <w:rPr>
          <w:b/>
          <w:sz w:val="28"/>
        </w:rPr>
        <w:fldChar w:fldCharType="begin"/>
      </w:r>
      <w:r w:rsidRPr="00564ED9">
        <w:rPr>
          <w:b/>
          <w:sz w:val="28"/>
          <w:lang w:val="en-US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5BB79918" w14:textId="4BEA5CAA" w:rsidR="00321510" w:rsidRDefault="003215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91215" w:history="1">
        <w:r w:rsidRPr="00DA120D">
          <w:rPr>
            <w:rStyle w:val="Hyperlink"/>
            <w:rFonts w:eastAsia="Times New Roman"/>
            <w:lang w:val="fi-FI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A120D">
          <w:rPr>
            <w:rStyle w:val="Hyperlink"/>
            <w:rFonts w:eastAsia="Times New Roman"/>
            <w:lang w:val="fi-FI"/>
          </w:rPr>
          <w:t>Nouda kunkin sensorin minimi-, maksimi- ja keskiarvolämpötila (ryhmittele tulokset hyödyntäen group by -määrettä ja käytä ryhmittelyssä PRIMARY KEY -sarakkeita sensor ja date)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_Toc52991215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D790589" w14:textId="37034619" w:rsidR="00321510" w:rsidRDefault="003215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91216" w:history="1">
        <w:r w:rsidRPr="00DA120D">
          <w:rPr>
            <w:rStyle w:val="Hyperlink"/>
            <w:rFonts w:eastAsia="Times New Roman"/>
            <w:lang w:val="fi-FI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A120D">
          <w:rPr>
            <w:rStyle w:val="Hyperlink"/>
            <w:rFonts w:eastAsia="Times New Roman"/>
            <w:lang w:val="fi-FI"/>
          </w:rPr>
          <w:t>Nouda kahden valitsemasi sensorin koordinaatit. Tulokset voi hakea kahdella eri kyselyllä (aseta kyselyn loppuun ALLOW FILTERING -määre)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_Toc52991216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6D62E1E" w14:textId="29CA9362" w:rsidR="00321510" w:rsidRDefault="003215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91217" w:history="1">
        <w:r w:rsidRPr="00DA120D">
          <w:rPr>
            <w:rStyle w:val="Hyperlink"/>
            <w:rFonts w:eastAsia="Times New Roman"/>
            <w:lang w:val="fi-FI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A120D">
          <w:rPr>
            <w:rStyle w:val="Hyperlink"/>
            <w:rFonts w:eastAsia="Times New Roman"/>
            <w:lang w:val="fi-FI"/>
          </w:rPr>
          <w:t>Tulosta ne mittausrivit, joissa mitattu lämpötila-arvo ylittää 20 asteen (aseta kyselyn loppuun ALLOW FILTERING -määre)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_Toc52991217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B3E41B" w14:textId="3B562CE4" w:rsidR="00321510" w:rsidRDefault="003215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91218" w:history="1">
        <w:r w:rsidRPr="00DA120D">
          <w:rPr>
            <w:rStyle w:val="Hyperlink"/>
            <w:rFonts w:eastAsia="Times New Roman"/>
            <w:lang w:val="fi-FI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A120D">
          <w:rPr>
            <w:rStyle w:val="Hyperlink"/>
            <w:rFonts w:eastAsia="Times New Roman"/>
            <w:lang w:val="fi-FI"/>
          </w:rPr>
          <w:t>Anturikohtainen lämpötila-arvo (Bar Chart)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_Toc52991218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42A3EB" w14:textId="1BA8B336" w:rsidR="00321510" w:rsidRDefault="003215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91219" w:history="1">
        <w:r w:rsidRPr="00DA120D">
          <w:rPr>
            <w:rStyle w:val="Hyperlink"/>
            <w:rFonts w:eastAsia="Times New Roman"/>
            <w:lang w:val="fi-FI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A120D">
          <w:rPr>
            <w:rStyle w:val="Hyperlink"/>
            <w:rFonts w:eastAsia="Times New Roman"/>
            <w:lang w:val="fi-FI"/>
          </w:rPr>
          <w:t>Yksittäisen anturin lämpötilan kehitys ajan suhteen (Line Chart)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_Toc52991219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974C7B" w14:textId="120D0F5B" w:rsidR="00321510" w:rsidRDefault="0032151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2991220" w:history="1">
        <w:r w:rsidRPr="00DA120D">
          <w:rPr>
            <w:rStyle w:val="Hyperlink"/>
            <w:rFonts w:eastAsia="Times New Roman"/>
            <w:lang w:val="fi-FI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DA120D">
          <w:rPr>
            <w:rStyle w:val="Hyperlink"/>
            <w:rFonts w:eastAsia="Times New Roman"/>
            <w:lang w:val="fi-FI"/>
          </w:rPr>
          <w:t>Kaikkien antureiden kosteusarvojen keskiarvo (Pie Chart)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_Toc52991220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D0E9F3" w14:textId="09F50C57" w:rsidR="00CF0B46" w:rsidRPr="00564ED9" w:rsidRDefault="00C067B7" w:rsidP="00AC0315">
      <w:pPr>
        <w:rPr>
          <w:b/>
          <w:sz w:val="28"/>
          <w:lang w:val="en-US"/>
        </w:rPr>
      </w:pPr>
      <w:r>
        <w:rPr>
          <w:b/>
          <w:sz w:val="28"/>
        </w:rPr>
        <w:fldChar w:fldCharType="end"/>
      </w:r>
    </w:p>
    <w:p w14:paraId="48811F5E" w14:textId="77777777" w:rsidR="00CF0B46" w:rsidRPr="00564ED9" w:rsidRDefault="00CF0B46">
      <w:pPr>
        <w:spacing w:after="160" w:line="259" w:lineRule="auto"/>
        <w:rPr>
          <w:b/>
          <w:sz w:val="28"/>
          <w:lang w:val="en-US"/>
        </w:rPr>
      </w:pPr>
      <w:r w:rsidRPr="00564ED9">
        <w:rPr>
          <w:b/>
          <w:sz w:val="28"/>
          <w:lang w:val="en-US"/>
        </w:rPr>
        <w:br w:type="page"/>
      </w:r>
    </w:p>
    <w:p w14:paraId="1E56506A" w14:textId="4AFA7E31" w:rsidR="00CF0B46" w:rsidRDefault="00CF0B46" w:rsidP="00CF0B46">
      <w:pPr>
        <w:pStyle w:val="Heading1"/>
        <w:rPr>
          <w:rFonts w:eastAsia="Times New Roman"/>
          <w:lang w:val="fi-FI"/>
        </w:rPr>
      </w:pPr>
      <w:bookmarkStart w:id="0" w:name="_Toc52991215"/>
      <w:r w:rsidRPr="00564ED9">
        <w:rPr>
          <w:rFonts w:eastAsia="Times New Roman"/>
          <w:lang w:val="fi-FI"/>
        </w:rPr>
        <w:lastRenderedPageBreak/>
        <w:t>Nouda kunkin sensorin minimi-, maksimi- ja keskiarvolämpötila (ryhmittele tulokset hyödyntäen group by -määrettä ja käytä ryhmittelyssä PRIMARY KEY -sarakkeita sensor ja date)</w:t>
      </w:r>
      <w:bookmarkEnd w:id="0"/>
    </w:p>
    <w:p w14:paraId="4542E143" w14:textId="77777777" w:rsidR="00564ED9" w:rsidRPr="00564ED9" w:rsidRDefault="00564ED9" w:rsidP="00564ED9">
      <w:pPr>
        <w:spacing w:after="0"/>
        <w:rPr>
          <w:lang w:val="en-US"/>
        </w:rPr>
      </w:pPr>
      <w:r w:rsidRPr="00564ED9">
        <w:rPr>
          <w:lang w:val="en-US"/>
        </w:rPr>
        <w:t>SELECT sensor, MAX(temp), MIN(temp), AVG(temp)</w:t>
      </w:r>
    </w:p>
    <w:p w14:paraId="31C8A321" w14:textId="77777777" w:rsidR="00564ED9" w:rsidRPr="00564ED9" w:rsidRDefault="00564ED9" w:rsidP="00564ED9">
      <w:pPr>
        <w:spacing w:after="0"/>
        <w:rPr>
          <w:lang w:val="en-US"/>
        </w:rPr>
      </w:pPr>
      <w:r w:rsidRPr="00564ED9">
        <w:rPr>
          <w:lang w:val="en-US"/>
        </w:rPr>
        <w:t>FROM sensordata</w:t>
      </w:r>
    </w:p>
    <w:p w14:paraId="06C80CEC" w14:textId="7926F004" w:rsidR="00564ED9" w:rsidRPr="00564ED9" w:rsidRDefault="00564ED9" w:rsidP="00564ED9">
      <w:pPr>
        <w:spacing w:after="0"/>
        <w:rPr>
          <w:lang w:val="en-US"/>
        </w:rPr>
      </w:pPr>
      <w:r w:rsidRPr="00564ED9">
        <w:rPr>
          <w:lang w:val="en-US"/>
        </w:rPr>
        <w:t>GROUP BY sensor, date;</w:t>
      </w:r>
    </w:p>
    <w:p w14:paraId="73EDDB4F" w14:textId="3C94A5F5" w:rsidR="00CF0B46" w:rsidRDefault="00564ED9" w:rsidP="00CF0B46">
      <w:pPr>
        <w:rPr>
          <w:lang w:val="en-US"/>
        </w:rPr>
      </w:pPr>
      <w:r>
        <w:rPr>
          <w:noProof/>
        </w:rPr>
        <w:drawing>
          <wp:inline distT="0" distB="0" distL="0" distR="0" wp14:anchorId="2DAF6F69" wp14:editId="0ABD9059">
            <wp:extent cx="5292090" cy="12147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8208" w14:textId="77777777" w:rsidR="00CF0B46" w:rsidRPr="00CF0B46" w:rsidRDefault="00CF0B46" w:rsidP="00CF0B46">
      <w:pPr>
        <w:rPr>
          <w:lang w:val="en-US"/>
        </w:rPr>
      </w:pPr>
    </w:p>
    <w:p w14:paraId="7057B711" w14:textId="071A3169" w:rsidR="00CF0B46" w:rsidRDefault="00CF0B46" w:rsidP="00CF0B46">
      <w:pPr>
        <w:pStyle w:val="Heading1"/>
        <w:rPr>
          <w:rFonts w:eastAsia="Times New Roman"/>
          <w:lang w:val="fi-FI"/>
        </w:rPr>
      </w:pPr>
      <w:bookmarkStart w:id="1" w:name="_Toc52991216"/>
      <w:r w:rsidRPr="00564ED9">
        <w:rPr>
          <w:rFonts w:eastAsia="Times New Roman"/>
          <w:lang w:val="fi-FI"/>
        </w:rPr>
        <w:t>Nouda kahden valitsemasi sensorin koordinaatit. Tulokset voi hakea kahdella eri kyselyllä (aseta kyselyn loppuun ALLOW FILTERING -määre)</w:t>
      </w:r>
      <w:bookmarkEnd w:id="1"/>
    </w:p>
    <w:p w14:paraId="49665835" w14:textId="77777777" w:rsidR="005825C1" w:rsidRPr="005825C1" w:rsidRDefault="005825C1" w:rsidP="005825C1">
      <w:pPr>
        <w:spacing w:after="0"/>
        <w:rPr>
          <w:lang w:val="en-US"/>
        </w:rPr>
      </w:pPr>
      <w:r w:rsidRPr="005825C1">
        <w:rPr>
          <w:lang w:val="en-US"/>
        </w:rPr>
        <w:t xml:space="preserve">SELECT sensor, coord_lat, coord_lon </w:t>
      </w:r>
    </w:p>
    <w:p w14:paraId="7652B8FA" w14:textId="77777777" w:rsidR="005825C1" w:rsidRPr="005825C1" w:rsidRDefault="005825C1" w:rsidP="005825C1">
      <w:pPr>
        <w:spacing w:after="0"/>
        <w:rPr>
          <w:lang w:val="en-US"/>
        </w:rPr>
      </w:pPr>
      <w:r w:rsidRPr="005825C1">
        <w:rPr>
          <w:lang w:val="en-US"/>
        </w:rPr>
        <w:t>FROM sensordata</w:t>
      </w:r>
    </w:p>
    <w:p w14:paraId="5E8F32D9" w14:textId="77777777" w:rsidR="005825C1" w:rsidRPr="005825C1" w:rsidRDefault="005825C1" w:rsidP="005825C1">
      <w:pPr>
        <w:spacing w:after="0"/>
        <w:rPr>
          <w:lang w:val="en-US"/>
        </w:rPr>
      </w:pPr>
      <w:r w:rsidRPr="005825C1">
        <w:rPr>
          <w:lang w:val="en-US"/>
        </w:rPr>
        <w:t>WHERE sensor &gt;= 9811</w:t>
      </w:r>
    </w:p>
    <w:p w14:paraId="369E9B8E" w14:textId="77777777" w:rsidR="005825C1" w:rsidRPr="005825C1" w:rsidRDefault="005825C1" w:rsidP="005825C1">
      <w:pPr>
        <w:spacing w:after="0"/>
        <w:rPr>
          <w:lang w:val="en-US"/>
        </w:rPr>
      </w:pPr>
      <w:r w:rsidRPr="005825C1">
        <w:rPr>
          <w:lang w:val="en-US"/>
        </w:rPr>
        <w:t>GROUP BY sensor, date</w:t>
      </w:r>
    </w:p>
    <w:p w14:paraId="12E63EA5" w14:textId="7DC25F90" w:rsidR="00564ED9" w:rsidRPr="00564ED9" w:rsidRDefault="005825C1" w:rsidP="005825C1">
      <w:r>
        <w:t>ALLOW FILTERING;</w:t>
      </w:r>
    </w:p>
    <w:p w14:paraId="0D9D46B1" w14:textId="7DCFAC02" w:rsidR="00CF0B46" w:rsidRPr="00564ED9" w:rsidRDefault="005825C1" w:rsidP="00CF0B46">
      <w:r>
        <w:rPr>
          <w:noProof/>
        </w:rPr>
        <w:lastRenderedPageBreak/>
        <w:drawing>
          <wp:inline distT="0" distB="0" distL="0" distR="0" wp14:anchorId="2306CEED" wp14:editId="654656D3">
            <wp:extent cx="5292090" cy="13017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E8BB" w14:textId="481A3D46" w:rsidR="00CF0B46" w:rsidRDefault="00CF0B46" w:rsidP="00CF0B46">
      <w:pPr>
        <w:pStyle w:val="Heading1"/>
        <w:rPr>
          <w:rFonts w:eastAsia="Times New Roman"/>
          <w:lang w:val="fi-FI"/>
        </w:rPr>
      </w:pPr>
      <w:bookmarkStart w:id="2" w:name="_Toc52991217"/>
      <w:r w:rsidRPr="00564ED9">
        <w:rPr>
          <w:rFonts w:eastAsia="Times New Roman"/>
          <w:lang w:val="fi-FI"/>
        </w:rPr>
        <w:t>Tulosta ne mittausrivit, joissa mitattu lämpötila-arvo ylittää 20 asteen (aseta kyselyn loppuun ALLOW FILTERING -määre)</w:t>
      </w:r>
      <w:bookmarkEnd w:id="2"/>
    </w:p>
    <w:p w14:paraId="7C62A531" w14:textId="77777777" w:rsidR="00FE6CD1" w:rsidRPr="00FE6CD1" w:rsidRDefault="00FE6CD1" w:rsidP="00FE6CD1">
      <w:pPr>
        <w:spacing w:after="0"/>
        <w:rPr>
          <w:lang w:val="en-US"/>
        </w:rPr>
      </w:pPr>
      <w:r w:rsidRPr="00FE6CD1">
        <w:rPr>
          <w:lang w:val="en-US"/>
        </w:rPr>
        <w:t xml:space="preserve">SELECT * </w:t>
      </w:r>
    </w:p>
    <w:p w14:paraId="6F684508" w14:textId="77777777" w:rsidR="00FE6CD1" w:rsidRPr="00FE6CD1" w:rsidRDefault="00FE6CD1" w:rsidP="00FE6CD1">
      <w:pPr>
        <w:spacing w:after="0"/>
        <w:rPr>
          <w:lang w:val="en-US"/>
        </w:rPr>
      </w:pPr>
      <w:r w:rsidRPr="00FE6CD1">
        <w:rPr>
          <w:lang w:val="en-US"/>
        </w:rPr>
        <w:t>FROM sensordata</w:t>
      </w:r>
    </w:p>
    <w:p w14:paraId="0E2D240B" w14:textId="77777777" w:rsidR="00FE6CD1" w:rsidRPr="00FE6CD1" w:rsidRDefault="00FE6CD1" w:rsidP="00FE6CD1">
      <w:pPr>
        <w:spacing w:after="0"/>
        <w:rPr>
          <w:lang w:val="en-US"/>
        </w:rPr>
      </w:pPr>
      <w:r w:rsidRPr="00FE6CD1">
        <w:rPr>
          <w:lang w:val="en-US"/>
        </w:rPr>
        <w:t>WHERE temp &gt; 20</w:t>
      </w:r>
    </w:p>
    <w:p w14:paraId="31AD6EF6" w14:textId="74CC6F44" w:rsidR="00FE6CD1" w:rsidRPr="00FE6CD1" w:rsidRDefault="00FE6CD1" w:rsidP="00FE6CD1">
      <w:r>
        <w:t>ALLOW FILTERING;</w:t>
      </w:r>
    </w:p>
    <w:p w14:paraId="53EA595E" w14:textId="6BD95072" w:rsidR="00CF0B46" w:rsidRPr="00564ED9" w:rsidRDefault="00FE6CD1" w:rsidP="00CF0B46">
      <w:r>
        <w:rPr>
          <w:noProof/>
        </w:rPr>
        <w:drawing>
          <wp:inline distT="0" distB="0" distL="0" distR="0" wp14:anchorId="7263274B" wp14:editId="378E5ED8">
            <wp:extent cx="5292090" cy="21545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4E7B" w14:textId="607346DC" w:rsidR="00CF0B46" w:rsidRPr="00564ED9" w:rsidRDefault="00CF0B46" w:rsidP="00CF0B46">
      <w:pPr>
        <w:pStyle w:val="Heading1"/>
        <w:rPr>
          <w:rFonts w:eastAsia="Times New Roman"/>
          <w:lang w:val="fi-FI"/>
        </w:rPr>
      </w:pPr>
      <w:bookmarkStart w:id="3" w:name="_Toc52991218"/>
      <w:r w:rsidRPr="00564ED9">
        <w:rPr>
          <w:rFonts w:eastAsia="Times New Roman"/>
          <w:lang w:val="fi-FI"/>
        </w:rPr>
        <w:lastRenderedPageBreak/>
        <w:t>Anturikohtainen lämpötila-arvo (Bar Chart)</w:t>
      </w:r>
      <w:bookmarkEnd w:id="3"/>
    </w:p>
    <w:p w14:paraId="41724C59" w14:textId="281E3239" w:rsidR="00CF0B46" w:rsidRPr="00564ED9" w:rsidRDefault="00FE6CD1" w:rsidP="00CF0B46">
      <w:r>
        <w:rPr>
          <w:noProof/>
        </w:rPr>
        <w:drawing>
          <wp:inline distT="0" distB="0" distL="0" distR="0" wp14:anchorId="297989E7" wp14:editId="4C392A58">
            <wp:extent cx="5292090" cy="21545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A14C" w14:textId="58E7D7C9" w:rsidR="00CF0B46" w:rsidRPr="00564ED9" w:rsidRDefault="00CF0B46" w:rsidP="00CF0B46">
      <w:pPr>
        <w:pStyle w:val="Heading1"/>
        <w:rPr>
          <w:rFonts w:eastAsia="Times New Roman"/>
          <w:lang w:val="fi-FI"/>
        </w:rPr>
      </w:pPr>
      <w:bookmarkStart w:id="4" w:name="_Toc52991219"/>
      <w:r w:rsidRPr="00564ED9">
        <w:rPr>
          <w:rFonts w:eastAsia="Times New Roman"/>
          <w:lang w:val="fi-FI"/>
        </w:rPr>
        <w:t>Yksittäisen anturin lämpötilan kehitys ajan suhteen (Line Chart)</w:t>
      </w:r>
      <w:bookmarkEnd w:id="4"/>
    </w:p>
    <w:p w14:paraId="514E119C" w14:textId="490795E7" w:rsidR="00CF0B46" w:rsidRPr="00564ED9" w:rsidRDefault="00183288" w:rsidP="00CF0B46">
      <w:r>
        <w:rPr>
          <w:noProof/>
        </w:rPr>
        <w:drawing>
          <wp:inline distT="0" distB="0" distL="0" distR="0" wp14:anchorId="430EAB31" wp14:editId="2BA50CF8">
            <wp:extent cx="5292090" cy="239331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A792" w14:textId="3B067479" w:rsidR="00CF0B46" w:rsidRPr="00564ED9" w:rsidRDefault="00CF0B46" w:rsidP="00CF0B46">
      <w:pPr>
        <w:pStyle w:val="Heading1"/>
        <w:rPr>
          <w:rFonts w:eastAsia="Times New Roman"/>
          <w:lang w:val="fi-FI"/>
        </w:rPr>
      </w:pPr>
      <w:bookmarkStart w:id="5" w:name="_Toc52991220"/>
      <w:r w:rsidRPr="00564ED9">
        <w:rPr>
          <w:rFonts w:eastAsia="Times New Roman"/>
          <w:lang w:val="fi-FI"/>
        </w:rPr>
        <w:lastRenderedPageBreak/>
        <w:t>Kaikkien antureiden kosteusarvojen keskiarvo (Pie Chart)</w:t>
      </w:r>
      <w:bookmarkEnd w:id="5"/>
    </w:p>
    <w:p w14:paraId="01AF27E4" w14:textId="3A4C0511" w:rsidR="00CF0B46" w:rsidRPr="00564ED9" w:rsidRDefault="00183288" w:rsidP="00CF0B46">
      <w:r>
        <w:rPr>
          <w:noProof/>
        </w:rPr>
        <w:drawing>
          <wp:inline distT="0" distB="0" distL="0" distR="0" wp14:anchorId="116B331F" wp14:editId="40DB9F9B">
            <wp:extent cx="5292090" cy="21393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0E63" w14:textId="77777777" w:rsidR="00824A23" w:rsidRPr="00CF0B46" w:rsidRDefault="00824A23" w:rsidP="00AC0315">
      <w:pPr>
        <w:rPr>
          <w:b/>
          <w:szCs w:val="24"/>
        </w:rPr>
      </w:pPr>
    </w:p>
    <w:sectPr w:rsidR="00824A23" w:rsidRPr="00CF0B46" w:rsidSect="00EF2CE0">
      <w:footerReference w:type="default" r:id="rId18"/>
      <w:headerReference w:type="first" r:id="rId19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9C39E" w14:textId="77777777" w:rsidR="005E6168" w:rsidRDefault="005E6168" w:rsidP="00520772">
      <w:pPr>
        <w:spacing w:after="0" w:line="240" w:lineRule="auto"/>
      </w:pPr>
      <w:r>
        <w:separator/>
      </w:r>
    </w:p>
  </w:endnote>
  <w:endnote w:type="continuationSeparator" w:id="0">
    <w:p w14:paraId="116FE40B" w14:textId="77777777" w:rsidR="005E6168" w:rsidRDefault="005E6168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FADDD" w14:textId="77777777" w:rsidR="005E6168" w:rsidRDefault="005E6168" w:rsidP="00520772">
      <w:pPr>
        <w:spacing w:after="0" w:line="240" w:lineRule="auto"/>
      </w:pPr>
      <w:r>
        <w:separator/>
      </w:r>
    </w:p>
  </w:footnote>
  <w:footnote w:type="continuationSeparator" w:id="0">
    <w:p w14:paraId="19BF65EB" w14:textId="77777777" w:rsidR="005E6168" w:rsidRDefault="005E6168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50F" w14:textId="53151CF3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D9D4AA5"/>
    <w:multiLevelType w:val="multilevel"/>
    <w:tmpl w:val="BE72C9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A25A3"/>
    <w:multiLevelType w:val="multilevel"/>
    <w:tmpl w:val="31BE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1"/>
  </w:num>
  <w:num w:numId="4">
    <w:abstractNumId w:val="15"/>
  </w:num>
  <w:num w:numId="5">
    <w:abstractNumId w:val="19"/>
  </w:num>
  <w:num w:numId="6">
    <w:abstractNumId w:val="9"/>
  </w:num>
  <w:num w:numId="7">
    <w:abstractNumId w:val="17"/>
  </w:num>
  <w:num w:numId="8">
    <w:abstractNumId w:val="18"/>
  </w:num>
  <w:num w:numId="9">
    <w:abstractNumId w:val="11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3"/>
  </w:num>
  <w:num w:numId="17">
    <w:abstractNumId w:val="13"/>
  </w:num>
  <w:num w:numId="18">
    <w:abstractNumId w:val="24"/>
  </w:num>
  <w:num w:numId="19">
    <w:abstractNumId w:val="4"/>
  </w:num>
  <w:num w:numId="20">
    <w:abstractNumId w:val="26"/>
  </w:num>
  <w:num w:numId="21">
    <w:abstractNumId w:val="20"/>
  </w:num>
  <w:num w:numId="22">
    <w:abstractNumId w:val="14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2"/>
  </w:num>
  <w:num w:numId="28">
    <w:abstractNumId w:val="25"/>
  </w:num>
  <w:num w:numId="29">
    <w:abstractNumId w:val="16"/>
    <w:lvlOverride w:ilvl="0">
      <w:lvl w:ilvl="0">
        <w:numFmt w:val="decimal"/>
        <w:lvlText w:val="%1."/>
        <w:lvlJc w:val="left"/>
      </w:lvl>
    </w:lvlOverride>
  </w:num>
  <w:num w:numId="30">
    <w:abstractNumId w:val="16"/>
    <w:lvlOverride w:ilvl="0">
      <w:lvl w:ilvl="0">
        <w:numFmt w:val="decimal"/>
        <w:lvlText w:val="%1."/>
        <w:lvlJc w:val="left"/>
      </w:lvl>
    </w:lvlOverride>
  </w:num>
  <w:num w:numId="31">
    <w:abstractNumId w:val="1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C125C"/>
    <w:rsid w:val="000C3E91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40C79"/>
    <w:rsid w:val="001446DE"/>
    <w:rsid w:val="00151CCD"/>
    <w:rsid w:val="00155890"/>
    <w:rsid w:val="00156A42"/>
    <w:rsid w:val="00167609"/>
    <w:rsid w:val="00174B7C"/>
    <w:rsid w:val="001753C7"/>
    <w:rsid w:val="00180EDE"/>
    <w:rsid w:val="00181FE6"/>
    <w:rsid w:val="00183288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1510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13E2"/>
    <w:rsid w:val="003B746F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865AB"/>
    <w:rsid w:val="0049471F"/>
    <w:rsid w:val="004955A5"/>
    <w:rsid w:val="004958F1"/>
    <w:rsid w:val="004A4B2A"/>
    <w:rsid w:val="004A651C"/>
    <w:rsid w:val="004C3D82"/>
    <w:rsid w:val="00512DF3"/>
    <w:rsid w:val="00517AF2"/>
    <w:rsid w:val="00520772"/>
    <w:rsid w:val="00527965"/>
    <w:rsid w:val="005329C1"/>
    <w:rsid w:val="00536351"/>
    <w:rsid w:val="005372CF"/>
    <w:rsid w:val="005535F6"/>
    <w:rsid w:val="00562AA8"/>
    <w:rsid w:val="005643B0"/>
    <w:rsid w:val="00564ED9"/>
    <w:rsid w:val="005825C1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E6168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701321"/>
    <w:rsid w:val="0071788B"/>
    <w:rsid w:val="00733EEB"/>
    <w:rsid w:val="00734A97"/>
    <w:rsid w:val="00737D7E"/>
    <w:rsid w:val="0074339C"/>
    <w:rsid w:val="00743E76"/>
    <w:rsid w:val="00750CC5"/>
    <w:rsid w:val="00794D86"/>
    <w:rsid w:val="007A5821"/>
    <w:rsid w:val="007A73F8"/>
    <w:rsid w:val="007A7E6F"/>
    <w:rsid w:val="007B6B52"/>
    <w:rsid w:val="007F2C91"/>
    <w:rsid w:val="007F5EB3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6441"/>
    <w:rsid w:val="00A02EAC"/>
    <w:rsid w:val="00A04C9B"/>
    <w:rsid w:val="00A12435"/>
    <w:rsid w:val="00A1558D"/>
    <w:rsid w:val="00A273D4"/>
    <w:rsid w:val="00A40F4C"/>
    <w:rsid w:val="00A44A4F"/>
    <w:rsid w:val="00A65D2F"/>
    <w:rsid w:val="00A6737F"/>
    <w:rsid w:val="00A736B6"/>
    <w:rsid w:val="00A7584E"/>
    <w:rsid w:val="00A764D6"/>
    <w:rsid w:val="00A97395"/>
    <w:rsid w:val="00AA1946"/>
    <w:rsid w:val="00AB2429"/>
    <w:rsid w:val="00AB46CD"/>
    <w:rsid w:val="00AC0315"/>
    <w:rsid w:val="00AC1B71"/>
    <w:rsid w:val="00AC73F8"/>
    <w:rsid w:val="00B15D91"/>
    <w:rsid w:val="00B24CD2"/>
    <w:rsid w:val="00B27912"/>
    <w:rsid w:val="00B33822"/>
    <w:rsid w:val="00B40243"/>
    <w:rsid w:val="00B45F85"/>
    <w:rsid w:val="00B7604E"/>
    <w:rsid w:val="00B82D6C"/>
    <w:rsid w:val="00BB7E4E"/>
    <w:rsid w:val="00BC44C8"/>
    <w:rsid w:val="00BC4ABF"/>
    <w:rsid w:val="00BE22ED"/>
    <w:rsid w:val="00BF647E"/>
    <w:rsid w:val="00C067B7"/>
    <w:rsid w:val="00C07705"/>
    <w:rsid w:val="00C2483F"/>
    <w:rsid w:val="00C66D46"/>
    <w:rsid w:val="00C96CF9"/>
    <w:rsid w:val="00CB55F0"/>
    <w:rsid w:val="00CD2D68"/>
    <w:rsid w:val="00CD4F68"/>
    <w:rsid w:val="00CF0673"/>
    <w:rsid w:val="00CF0B46"/>
    <w:rsid w:val="00D24368"/>
    <w:rsid w:val="00D3653A"/>
    <w:rsid w:val="00D54DFF"/>
    <w:rsid w:val="00D814C2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3E75"/>
    <w:rsid w:val="00E97CA7"/>
    <w:rsid w:val="00EA630B"/>
    <w:rsid w:val="00EC2013"/>
    <w:rsid w:val="00EC40AD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97AB7"/>
    <w:rsid w:val="00FA1DE4"/>
    <w:rsid w:val="00FB0572"/>
    <w:rsid w:val="00FB1FED"/>
    <w:rsid w:val="00FC3779"/>
    <w:rsid w:val="00FD606F"/>
    <w:rsid w:val="00FD77AE"/>
    <w:rsid w:val="00FE247C"/>
    <w:rsid w:val="00FE3270"/>
    <w:rsid w:val="00FE4624"/>
    <w:rsid w:val="00FE6CD1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2020-10-07T16:26:00Z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