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B443" w14:textId="5D65040A" w:rsidR="00AE5C5B" w:rsidRDefault="00AE5C5B" w:rsidP="00AE5C5B">
      <w:pPr>
        <w:pStyle w:val="NormalWeb"/>
      </w:pPr>
      <w:r>
        <w:t>Act as an dashboard creation expert, and create a fully interactive, executive -level business sales dashboard using two datasets : Details.csv and Orders.csv. Do proper data preparation based on what is needed for the dashboard. Create derived fields : Month, Quarter, Year from Order Date, Average Order value (AOV), Profit Margin. Dashboard Objective : provide a 360 degree view of business performance, covering: 1) Revenue &amp; profitability , 2) Customer Insights, 3) Product Performance, 4) Geographic Trends, 5) Payment Behaviour. KPI Cards (Top Section) : Display the following : Total Revenue (Sum of Amount) , Total Profit , Total Orders, Total Quantity Sold, Average Order Value (AOV) , Profit %. Use easy to understand visualizations/charts graphs to show. For Filters/ Slicers, Add interactive filters for : Month, Category, State. Dashboard Design : Title :"Business Sales Performance Dashboard". Layout : KPIs(Top), Trends (Middle), Deep Dive Insights (Bottom). Use a clean, professional colo</w:t>
      </w:r>
      <w:r>
        <w:t>u</w:t>
      </w:r>
      <w:r>
        <w:t>r theme: Green - Profit, Red - Loss, Blue - Revenue. Enable cross-filtering and drill downs. The dashboard should hover tooltip, all visuals should dynamically respond to filters.</w:t>
      </w:r>
    </w:p>
    <w:p w14:paraId="7B36A157" w14:textId="77777777" w:rsidR="00F40732" w:rsidRDefault="00F40732"/>
    <w:sectPr w:rsidR="00F40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5B"/>
    <w:rsid w:val="005B67E4"/>
    <w:rsid w:val="00AE5C5B"/>
    <w:rsid w:val="00C1255D"/>
    <w:rsid w:val="00F4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AE7953"/>
  <w15:chartTrackingRefBased/>
  <w15:docId w15:val="{22B438CB-BFBE-FF44-9F40-E0FB88AF7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C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5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1009</Characters>
  <Application>Microsoft Office Word</Application>
  <DocSecurity>0</DocSecurity>
  <Lines>13</Lines>
  <Paragraphs>1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samraat pattanayak</dc:creator>
  <cp:keywords/>
  <dc:description/>
  <cp:lastModifiedBy>samraat pattanayak</cp:lastModifiedBy>
  <cp:revision>1</cp:revision>
  <dcterms:created xsi:type="dcterms:W3CDTF">2026-04-18T05:00:00Z</dcterms:created>
  <dcterms:modified xsi:type="dcterms:W3CDTF">2026-04-18T05:01:00Z</dcterms:modified>
</cp:coreProperties>
</file>