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F0" w:rsidRDefault="00EE4BFC" w:rsidP="00EE4BFC">
      <w:pPr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</w:pPr>
      <w:proofErr w:type="spellStart"/>
      <w:r w:rsidRPr="00EE4BFC"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  <w:t>AREVEAToken</w:t>
      </w:r>
      <w:proofErr w:type="spellEnd"/>
    </w:p>
    <w:p w:rsidR="00EE4BFC" w:rsidRDefault="00EE4BFC" w:rsidP="00EE4BFC">
      <w:pP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  <w:t>Table of contents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Decentralized coin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Arevea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Token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Disclaimer </w:t>
      </w:r>
    </w:p>
    <w:p w:rsidR="005919A0" w:rsidRDefault="00EE4BFC" w:rsidP="00541197">
      <w:pPr>
        <w:jc w:val="both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Decentralized coin</w:t>
      </w:r>
      <w:proofErr w:type="gram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We strive</w:t>
      </w:r>
      <w:r w:rsidR="0054119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to help communities with token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ERC20(Decentralized applications) &amp; other crypto-related media. ARE ERC20 </w:t>
      </w:r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Are crypto-related services help to build the community for their platform to promote their product and </w:t>
      </w:r>
      <w:proofErr w:type="gramStart"/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business.</w:t>
      </w:r>
      <w:proofErr w:type="gramEnd"/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It is becoming the most powerful tool for </w:t>
      </w:r>
      <w:proofErr w:type="spellStart"/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blockchain</w:t>
      </w:r>
      <w:proofErr w:type="spellEnd"/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development and use cases. We help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bring</w:t>
      </w:r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project to the masses using a specialized marketing strategy that will help build a community for good. And we believe honesty and integrity is always the best policy. Our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services</w:t>
      </w:r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ca are fully transparent. What makes </w:t>
      </w:r>
      <w:r w:rsidR="00023A8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us different we 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have a unique coin functionality anyone can mint and generate a coin for their purpose and it is one of the decentralized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forms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that makes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</w:t>
      </w:r>
      <w:r w:rsidR="003B638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he difference.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3B6383" w:rsidRDefault="00754AA0" w:rsidP="00E443F6">
      <w:pPr>
        <w:spacing w:after="0"/>
        <w:jc w:val="both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AREVEA</w:t>
      </w:r>
      <w:r w:rsidR="003B6383"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Token</w:t>
      </w:r>
      <w:proofErr w:type="gramStart"/>
      <w:r w:rsidR="003B6383"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 w:rsid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</w:t>
      </w:r>
      <w:r w:rsidR="0054119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it is  AVA</w:t>
      </w:r>
      <w:r w:rsidR="003B638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coins users can able generate coins they want not beyond the maximum cap of 3 trillion and with an initial supply of 1 million </w:t>
      </w:r>
    </w:p>
    <w:p w:rsidR="003B6383" w:rsidRDefault="003B6383" w:rsidP="00E443F6">
      <w:pPr>
        <w:spacing w:after="0"/>
        <w:jc w:val="both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And user and mint and burn coins also as per requirement. And users can transfer coins and finally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user can spend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amount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accordingly, and apart user has a spending control options to control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the spending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of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recipient </w:t>
      </w:r>
    </w:p>
    <w:p w:rsidR="00C975CB" w:rsidRDefault="00C975CB" w:rsidP="00E443F6">
      <w:pPr>
        <w:spacing w:after="0"/>
        <w:jc w:val="both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BC7CCE" w:rsidRDefault="00BC7CCE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deployed in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Ropsten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test network</w:t>
      </w:r>
    </w:p>
    <w:p w:rsidR="000338C4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Address- </w:t>
      </w:r>
      <w:r w:rsidR="000338C4" w:rsidRPr="000338C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0xd37d018814ff53a05a8c4358cd8cf1527bbe7a8f</w:t>
      </w:r>
    </w:p>
    <w:p w:rsidR="00C975CB" w:rsidRDefault="00431B6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Contract Creator</w:t>
      </w:r>
      <w:r w:rsid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- </w:t>
      </w:r>
      <w:r w:rsidR="009E1D6A" w:rsidRPr="009E1D6A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0x2258c5b9c82ff0fa923756ed3fd2acb5616df57c</w:t>
      </w:r>
    </w:p>
    <w:p w:rsidR="00BC7CCE" w:rsidRDefault="00BC7CCE" w:rsidP="003B6383">
      <w:pPr>
        <w:spacing w:after="0"/>
        <w:rPr>
          <w:rStyle w:val="text-primary"/>
        </w:rPr>
      </w:pPr>
      <w:r>
        <w:rPr>
          <w:rStyle w:val="text-success"/>
        </w:rPr>
        <w:t xml:space="preserve">Successfully generated </w:t>
      </w:r>
      <w:proofErr w:type="spellStart"/>
      <w:r>
        <w:rPr>
          <w:rStyle w:val="text-success"/>
        </w:rPr>
        <w:t>ByteCode</w:t>
      </w:r>
      <w:proofErr w:type="spellEnd"/>
      <w:r>
        <w:rPr>
          <w:rStyle w:val="text-success"/>
        </w:rPr>
        <w:t xml:space="preserve"> and ABI for Contract Address </w:t>
      </w:r>
      <w:hyperlink r:id="rId5" w:anchor="code" w:history="1">
        <w:r>
          <w:rPr>
            <w:rStyle w:val="Hyperlink"/>
          </w:rPr>
          <w:t>[0x588fc28802f009ff3cbedfb660c05aaf6d3f4ac0]</w:t>
        </w:r>
      </w:hyperlink>
    </w:p>
    <w:p w:rsidR="00BC7CCE" w:rsidRDefault="00BC7CCE" w:rsidP="003B6383">
      <w:pPr>
        <w:spacing w:after="0"/>
        <w:rPr>
          <w:rStyle w:val="text-primary"/>
        </w:rPr>
      </w:pPr>
      <w:r>
        <w:rPr>
          <w:rStyle w:val="text-primary"/>
        </w:rPr>
        <w:t xml:space="preserve">Transaction HASH </w:t>
      </w:r>
    </w:p>
    <w:p w:rsidR="00BD11B4" w:rsidRDefault="00213368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213368">
        <w:lastRenderedPageBreak/>
        <w:t>0x4bfb7b98579c40ecfa071592b2a8c8d58941cc386fdbecf5c439424238020a94</w:t>
      </w:r>
    </w:p>
    <w:p w:rsidR="009E1D6A" w:rsidRDefault="00BD11B4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Deployed contract address </w:t>
      </w:r>
      <w:r w:rsidRPr="00BD11B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0x588FC28802F009fF3cBEdFb660c05AaF6D3f4AC0</w:t>
      </w:r>
    </w:p>
    <w:p w:rsidR="00AF1B58" w:rsidRPr="00AF1B58" w:rsidRDefault="00AF1B58" w:rsidP="00AF1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F1B58">
        <w:rPr>
          <w:rFonts w:ascii="Courier New" w:eastAsia="Times New Roman" w:hAnsi="Courier New" w:cs="Courier New"/>
          <w:sz w:val="20"/>
          <w:szCs w:val="20"/>
        </w:rPr>
        <w:t>ipfs</w:t>
      </w:r>
      <w:proofErr w:type="gramEnd"/>
      <w:r w:rsidRPr="00AF1B58">
        <w:rPr>
          <w:rFonts w:ascii="Courier New" w:eastAsia="Times New Roman" w:hAnsi="Courier New" w:cs="Courier New"/>
          <w:sz w:val="20"/>
          <w:szCs w:val="20"/>
        </w:rPr>
        <w:t>://96650a408e61429fbc4608d334d8376ff7089c07b12a30583464e951e4f95eaa</w:t>
      </w:r>
    </w:p>
    <w:p w:rsidR="00AF1B58" w:rsidRDefault="00AF1B58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BD11B4" w:rsidRDefault="00BD11B4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Initial supply 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Total supply – between initial and max supply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Max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supply  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1000000000000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Symbol – AVA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Token name – AREVEA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Decimals -18</w:t>
      </w:r>
    </w:p>
    <w:p w:rsidR="009B36DE" w:rsidRDefault="009B36DE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B36DE" w:rsidRDefault="009B36DE" w:rsidP="009B36DE">
      <w:pP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  <w:r w:rsidRPr="009B36DE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9B36DE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How the contract works and steps and functionality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initialized with a function called the initial supply of 1000000 it is the contract creator or the initial owner created with an initial supply of amount.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Contract has a Maximum supply which means the total supply, the total circulation of money cannot go beyond the max supply ex- 1 trillion is total circulation.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Name: is the token name and symbol is token symbol and decimal refers to 18 eths in circulation.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How to check the owner(contract creator) initial balance </w:t>
      </w:r>
    </w:p>
    <w:p w:rsid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Copy owner address - </w:t>
      </w:r>
      <w:r w:rsidR="00011FA1" w:rsidRPr="009E1D6A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0x2258c5b9c82ff0fa923756ed3fd2acb5616df57c</w:t>
      </w:r>
    </w:p>
    <w:p w:rsid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Paste in address field and press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enter  –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balanceOf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-</w:t>
      </w:r>
      <w:r w:rsidR="001167A1">
        <w:t>0x2258c5b9C82ff0Fa923756ED3FD2aCb5616dF57c</w:t>
      </w:r>
    </w:p>
    <w:p w:rsidR="004D410D" w:rsidRPr="00732E8D" w:rsidRDefault="00603D8B" w:rsidP="00732E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proofErr w:type="gramStart"/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Lets</w:t>
      </w:r>
      <w:proofErr w:type="spellEnd"/>
      <w:proofErr w:type="gramEnd"/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talk about mint and burn functionality – it is the function to generate </w:t>
      </w:r>
      <w:r w:rsid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coins</w:t>
      </w:r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and destroy coins in circulation. </w:t>
      </w:r>
      <w:r w:rsidR="00732E8D"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Only </w:t>
      </w:r>
      <w:r w:rsid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732E8D"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owner can mint and burn</w:t>
      </w:r>
    </w:p>
    <w:p w:rsidR="00C41881" w:rsidRDefault="00732E8D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owner add: </w:t>
      </w:r>
      <w:r w:rsidR="00C41881">
        <w:t>0x2258c5b9C82ff0Fa923756ED3FD2aCb5616dF57c</w:t>
      </w:r>
      <w:r w:rsidR="00C41881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EF303F" w:rsidRDefault="00EF303F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Under captainship of owner any</w:t>
      </w:r>
      <w:r w:rsidR="00D82E9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one want to mint can burn</w:t>
      </w:r>
      <w:r w:rsidR="00CD64B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.</w:t>
      </w:r>
    </w:p>
    <w:p w:rsidR="00CD64BB" w:rsidRDefault="00CD64BB" w:rsidP="00CD64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Transfer: The contract owner can transfer to anyone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not another person </w:t>
      </w:r>
    </w:p>
    <w:p w:rsidR="00CD64BB" w:rsidRDefault="00CD64BB" w:rsidP="00CD64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Transfer-ownership: this will transfer the ownership to anyone </w:t>
      </w:r>
    </w:p>
    <w:p w:rsidR="00E75272" w:rsidRDefault="00CD64BB" w:rsidP="00E752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Lets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talk about Transfer from: in order to work this function 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owner must allow the amount to spend both spender and recipient allows using approve function in order to </w:t>
      </w:r>
      <w:proofErr w:type="spellStart"/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wo</w:t>
      </w:r>
      <w:r w:rsidR="009A093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tion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rk</w:t>
      </w:r>
      <w:proofErr w:type="spellEnd"/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well. </w:t>
      </w:r>
      <w:r w:rsidR="009A093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pp</w:t>
      </w:r>
    </w:p>
    <w:p w:rsidR="00A80104" w:rsidRDefault="00E75272" w:rsidP="00A80104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Increase and decrease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P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allowance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is used to set increase or decrease spendin</w:t>
      </w:r>
      <w:r w:rsidR="00A8010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g approval</w:t>
      </w:r>
    </w:p>
    <w:p w:rsidR="00A80104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Smart contract function in brief;</w:t>
      </w: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1)approve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function to approve spending and approve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transferFrom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, and it approves increase Allowance and Decreases allowance </w:t>
      </w: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2)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burnFrom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is the function to burn excess supply of token</w:t>
      </w:r>
    </w:p>
    <w:p w:rsidR="000F0554" w:rsidRDefault="000F0554" w:rsidP="000F055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3)</w:t>
      </w:r>
      <w:r w:rsidRPr="000F055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increase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Allowance: it is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a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function to increase 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allowance for spending.</w:t>
      </w:r>
    </w:p>
    <w:p w:rsidR="000F0554" w:rsidRDefault="000F055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4)</w:t>
      </w:r>
      <w:r w:rsidRPr="000F055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Decreases allowance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it is 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function to decrease allowance for spending </w:t>
      </w:r>
    </w:p>
    <w:p w:rsidR="009A0932" w:rsidRDefault="000F055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5)mint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 is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the function 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to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g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enerate supply of tokens as needed.</w:t>
      </w:r>
    </w:p>
    <w:p w:rsidR="003967CB" w:rsidRDefault="003967CB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6)transfer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it is the function to direct transfer tokens </w:t>
      </w:r>
    </w:p>
    <w:p w:rsidR="003967CB" w:rsidRDefault="003967CB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7)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transferFrom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is the function to transfer between account after approve function</w:t>
      </w:r>
    </w:p>
    <w:p w:rsidR="003967CB" w:rsidRDefault="003967CB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8)Transfer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Ownership: it is the function to transfer ownership</w:t>
      </w:r>
    </w:p>
    <w:p w:rsidR="00586AE9" w:rsidRDefault="00586AE9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9)Decimals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gives 18 decimal value </w:t>
      </w:r>
    </w:p>
    <w:p w:rsidR="00586AE9" w:rsidRDefault="00586AE9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Initialsupply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is the initial supply from beginning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11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)allowance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function to check the allowance balance between spender and owner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12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balanceOf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gives the total balance of accounts.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13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maximumsupply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gives the total maximum supply of tokens 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14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)name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– token name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15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)owner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- contract owner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16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)symbol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- token symbol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17)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totalsupply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-gives the total supply in circulation </w:t>
      </w:r>
    </w:p>
    <w:p w:rsidR="00586AE9" w:rsidRDefault="00586AE9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A80104" w:rsidRPr="00C70CE3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A80104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Disclaimer</w:t>
      </w:r>
      <w:proofErr w:type="gramStart"/>
      <w:r w:rsidRPr="00A80104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 w:rsidR="00C70CE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This section is intentionally blank. </w:t>
      </w:r>
    </w:p>
    <w:p w:rsidR="00A80104" w:rsidRDefault="00F52A97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Creation </w:t>
      </w:r>
      <w:r w:rsidR="00D3259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</w:t>
      </w:r>
      <w:r w:rsidR="0033528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ddress</w:t>
      </w:r>
      <w:proofErr w:type="gramStart"/>
      <w:r w:rsidR="00D3259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 w:rsidR="0033528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hyperlink r:id="rId6" w:history="1">
        <w:r w:rsidRPr="00A1154A">
          <w:rPr>
            <w:rStyle w:val="Hyperlink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https://rinkeby.etherscan.io/tx/0xed027defa0ba27b0486907d63a1122bce28d5ab41535e1e2c6b4d9935dc23a45</w:t>
        </w:r>
      </w:hyperlink>
    </w:p>
    <w:p w:rsidR="0053754A" w:rsidRDefault="0053754A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53754A" w:rsidRDefault="0053754A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Addres</w:t>
      </w:r>
      <w:proofErr w:type="spellEnd"/>
      <w:r w:rsidR="00D3259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- </w:t>
      </w:r>
    </w:p>
    <w:p w:rsidR="0053754A" w:rsidRDefault="0053754A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hyperlink r:id="rId7" w:history="1">
        <w:r w:rsidRPr="00A1154A">
          <w:rPr>
            <w:rStyle w:val="Hyperlink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https://rinkeby.etherscan.io/address/0xd37d018814ff53a05a8c4358cd8cf1527bbe7a8f</w:t>
        </w:r>
      </w:hyperlink>
    </w:p>
    <w:p w:rsidR="00D32594" w:rsidRDefault="00D32594" w:rsidP="00D32594">
      <w:p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   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Token  Address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:-</w:t>
      </w:r>
    </w:p>
    <w:bookmarkStart w:id="0" w:name="_GoBack"/>
    <w:bookmarkEnd w:id="0"/>
    <w:p w:rsidR="00D32594" w:rsidRDefault="00D32594" w:rsidP="009235AB">
      <w:p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fldChar w:fldCharType="begin"/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instrText xml:space="preserve"> HYPERLINK "</w:instrText>
      </w:r>
      <w:r w:rsidRPr="00D3259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instrText>https://rinkeby.etherscan.io/token/0xd37d018814ff53a05a8c4358cd8cf1527bbe7a8f</w:instrTex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instrText xml:space="preserve">" </w:instrTex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fldChar w:fldCharType="separate"/>
      </w:r>
      <w:r w:rsidRPr="00A1154A">
        <w:rPr>
          <w:rStyle w:val="Hyperlink"/>
          <w:rFonts w:ascii="Times New Roman" w:hAnsi="Times New Roman" w:cs="Times New Roman"/>
          <w:bCs/>
          <w:sz w:val="28"/>
          <w:szCs w:val="28"/>
          <w:shd w:val="clear" w:color="auto" w:fill="FFFFFF"/>
        </w:rPr>
        <w:t>https://rinkeby.etherscan.io/token/0xd37d018814ff53a05a8c4358cd8cf1527bbe7a8f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fldChar w:fldCharType="end"/>
      </w:r>
    </w:p>
    <w:p w:rsidR="00D32594" w:rsidRDefault="00D32594" w:rsidP="00D32594">
      <w:p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D32594" w:rsidRDefault="00D32594" w:rsidP="00D32594">
      <w:p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D32594" w:rsidRDefault="00D32594" w:rsidP="00D32594">
      <w:p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lastRenderedPageBreak/>
        <w:t xml:space="preserve"> </w:t>
      </w:r>
    </w:p>
    <w:p w:rsidR="00D32594" w:rsidRDefault="00D32594" w:rsidP="00D32594">
      <w:p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F52A97" w:rsidRPr="00A80104" w:rsidRDefault="00F52A97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‘</w:t>
      </w:r>
    </w:p>
    <w:p w:rsidR="00E75272" w:rsidRPr="00E75272" w:rsidRDefault="00E75272" w:rsidP="00E75272">
      <w:pPr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B4B85" w:rsidRPr="00CD64BB" w:rsidRDefault="00CB4B85" w:rsidP="00CB4B85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D82E9D" w:rsidRDefault="00D82E9D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603D8B" w:rsidRDefault="00603D8B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603D8B" w:rsidRPr="004D410D" w:rsidRDefault="00603D8B" w:rsidP="004D410D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D410D" w:rsidRP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Pr="003B6383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5919A0">
      <w:pPr>
        <w:jc w:val="center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Pr="00EE4BFC" w:rsidRDefault="00EE4BFC" w:rsidP="00EE4BFC">
      <w:pPr>
        <w:rPr>
          <w:rFonts w:ascii="Times New Roman" w:hAnsi="Times New Roman" w:cs="Times New Roman"/>
          <w:sz w:val="28"/>
          <w:szCs w:val="28"/>
        </w:rPr>
      </w:pPr>
    </w:p>
    <w:sectPr w:rsidR="00EE4BFC" w:rsidRPr="00E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0CE"/>
    <w:multiLevelType w:val="hybridMultilevel"/>
    <w:tmpl w:val="7F7E6EFC"/>
    <w:lvl w:ilvl="0" w:tplc="3342F8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F23D5"/>
    <w:multiLevelType w:val="hybridMultilevel"/>
    <w:tmpl w:val="7F7E6EFC"/>
    <w:lvl w:ilvl="0" w:tplc="3342F8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FC"/>
    <w:rsid w:val="00011FA1"/>
    <w:rsid w:val="00023A87"/>
    <w:rsid w:val="000338C4"/>
    <w:rsid w:val="000F0554"/>
    <w:rsid w:val="001167A1"/>
    <w:rsid w:val="00213368"/>
    <w:rsid w:val="00335287"/>
    <w:rsid w:val="003967CB"/>
    <w:rsid w:val="003B6383"/>
    <w:rsid w:val="00431B6B"/>
    <w:rsid w:val="00494690"/>
    <w:rsid w:val="004D410D"/>
    <w:rsid w:val="0053754A"/>
    <w:rsid w:val="00541197"/>
    <w:rsid w:val="00586AE9"/>
    <w:rsid w:val="005919A0"/>
    <w:rsid w:val="005C26C3"/>
    <w:rsid w:val="00603D8B"/>
    <w:rsid w:val="007064E4"/>
    <w:rsid w:val="00732E8D"/>
    <w:rsid w:val="00754AA0"/>
    <w:rsid w:val="007818C5"/>
    <w:rsid w:val="008C155E"/>
    <w:rsid w:val="009235AB"/>
    <w:rsid w:val="009A0932"/>
    <w:rsid w:val="009B36DE"/>
    <w:rsid w:val="009E1D6A"/>
    <w:rsid w:val="00A719BE"/>
    <w:rsid w:val="00A80104"/>
    <w:rsid w:val="00AF1B58"/>
    <w:rsid w:val="00B96A42"/>
    <w:rsid w:val="00B97A2B"/>
    <w:rsid w:val="00BC7CCE"/>
    <w:rsid w:val="00BD11B4"/>
    <w:rsid w:val="00C41881"/>
    <w:rsid w:val="00C70CE3"/>
    <w:rsid w:val="00C975CB"/>
    <w:rsid w:val="00CB4B85"/>
    <w:rsid w:val="00CD64BB"/>
    <w:rsid w:val="00D32594"/>
    <w:rsid w:val="00D82E9D"/>
    <w:rsid w:val="00E443F6"/>
    <w:rsid w:val="00E73FA3"/>
    <w:rsid w:val="00E75272"/>
    <w:rsid w:val="00EE4BFC"/>
    <w:rsid w:val="00EF303F"/>
    <w:rsid w:val="00F25A6C"/>
    <w:rsid w:val="00F5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6266"/>
  <w15:chartTrackingRefBased/>
  <w15:docId w15:val="{7B8B0F46-0D59-47B5-95F4-E3D42D1A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0D"/>
    <w:pPr>
      <w:ind w:left="720"/>
      <w:contextualSpacing/>
    </w:pPr>
  </w:style>
  <w:style w:type="character" w:customStyle="1" w:styleId="text-success">
    <w:name w:val="text-success"/>
    <w:basedOn w:val="DefaultParagraphFont"/>
    <w:rsid w:val="00BC7CCE"/>
  </w:style>
  <w:style w:type="character" w:customStyle="1" w:styleId="text-primary">
    <w:name w:val="text-primary"/>
    <w:basedOn w:val="DefaultParagraphFont"/>
    <w:rsid w:val="00BC7CCE"/>
  </w:style>
  <w:style w:type="character" w:styleId="Hyperlink">
    <w:name w:val="Hyperlink"/>
    <w:basedOn w:val="DefaultParagraphFont"/>
    <w:uiPriority w:val="99"/>
    <w:unhideWhenUsed/>
    <w:rsid w:val="00BC7CC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B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nkeby.etherscan.io/address/0xd37d018814ff53a05a8c4358cd8cf1527bbe7a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nkeby.etherscan.io/tx/0xed027defa0ba27b0486907d63a1122bce28d5ab41535e1e2c6b4d9935dc23a45" TargetMode="External"/><Relationship Id="rId5" Type="http://schemas.openxmlformats.org/officeDocument/2006/relationships/hyperlink" Target="https://ropsten.etherscan.io/address/0x588fc28802f009ff3cbedfb660c05aaf6d3f4ac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</cp:revision>
  <dcterms:created xsi:type="dcterms:W3CDTF">2022-06-21T13:38:00Z</dcterms:created>
  <dcterms:modified xsi:type="dcterms:W3CDTF">2022-06-30T09:52:00Z</dcterms:modified>
</cp:coreProperties>
</file>