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FMCG Deal Radar</w:t>
      </w:r>
    </w:p>
    <w:p>
      <w:pPr>
        <w:spacing w:after="240"/>
      </w:pPr>
      <w:r>
        <w:rPr>
          <w:i/>
          <w:iCs/>
          <w:color w:val="71717a"/>
          <w:sz w:val="20"/>
          <w:szCs w:val="20"/>
        </w:rPr>
        <w:t xml:space="preserve">2026-04-18 → 2026-07-17</w:t>
      </w:r>
    </w:p>
    <w:p>
      <w:pPr>
        <w:pStyle w:val="Heading2"/>
      </w:pPr>
      <w:r>
        <w:t xml:space="preserve">TL;DR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Varun Beverages acquires DFIL Kenya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Emami buys Vedix, SkinCraft parent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Naturis Cosmetics receives funding</w:t>
      </w:r>
    </w:p>
    <w:p>
      <w:pPr>
        <w:pStyle w:val="Heading2"/>
        <w:spacing w:before="320"/>
      </w:pPr>
      <w:r>
        <w:t xml:space="preserve">Food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Anmasa receives funding from Fireside Ventures</w:t>
      </w:r>
      <w:r>
        <w:rPr>
          <w:b/>
          <w:bCs/>
          <w:color w:val="b45309"/>
          <w:sz w:val="16"/>
          <w:szCs w:val="16"/>
        </w:rPr>
        <w:t xml:space="preserve">  [Med]</w:t>
      </w:r>
    </w:p>
    <w:p>
      <w:pPr>
        <w:spacing w:after="40"/>
      </w:pPr>
      <w:r>
        <w:rPr>
          <w:sz w:val="22"/>
          <w:szCs w:val="22"/>
        </w:rPr>
        <w:t xml:space="preserve">Anmasa received funding worth ₹30 cr from Fireside Ventures. The deal is in the food category and is located in India. The deal was announced on 2026-07-15.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funding is notable for the food market in India. It may indicate growing interest in the sector.</w:t>
      </w:r>
    </w:p>
    <w:p>
      <w:pPr>
        <w:spacing w:after="120"/>
      </w:pPr>
      <w:hyperlink w:history="1" r:id="rIdgds6yd6st4tzzgw9t5duj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pStyle w:val="Heading2"/>
        <w:spacing w:before="320"/>
      </w:pPr>
      <w:r>
        <w:t xml:space="preserve">Beverage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Varun Beverages acquires DFIL Kenya</w:t>
      </w:r>
      <w:r>
        <w:rPr>
          <w:b/>
          <w:bCs/>
          <w:color w:val="047857"/>
          <w:sz w:val="16"/>
          <w:szCs w:val="16"/>
        </w:rPr>
        <w:t xml:space="preserve">  [High]</w:t>
      </w:r>
    </w:p>
    <w:p>
      <w:pPr>
        <w:spacing w:after="40"/>
      </w:pPr>
      <w:r>
        <w:rPr>
          <w:sz w:val="22"/>
          <w:szCs w:val="22"/>
        </w:rPr>
        <w:t xml:space="preserve">Varun Beverages' Kenya arm acquired DFIL Kenya in a deal worth $32 mn. The acquisition is in the beverage category and is located in Kenya. The deal was announced on 2026-07-07.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significant for the beverage market in Kenya. It may impact the competitive landscape in the region.</w:t>
      </w:r>
    </w:p>
    <w:p>
      <w:pPr>
        <w:spacing w:after="120"/>
      </w:pPr>
      <w:hyperlink w:history="1" r:id="rIdjizkusxniozbiptoyed92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pStyle w:val="Heading2"/>
        <w:spacing w:before="320"/>
      </w:pPr>
      <w:r>
        <w:t xml:space="preserve">Personal care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Ananta Capital acquires Phitku</w:t>
      </w:r>
      <w:r>
        <w:rPr>
          <w:b/>
          <w:bCs/>
          <w:color w:val="047857"/>
          <w:sz w:val="16"/>
          <w:szCs w:val="16"/>
        </w:rPr>
        <w:t xml:space="preserve">  [High]</w:t>
      </w:r>
    </w:p>
    <w:p>
      <w:pPr>
        <w:spacing w:after="40"/>
      </w:pPr>
      <w:r>
        <w:rPr>
          <w:sz w:val="22"/>
          <w:szCs w:val="22"/>
        </w:rPr>
        <w:t xml:space="preserve">Ananta Capital acquired Phitku in a deal with an undisclosed value. The acquisition is in the personal care category and is located in India. The deal was announced on 2026-07-01.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notable for the personal care market in India. It may indicate growing interest in the sector.</w:t>
      </w:r>
    </w:p>
    <w:p>
      <w:pPr>
        <w:spacing w:after="120"/>
      </w:pPr>
      <w:hyperlink w:history="1" r:id="rIdj0dc11we4767ywo1v_4ec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Emami acquires Vedix, SkinCraft parent</w:t>
      </w:r>
      <w:r>
        <w:rPr>
          <w:b/>
          <w:bCs/>
          <w:color w:val="047857"/>
          <w:sz w:val="16"/>
          <w:szCs w:val="16"/>
        </w:rPr>
        <w:t xml:space="preserve">  [High]</w:t>
      </w:r>
    </w:p>
    <w:p>
      <w:pPr>
        <w:spacing w:after="40"/>
      </w:pPr>
      <w:r>
        <w:rPr>
          <w:sz w:val="22"/>
          <w:szCs w:val="22"/>
        </w:rPr>
        <w:t xml:space="preserve">Emami acquired Vedix, SkinCraft parent in a deal worth ₹321 cr. The acquisition is in the personal care category and is located in India. The deal was announced on 2026-05-07.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significant for the personal care market in India. It may impact Emami's market share and competitiveness.</w:t>
      </w:r>
    </w:p>
    <w:p>
      <w:pPr>
        <w:spacing w:after="120"/>
      </w:pPr>
      <w:hyperlink w:history="1" r:id="rId8vkrdo-grzngj-cvfq6os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Naturis Cosmetics receives funding</w:t>
      </w:r>
      <w:r>
        <w:rPr>
          <w:b/>
          <w:bCs/>
          <w:color w:val="b45309"/>
          <w:sz w:val="16"/>
          <w:szCs w:val="16"/>
        </w:rPr>
        <w:t xml:space="preserve">  [Med]</w:t>
      </w:r>
    </w:p>
    <w:p>
      <w:pPr>
        <w:spacing w:after="40"/>
      </w:pPr>
      <w:r>
        <w:rPr>
          <w:sz w:val="22"/>
          <w:szCs w:val="22"/>
        </w:rPr>
        <w:t xml:space="preserve">Naturis Cosmetics received funding worth ₹100 cr. The deal is in the personal care category and is located in India. The deal was announced on 2026-07-16.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funding is notable for the personal care market in India. It may indicate growing interest in the sector.</w:t>
      </w:r>
    </w:p>
    <w:p>
      <w:pPr>
        <w:spacing w:after="120"/>
      </w:pPr>
      <w:hyperlink w:history="1" r:id="rIdz3u6mwspbwj4ktko5kjqe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Naturis Cosmetics receives funding</w:t>
      </w:r>
      <w:r>
        <w:rPr>
          <w:b/>
          <w:bCs/>
          <w:color w:val="b45309"/>
          <w:sz w:val="16"/>
          <w:szCs w:val="16"/>
        </w:rPr>
        <w:t xml:space="preserve">  [Med]</w:t>
      </w:r>
    </w:p>
    <w:p>
      <w:pPr>
        <w:spacing w:after="40"/>
      </w:pPr>
      <w:r>
        <w:rPr>
          <w:sz w:val="22"/>
          <w:szCs w:val="22"/>
        </w:rPr>
        <w:t xml:space="preserve">Naturis Cosmetics received funding worth ₹100 cr. The deal is in the personal care category and is located in India. The deal was announced on 2026-07-16.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funding is notable for the personal care market in India. It may indicate growing interest in the sector.</w:t>
      </w:r>
    </w:p>
    <w:p>
      <w:pPr>
        <w:spacing w:after="120"/>
      </w:pPr>
      <w:hyperlink w:history="1" r:id="rIdspuzgryouchbhjg2n7jrd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Emami acquires Vedix, SkinKraft</w:t>
      </w:r>
      <w:r>
        <w:rPr>
          <w:b/>
          <w:bCs/>
          <w:color w:val="047857"/>
          <w:sz w:val="16"/>
          <w:szCs w:val="16"/>
        </w:rPr>
        <w:t xml:space="preserve">  [High]</w:t>
      </w:r>
    </w:p>
    <w:p>
      <w:pPr>
        <w:spacing w:after="40"/>
      </w:pPr>
      <w:r>
        <w:rPr>
          <w:sz w:val="22"/>
          <w:szCs w:val="22"/>
        </w:rPr>
        <w:t xml:space="preserve">Emami acquired Vedix, SkinKraft in a deal worth ₹321 cr. The acquisition is in the personal care category and is located in India. The deal was announced on 2026-05-07.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significant for the personal care market in India. It may impact Emami's market share and competitiveness.</w:t>
      </w:r>
    </w:p>
    <w:p>
      <w:pPr>
        <w:spacing w:after="120"/>
      </w:pPr>
      <w:hyperlink w:history="1" r:id="rIdpfxa7y1y_huqrurt3xgp7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Kestra Advisory Services acquires stake in Colgate-Palmolive</w:t>
      </w:r>
      <w:r>
        <w:rPr>
          <w:b/>
          <w:bCs/>
          <w:color w:val="52525b"/>
          <w:sz w:val="16"/>
          <w:szCs w:val="16"/>
        </w:rPr>
        <w:t xml:space="preserve">  [Low]</w:t>
      </w:r>
    </w:p>
    <w:p>
      <w:pPr>
        <w:spacing w:after="40"/>
      </w:pPr>
      <w:r>
        <w:rPr>
          <w:sz w:val="22"/>
          <w:szCs w:val="22"/>
        </w:rPr>
        <w:t xml:space="preserve">Kestra Advisory Services LLC acquired a stake in Colgate-Palmolive Company in a deal with an undisclosed value. The deal is in the personal care category and is global. The deal was announced on 2026-07-16.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notable for the personal care market globally. It may indicate growing interest in the sector.</w:t>
      </w:r>
    </w:p>
    <w:p>
      <w:pPr>
        <w:spacing w:after="120"/>
      </w:pPr>
      <w:hyperlink w:history="1" r:id="rIdepuzmtiqxeye2l4jpffns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Undisclosed acquires stake in Colgate-Palmolive</w:t>
      </w:r>
      <w:r>
        <w:rPr>
          <w:b/>
          <w:bCs/>
          <w:color w:val="52525b"/>
          <w:sz w:val="16"/>
          <w:szCs w:val="16"/>
        </w:rPr>
        <w:t xml:space="preserve">  [Low]</w:t>
      </w:r>
    </w:p>
    <w:p>
      <w:pPr>
        <w:spacing w:after="40"/>
      </w:pPr>
      <w:r>
        <w:rPr>
          <w:sz w:val="22"/>
          <w:szCs w:val="22"/>
        </w:rPr>
        <w:t xml:space="preserve">An undisclosed acquirer acquired a stake in Colgate-Palmolive Company in a deal with an undisclosed value. The deal is in the personal care category and is global. The deal was announced on 2026-07-13.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notable for the personal care market globally. It may indicate growing interest in the sector.</w:t>
      </w:r>
    </w:p>
    <w:p>
      <w:pPr>
        <w:spacing w:after="120"/>
      </w:pPr>
      <w:hyperlink w:history="1" r:id="rIdajq9eiq7dkg9s4vs5ccvl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Candriam S.C.A. acquires stake in Colgate-Palmolive</w:t>
      </w:r>
      <w:r>
        <w:rPr>
          <w:b/>
          <w:bCs/>
          <w:color w:val="52525b"/>
          <w:sz w:val="16"/>
          <w:szCs w:val="16"/>
        </w:rPr>
        <w:t xml:space="preserve">  [Low]</w:t>
      </w:r>
    </w:p>
    <w:p>
      <w:pPr>
        <w:spacing w:after="40"/>
      </w:pPr>
      <w:r>
        <w:rPr>
          <w:sz w:val="22"/>
          <w:szCs w:val="22"/>
        </w:rPr>
        <w:t xml:space="preserve">Candriam S.C.A. acquired a stake in Colgate-Palmolive Company in a deal with an undisclosed value. The deal is in the personal care category and is global. The deal was announced on 2026-07-13.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notable for the personal care market globally. It may indicate growing interest in the sector.</w:t>
      </w:r>
    </w:p>
    <w:p>
      <w:pPr>
        <w:spacing w:after="120"/>
      </w:pPr>
      <w:hyperlink w:history="1" r:id="rIdsm8d3hercwbp0aeoflu_u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spacing w:after="40" w:before="200"/>
      </w:pPr>
      <w:r>
        <w:rPr>
          <w:b/>
          <w:bCs/>
          <w:sz w:val="24"/>
          <w:szCs w:val="24"/>
        </w:rPr>
        <w:t xml:space="preserve">Paradiem LLC invests in Colgate-Palmolive</w:t>
      </w:r>
      <w:r>
        <w:rPr>
          <w:b/>
          <w:bCs/>
          <w:color w:val="52525b"/>
          <w:sz w:val="16"/>
          <w:szCs w:val="16"/>
        </w:rPr>
        <w:t xml:space="preserve">  [Low]</w:t>
      </w:r>
    </w:p>
    <w:p>
      <w:pPr>
        <w:spacing w:after="40"/>
      </w:pPr>
      <w:r>
        <w:rPr>
          <w:sz w:val="22"/>
          <w:szCs w:val="22"/>
        </w:rPr>
        <w:t xml:space="preserve">Paradiem LLC invested in Colgate-Palmolive Company in a deal with an undisclosed value. The deal is in the personal care category and is global. The deal was announced on 2026-07-13.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investment is notable for the personal care market globally. It may indicate growing interest in the sector.</w:t>
      </w:r>
    </w:p>
    <w:p>
      <w:pPr>
        <w:spacing w:after="120"/>
      </w:pPr>
      <w:hyperlink w:history="1" r:id="rIdxvab_pn620chukz2t3jbj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pStyle w:val="Heading2"/>
        <w:spacing w:before="320"/>
      </w:pPr>
      <w:r>
        <w:t xml:space="preserve">Home care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Kindred Home Care acquires Helping Hands Group</w:t>
      </w:r>
      <w:r>
        <w:rPr>
          <w:b/>
          <w:bCs/>
          <w:color w:val="52525b"/>
          <w:sz w:val="16"/>
          <w:szCs w:val="16"/>
        </w:rPr>
        <w:t xml:space="preserve">  [Low]</w:t>
      </w:r>
    </w:p>
    <w:p>
      <w:pPr>
        <w:spacing w:after="40"/>
      </w:pPr>
      <w:r>
        <w:rPr>
          <w:sz w:val="22"/>
          <w:szCs w:val="22"/>
        </w:rPr>
        <w:t xml:space="preserve">Kindred Home Care acquired Helping Hands Group of Companies in a deal with an undisclosed value. The acquisition is in the home care category and is located in Canada. The deal was announced on 2026-07-07.</w:t>
      </w:r>
    </w:p>
    <w:p>
      <w:pPr>
        <w:spacing w:after="40"/>
      </w:pPr>
      <w:r>
        <w:rPr>
          <w:b/>
          <w:bCs/>
          <w:color w:val="1d4ed8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This acquisition is significant for the home care market in Canada. It may impact the competitive landscape in the region.</w:t>
      </w:r>
    </w:p>
    <w:p>
      <w:pPr>
        <w:spacing w:after="120"/>
      </w:pPr>
      <w:hyperlink w:history="1" r:id="rId5nc_7gxafcznvmuzlfmdc">
        <w:r>
          <w:rPr>
            <w:rStyle w:val="Hyperlink"/>
            <w:color w:val="1d4ed8"/>
            <w:sz w:val="18"/>
            <w:szCs w:val="18"/>
          </w:rPr>
          <w:t xml:space="preserve">Source</w:t>
        </w:r>
      </w:hyperlink>
    </w:p>
    <w:p>
      <w:pPr>
        <w:pBdr>
          <w:bottom w:val="single" w:color="auto" w:sz="6" w:space="1"/>
        </w:pBdr>
        <w:spacing w:after="80" w:before="400"/>
      </w:pPr>
    </w:p>
    <w:p>
      <w:pPr>
        <w:jc w:val="left"/>
      </w:pPr>
      <w:r>
        <w:rPr>
          <w:i/>
          <w:iCs/>
          <w:color w:val="71717a"/>
          <w:sz w:val="16"/>
          <w:szCs w:val="16"/>
        </w:rPr>
        <w:t xml:space="preserve">Method: 431 articles ingested from 22 sources over the last 90 days, de-duplicated to 297 unique stories (embedding similarity + title match), filtered to 49 confirmed FMCG deals, ranked to the top 12. Confidence badges reflect source tier and how many independent outlets reported a deal — they measure corroboration, not truth, and are not fact-checking. Deal values are as reported; "Undisclosed" means terms were not made public.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ds6yd6st4tzzgw9t5duj" Type="http://schemas.openxmlformats.org/officeDocument/2006/relationships/hyperlink" Target="https://entrackr.com/snippets/fireside-leads-rs-30-cr-seed-round-in-d2c-grocery-startup-anmasa-12165707" TargetMode="External"/><Relationship Id="rIdjizkusxniozbiptoyed92" Type="http://schemas.openxmlformats.org/officeDocument/2006/relationships/hyperlink" Target="https://news.google.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?oc=5" TargetMode="External"/><Relationship Id="rIdj0dc11we4767ywo1v_4ec" Type="http://schemas.openxmlformats.org/officeDocument/2006/relationships/hyperlink" Target="https://news.google.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?oc=5" TargetMode="External"/><Relationship Id="rId8vkrdo-grzngj-cvfq6os" Type="http://schemas.openxmlformats.org/officeDocument/2006/relationships/hyperlink" Target="https://news.google.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?oc=5" TargetMode="External"/><Relationship Id="rIdz3u6mwspbwj4ktko5kjqe" Type="http://schemas.openxmlformats.org/officeDocument/2006/relationships/hyperlink" Target="https://entrackr.com/news/naturis-cosmetics-raises-rs-100-cr-in-maiden-institutional-round-led-by-sharrp-ventures-12169138" TargetMode="External"/><Relationship Id="rIdspuzgryouchbhjg2n7jrd" Type="http://schemas.openxmlformats.org/officeDocument/2006/relationships/hyperlink" Target="https://inc42.com/buzz/beauty-products-manufacturer-naturis-cosmetics-nets-%e2%82%b9100-cr-to-expand-capacity" TargetMode="External"/><Relationship Id="rIdpfxa7y1y_huqrurt3xgp7" Type="http://schemas.openxmlformats.org/officeDocument/2006/relationships/hyperlink" Target="https://news.google.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?oc=5" TargetMode="External"/><Relationship Id="rIdepuzmtiqxeye2l4jpffns" Type="http://schemas.openxmlformats.org/officeDocument/2006/relationships/hyperlink" Target="https://news.google.com/rss/articles/CBMi0AFBVV95cUxPcHZVdFM4VGx2QlFhN1dYWU1CUE9pQndFdktCZkc0dEZVb1VTSWJyc19STk5nR3AwMUd4WE4zTGwtOTZWMTV4eE40NU05NTNLODdtRk53RkkxYWZpYi02RlhoV3pMbjJ3MjhWeURnbXZjOEJwWF94UkZoTFVjYVluVEhPcmJfaDZNbWU0a0o1YVd6b0d6TkdxMlFmMzJpaWEtaUNXVmNWOE8ydGU5UmdlaGY3TjdzSkVTSUZTYVN3emRSYTlVOEtWVWR0NlRFbXA3?oc=5" TargetMode="External"/><Relationship Id="rIdajq9eiq7dkg9s4vs5ccvl" Type="http://schemas.openxmlformats.org/officeDocument/2006/relationships/hyperlink" Target="https://news.google.com/rss/articles/CBMiygFBVV95cUxPdGVYUlNXaHpBYUdaZmF0X2NNNEZpcThKc3NOaEFIaWNBR2VETFdsNXlmakJDSDRVT29Ia2FpclhXdDd2TjV6QVQtS3pKd0VXcEEtLW02NEFyOUs5UXFzWkszUE9ia3ktZzd0ZVV3ai1aZkZHdEg2U1lWQS1rbWh3QmZnb09uUUs3NDczUjhWX3pwM0hWMHE1U2RVWDBJOGdZa2Q0dlRZQkhQeEVNSTJJaEFiMlU0bzUtSjEwa1NDNGl1RENZMklZNVdB?oc=5" TargetMode="External"/><Relationship Id="rIdsm8d3hercwbp0aeoflu_u" Type="http://schemas.openxmlformats.org/officeDocument/2006/relationships/hyperlink" Target="https://news.google.com/rss/articles/CBMixgFBVV95cUxOMUpLcFhaZVZNTjZNTDlsZmxHeV9KUndROXI0Nll6cnBMcGw1Z3lUOHdVSFUtbXg0X1pJb29lT2lGRjdoMmlpck9OZ3lmSVdoUk82MVNCMEh1UTY4aWNBbzZYX0NLaWlXeklfV1N2ZFcxSTRiQi0waHBDaUowVnN6aTZEaFlYTy1Kc3lUdDBRTnotWVBlN1Y4bG81NVJ4UDQtTmc2bTlwdUJVclZyQzVJVENvYWN4M2RxQzBPTlIwTWlLTkZ2NEE?oc=5" TargetMode="External"/><Relationship Id="rIdxvab_pn620chukz2t3jbj" Type="http://schemas.openxmlformats.org/officeDocument/2006/relationships/hyperlink" Target="https://news.google.com/rss/articles/CBMi1gFBVV95cUxPdnVld0VCQlE5a2otdjFLb2F1ZWJNRUpVdldoX0tsUGJmeDA4ek5mOG1sWFlkS2RBXzZ1eUx5cWNPbmhBOGtXZnIyRElqblZUOHZCMWMweU9CQ2ZlSXhMQ2c3RXBGeTgzUW94SWFDQlNHQ09xa0llV1p3Mjc4MHVXZUtqWHlOcGx6NGZpTEpGTEh5eGl2eE0ycFpBa3JETklaUUw0TU1rSkpvT3lfYUlsbVFrSmIweTlvbWtmOGc2Unk1T1F4LVk3MFdWYkt5R3kxV1hYSWFR?oc=5" TargetMode="External"/><Relationship Id="rId5nc_7gxafcznvmuzlfmdc" Type="http://schemas.openxmlformats.org/officeDocument/2006/relationships/hyperlink" Target="https://news.google.com/rss/articles/CBMi9wFBVV95cUxNWXVsaEJtY0ViRENUV3FzQUFEdjkySXJkR2ZNS3VZbUw2WXhOek9XOV8tYm1TdFZ0UF9SaU55dTQ1NGFROWc2OTNMdUYwbzRvb2V2NHdvaU42MDlRTFJuOWN5Q2hYNTlyQWROR2ZMYUlxcjg0cVZMWGlEbjd4a01oZ3g2QktCY2VzbmExUURHbkkxUXlMQWg1OWJva2p4OVRLSnhkd1c0dG51dWJOUmdIWndQWi1hV3NRa01qY05CQVRWOEt1RGI5WEZKZUNudlR4NHhRRXVCajE3LXdNaXZVcnRtNzA1bFVBMzRaQjRQY0RYSnBCOWNV?oc=5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FMCG Deal Radar</dc:title>
  <dc:creator>FMCG Deal Radar</dc:creator>
  <dc:description>2026-04-18 → 2026-07-17</dc:description>
  <cp:lastModifiedBy>Un-named</cp:lastModifiedBy>
  <cp:revision>1</cp:revision>
  <dcterms:created xsi:type="dcterms:W3CDTF">2026-07-17T15:00:26.617Z</dcterms:created>
  <dcterms:modified xsi:type="dcterms:W3CDTF">2026-07-17T15:00:26.617Z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