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FA4D7DB" w14:textId="77777777" w:rsidR="00C74587" w:rsidRDefault="00C74587" w:rsidP="00541521">
      <w:pPr>
        <w:spacing w:after="300"/>
      </w:pPr>
    </w:p>
    <w:p w14:paraId="1B338FA4" w14:textId="77777777" w:rsidR="00C74587" w:rsidRPr="00541521" w:rsidRDefault="00D41453">
      <w:pPr>
        <w:spacing w:after="120"/>
        <w:jc w:val="center"/>
        <w:rPr>
          <w:sz w:val="32"/>
          <w:szCs w:val="32"/>
        </w:rPr>
      </w:pPr>
      <w:r w:rsidRPr="00541521">
        <w:rPr>
          <w:b/>
          <w:bCs/>
          <w:color w:val="2E5C8A"/>
          <w:sz w:val="44"/>
          <w:szCs w:val="44"/>
        </w:rPr>
        <w:t>Distributed Computing with Banking Data</w:t>
      </w:r>
    </w:p>
    <w:p w14:paraId="241A5495" w14:textId="77777777" w:rsidR="00C74587" w:rsidRDefault="00D41453">
      <w:pPr>
        <w:spacing w:after="80"/>
        <w:jc w:val="center"/>
      </w:pPr>
      <w:r>
        <w:rPr>
          <w:color w:val="555555"/>
          <w:sz w:val="24"/>
          <w:szCs w:val="24"/>
        </w:rPr>
        <w:t xml:space="preserve">Apache </w:t>
      </w:r>
      <w:proofErr w:type="gramStart"/>
      <w:r>
        <w:rPr>
          <w:color w:val="555555"/>
          <w:sz w:val="24"/>
          <w:szCs w:val="24"/>
        </w:rPr>
        <w:t>Hadoop  |</w:t>
      </w:r>
      <w:proofErr w:type="gramEnd"/>
      <w:r>
        <w:rPr>
          <w:color w:val="555555"/>
          <w:sz w:val="24"/>
          <w:szCs w:val="24"/>
        </w:rPr>
        <w:t xml:space="preserve">  Hive  |  Spark  |  Spark Streaming  |  Data Parallelism</w:t>
      </w:r>
    </w:p>
    <w:p w14:paraId="212B8EFB" w14:textId="77777777" w:rsidR="00C74587" w:rsidRDefault="00C74587">
      <w:pPr>
        <w:spacing w:after="80"/>
      </w:pPr>
    </w:p>
    <w:p w14:paraId="191C35A8" w14:textId="77777777" w:rsidR="00C74587" w:rsidRDefault="00D41453">
      <w:pPr>
        <w:spacing w:after="600"/>
        <w:jc w:val="center"/>
      </w:pPr>
      <w:r>
        <w:rPr>
          <w:color w:val="666666"/>
        </w:rPr>
        <w:t xml:space="preserve">Dataset: </w:t>
      </w:r>
      <w:proofErr w:type="gramStart"/>
      <w:r>
        <w:rPr>
          <w:color w:val="666666"/>
        </w:rPr>
        <w:t>bank.csv  |</w:t>
      </w:r>
      <w:proofErr w:type="gramEnd"/>
      <w:r>
        <w:rPr>
          <w:color w:val="666666"/>
        </w:rPr>
        <w:t xml:space="preserve">  4,521 Banking Client Records  |  17 Features</w:t>
      </w:r>
    </w:p>
    <w:p w14:paraId="52829F94" w14:textId="77777777" w:rsidR="00C74587" w:rsidRDefault="00D41453">
      <w:pPr>
        <w:pStyle w:val="Heading1"/>
      </w:pPr>
      <w:r>
        <w:t>SECTION 1 — INTRODUCTION</w:t>
      </w:r>
    </w:p>
    <w:p w14:paraId="6F7CC666" w14:textId="4C3D86C3" w:rsidR="009A4A13" w:rsidRPr="009A4A13" w:rsidRDefault="009A4A13" w:rsidP="00396F49">
      <w:pPr>
        <w:spacing w:after="100"/>
        <w:rPr>
          <w:b/>
          <w:bCs/>
          <w:color w:val="111111"/>
        </w:rPr>
      </w:pPr>
      <w:r w:rsidRPr="009A4A13">
        <w:rPr>
          <w:color w:val="111111"/>
        </w:rPr>
        <w:t>Hello everyone, I’m Tapomay Sahoo, and welcome to my presentation on Distributed Machine Learning using banking data. In this session, I will walk you through all five sections of the project in a structured and detailed way.</w:t>
      </w:r>
    </w:p>
    <w:p w14:paraId="784C39BF" w14:textId="77777777" w:rsidR="009A4A13" w:rsidRDefault="009A4A13" w:rsidP="009A4A13">
      <w:pPr>
        <w:pStyle w:val="Heading2"/>
        <w:rPr>
          <w:b w:val="0"/>
          <w:bCs w:val="0"/>
          <w:color w:val="111111"/>
          <w:sz w:val="22"/>
          <w:szCs w:val="22"/>
        </w:rPr>
      </w:pPr>
      <w:r w:rsidRPr="009A4A13">
        <w:rPr>
          <w:b w:val="0"/>
          <w:bCs w:val="0"/>
          <w:color w:val="111111"/>
          <w:sz w:val="22"/>
          <w:szCs w:val="22"/>
        </w:rPr>
        <w:t xml:space="preserve">The primary aim of this project is to demonstrate how distributed computing technologies—such as Apache Hadoop, Apache Hive, Apache Spark, and Apache Spark Streaming—can be effectively used to process, </w:t>
      </w:r>
      <w:proofErr w:type="spellStart"/>
      <w:r w:rsidRPr="009A4A13">
        <w:rPr>
          <w:b w:val="0"/>
          <w:bCs w:val="0"/>
          <w:color w:val="111111"/>
          <w:sz w:val="22"/>
          <w:szCs w:val="22"/>
        </w:rPr>
        <w:t>analyze</w:t>
      </w:r>
      <w:proofErr w:type="spellEnd"/>
      <w:r w:rsidRPr="009A4A13">
        <w:rPr>
          <w:b w:val="0"/>
          <w:bCs w:val="0"/>
          <w:color w:val="111111"/>
          <w:sz w:val="22"/>
          <w:szCs w:val="22"/>
        </w:rPr>
        <w:t>, and extract valuable insights from a real-world banking dataset.</w:t>
      </w:r>
    </w:p>
    <w:p w14:paraId="4FE693D1" w14:textId="4A0D38E3" w:rsidR="00C74587" w:rsidRDefault="00D41453" w:rsidP="009A4A13">
      <w:pPr>
        <w:pStyle w:val="Heading2"/>
      </w:pPr>
      <w:r>
        <w:t>About the Dataset:</w:t>
      </w:r>
    </w:p>
    <w:p w14:paraId="2E277AC2" w14:textId="35A7853E" w:rsidR="000A402F" w:rsidRDefault="009A4A13">
      <w:pPr>
        <w:spacing w:after="60"/>
        <w:rPr>
          <w:color w:val="111111"/>
        </w:rPr>
      </w:pPr>
      <w:r w:rsidRPr="009A4A13">
        <w:rPr>
          <w:color w:val="111111"/>
        </w:rPr>
        <w:t>The dataset used in this project is called *bank.csv*. It contains 4,521 records of banking customers along with 17 features, collected during a direct marketing campaign conducted by a Portuguese bank. Let me briefly introduce the key attributes included in this dataset:</w:t>
      </w:r>
    </w:p>
    <w:p w14:paraId="76AF72D0" w14:textId="77777777" w:rsidR="009A4A13" w:rsidRDefault="009A4A13">
      <w:pPr>
        <w:spacing w:after="60"/>
      </w:pPr>
    </w:p>
    <w:p w14:paraId="3BD6C417" w14:textId="77777777" w:rsidR="00C74587" w:rsidRDefault="00D41453">
      <w:pPr>
        <w:pStyle w:val="ListParagraph"/>
        <w:numPr>
          <w:ilvl w:val="0"/>
          <w:numId w:val="2"/>
        </w:numPr>
        <w:spacing w:after="80"/>
      </w:pPr>
      <w:r>
        <w:rPr>
          <w:sz w:val="21"/>
          <w:szCs w:val="21"/>
        </w:rPr>
        <w:t>age — the client's age as an integer</w:t>
      </w:r>
    </w:p>
    <w:p w14:paraId="392D7721" w14:textId="77777777" w:rsidR="00C74587" w:rsidRDefault="00D41453">
      <w:pPr>
        <w:pStyle w:val="ListParagraph"/>
        <w:numPr>
          <w:ilvl w:val="0"/>
          <w:numId w:val="2"/>
        </w:numPr>
        <w:spacing w:after="80"/>
      </w:pPr>
      <w:r>
        <w:rPr>
          <w:sz w:val="21"/>
          <w:szCs w:val="21"/>
        </w:rPr>
        <w:t>job — their occupation, such as management, technician, blue-collar, and so on</w:t>
      </w:r>
    </w:p>
    <w:p w14:paraId="203FFF7D" w14:textId="77777777" w:rsidR="00C74587" w:rsidRDefault="00D41453">
      <w:pPr>
        <w:pStyle w:val="ListParagraph"/>
        <w:numPr>
          <w:ilvl w:val="0"/>
          <w:numId w:val="2"/>
        </w:numPr>
        <w:spacing w:after="80"/>
      </w:pPr>
      <w:r>
        <w:rPr>
          <w:sz w:val="21"/>
          <w:szCs w:val="21"/>
        </w:rPr>
        <w:t>marital — marital status: married, single, or divorced</w:t>
      </w:r>
    </w:p>
    <w:p w14:paraId="5239115C" w14:textId="77777777" w:rsidR="00C74587" w:rsidRDefault="00D41453">
      <w:pPr>
        <w:pStyle w:val="ListParagraph"/>
        <w:numPr>
          <w:ilvl w:val="0"/>
          <w:numId w:val="2"/>
        </w:numPr>
        <w:spacing w:after="80"/>
      </w:pPr>
      <w:r>
        <w:rPr>
          <w:sz w:val="21"/>
          <w:szCs w:val="21"/>
        </w:rPr>
        <w:t>education — primary, secondary, or tertiary education level</w:t>
      </w:r>
    </w:p>
    <w:p w14:paraId="725BE40A" w14:textId="77777777" w:rsidR="00C74587" w:rsidRDefault="00D41453">
      <w:pPr>
        <w:pStyle w:val="ListParagraph"/>
        <w:numPr>
          <w:ilvl w:val="0"/>
          <w:numId w:val="2"/>
        </w:numPr>
        <w:spacing w:after="80"/>
      </w:pPr>
      <w:r>
        <w:rPr>
          <w:sz w:val="21"/>
          <w:szCs w:val="21"/>
        </w:rPr>
        <w:t>balance — the client's average yearly account balance in euros</w:t>
      </w:r>
    </w:p>
    <w:p w14:paraId="4A4849DF" w14:textId="77777777" w:rsidR="00C74587" w:rsidRDefault="00D41453">
      <w:pPr>
        <w:pStyle w:val="ListParagraph"/>
        <w:numPr>
          <w:ilvl w:val="0"/>
          <w:numId w:val="2"/>
        </w:numPr>
        <w:spacing w:after="80"/>
      </w:pPr>
      <w:r>
        <w:rPr>
          <w:sz w:val="21"/>
          <w:szCs w:val="21"/>
        </w:rPr>
        <w:t>duration — the last contact duration in seconds — this is the most important feature</w:t>
      </w:r>
    </w:p>
    <w:p w14:paraId="5246BBC3" w14:textId="77777777" w:rsidR="00C74587" w:rsidRDefault="00D41453">
      <w:pPr>
        <w:pStyle w:val="ListParagraph"/>
        <w:numPr>
          <w:ilvl w:val="0"/>
          <w:numId w:val="2"/>
        </w:numPr>
        <w:spacing w:after="80"/>
      </w:pPr>
      <w:r>
        <w:rPr>
          <w:sz w:val="21"/>
          <w:szCs w:val="21"/>
        </w:rPr>
        <w:t>y — the target variable: whether the client subscribed to a term deposit. This is yes or no</w:t>
      </w:r>
    </w:p>
    <w:p w14:paraId="7E9E1A2D" w14:textId="77777777" w:rsidR="00C74587" w:rsidRDefault="00C74587">
      <w:pPr>
        <w:spacing w:after="80"/>
      </w:pPr>
    </w:p>
    <w:p w14:paraId="125F3799" w14:textId="77777777" w:rsidR="00C74587" w:rsidRDefault="00D41453">
      <w:pPr>
        <w:pStyle w:val="Heading2"/>
      </w:pPr>
      <w:r>
        <w:t>Project Structure Overview:</w:t>
      </w:r>
    </w:p>
    <w:p w14:paraId="69E496D0" w14:textId="77777777" w:rsidR="00C74587" w:rsidRDefault="00D41453">
      <w:pPr>
        <w:spacing w:after="120"/>
      </w:pPr>
      <w:r>
        <w:rPr>
          <w:color w:val="111111"/>
        </w:rPr>
        <w:t>This project is divided into five major parts:</w:t>
      </w:r>
    </w:p>
    <w:p w14:paraId="017A862E" w14:textId="77777777" w:rsidR="00C74587" w:rsidRDefault="00C74587">
      <w:pPr>
        <w:spacing w:after="40"/>
      </w:pPr>
    </w:p>
    <w:p w14:paraId="547A334E" w14:textId="77777777" w:rsidR="00C74587" w:rsidRDefault="00D41453">
      <w:pPr>
        <w:pStyle w:val="ListParagraph"/>
        <w:numPr>
          <w:ilvl w:val="0"/>
          <w:numId w:val="3"/>
        </w:numPr>
        <w:spacing w:after="80"/>
      </w:pPr>
      <w:r>
        <w:t>Part 1 — Hadoop and MapReduce: storing data in HDFS and writing Python MapReduce jobs</w:t>
      </w:r>
    </w:p>
    <w:p w14:paraId="6F0F11B3" w14:textId="77777777" w:rsidR="00C74587" w:rsidRDefault="00D41453">
      <w:pPr>
        <w:pStyle w:val="ListParagraph"/>
        <w:numPr>
          <w:ilvl w:val="0"/>
          <w:numId w:val="3"/>
        </w:numPr>
        <w:spacing w:after="80"/>
      </w:pPr>
      <w:r>
        <w:t>Part 2 — Hive: querying the banking data using HiveQL for business insights</w:t>
      </w:r>
    </w:p>
    <w:p w14:paraId="3026E794" w14:textId="77777777" w:rsidR="00C74587" w:rsidRDefault="00D41453">
      <w:pPr>
        <w:pStyle w:val="ListParagraph"/>
        <w:numPr>
          <w:ilvl w:val="0"/>
          <w:numId w:val="3"/>
        </w:numPr>
        <w:spacing w:after="80"/>
      </w:pPr>
      <w:r>
        <w:t>Part 3 — Spark Data Processing: transformations, aggregations, UDFs, and visualisations using Apache Spark</w:t>
      </w:r>
    </w:p>
    <w:p w14:paraId="5F8EF3CD" w14:textId="77777777" w:rsidR="00C74587" w:rsidRDefault="00D41453">
      <w:pPr>
        <w:pStyle w:val="ListParagraph"/>
        <w:numPr>
          <w:ilvl w:val="0"/>
          <w:numId w:val="3"/>
        </w:numPr>
        <w:spacing w:after="80"/>
      </w:pPr>
      <w:r>
        <w:t>Part 4 — Spark ML: building a machine learning pipeline to predict term deposit subscriptions</w:t>
      </w:r>
    </w:p>
    <w:p w14:paraId="0A2BF3EA" w14:textId="77777777" w:rsidR="00C74587" w:rsidRDefault="00D41453">
      <w:pPr>
        <w:pStyle w:val="ListParagraph"/>
        <w:numPr>
          <w:ilvl w:val="0"/>
          <w:numId w:val="3"/>
        </w:numPr>
        <w:spacing w:after="80"/>
      </w:pPr>
      <w:r>
        <w:t>Part 5 — Spark Streaming and Data Parallelism: real-time transaction processing and parallel computing techniques</w:t>
      </w:r>
    </w:p>
    <w:p w14:paraId="533915D3" w14:textId="77777777" w:rsidR="00C74587" w:rsidRDefault="00C74587">
      <w:pPr>
        <w:spacing w:after="60"/>
      </w:pPr>
    </w:p>
    <w:p w14:paraId="500713DF" w14:textId="77777777" w:rsidR="00C74587" w:rsidRDefault="00D41453">
      <w:pPr>
        <w:spacing w:after="120"/>
      </w:pPr>
      <w:r>
        <w:rPr>
          <w:color w:val="111111"/>
        </w:rPr>
        <w:t xml:space="preserve">Each part is implemented in a separate Google </w:t>
      </w:r>
      <w:proofErr w:type="spellStart"/>
      <w:r>
        <w:rPr>
          <w:color w:val="111111"/>
        </w:rPr>
        <w:t>Colab</w:t>
      </w:r>
      <w:proofErr w:type="spellEnd"/>
      <w:r>
        <w:rPr>
          <w:color w:val="111111"/>
        </w:rPr>
        <w:t xml:space="preserve"> notebook that you can find in the project's Google Drive folder. Let me now go through each part in detail.</w:t>
      </w:r>
    </w:p>
    <w:p w14:paraId="3A923225" w14:textId="77777777" w:rsidR="00C74587" w:rsidRDefault="00C74587">
      <w:pPr>
        <w:pBdr>
          <w:bottom w:val="single" w:sz="4" w:space="1" w:color="CCCCCC"/>
        </w:pBdr>
        <w:spacing w:after="240"/>
      </w:pPr>
    </w:p>
    <w:p w14:paraId="159A9102" w14:textId="77777777" w:rsidR="00C74587" w:rsidRDefault="00D41453">
      <w:pPr>
        <w:pStyle w:val="Heading1"/>
      </w:pPr>
      <w:r>
        <w:t>SECTION 2 — PART 1: HADOOP &amp; MAPREDUCE</w:t>
      </w:r>
    </w:p>
    <w:p w14:paraId="46557CAC" w14:textId="7FF8041D" w:rsidR="00C74587" w:rsidRDefault="00D41453" w:rsidP="00C94347">
      <w:pPr>
        <w:spacing w:after="100"/>
      </w:pPr>
      <w:r>
        <w:rPr>
          <w:b/>
          <w:bCs/>
          <w:color w:val="FFFFFF"/>
          <w:sz w:val="20"/>
          <w:szCs w:val="20"/>
          <w:shd w:val="clear" w:color="auto" w:fill="1A3C5E"/>
        </w:rPr>
        <w:t xml:space="preserve">  </w:t>
      </w:r>
    </w:p>
    <w:p w14:paraId="589C99F7" w14:textId="77777777" w:rsidR="00C74587" w:rsidRDefault="00C74587">
      <w:pPr>
        <w:spacing w:after="80"/>
      </w:pPr>
    </w:p>
    <w:p w14:paraId="0ACB7D83" w14:textId="627CAE24" w:rsidR="00C74587" w:rsidRDefault="00D41453">
      <w:pPr>
        <w:pStyle w:val="Heading2"/>
      </w:pPr>
      <w:r>
        <w:t>What is Hadoop?</w:t>
      </w:r>
    </w:p>
    <w:p w14:paraId="733D1EAF" w14:textId="77777777" w:rsidR="000A402F" w:rsidRPr="000A402F" w:rsidRDefault="000A402F" w:rsidP="000A402F">
      <w:pPr>
        <w:spacing w:after="120"/>
        <w:rPr>
          <w:color w:val="111111"/>
        </w:rPr>
      </w:pPr>
      <w:r w:rsidRPr="000A402F">
        <w:rPr>
          <w:color w:val="111111"/>
        </w:rPr>
        <w:t>Apache Hadoop is an open-source framework built to store and process very large datasets across clusters of machines. It primarily consists of two key components. The first is Hadoop Distributed File System (HDFS), which manages storage by breaking data into smaller blocks and distributing them across multiple nodes. The second is MapReduce, a processing model that works in two stages: the Map phase, where data is filtered and transformed, and the Reduce phase, where results are aggregated.</w:t>
      </w:r>
    </w:p>
    <w:p w14:paraId="0ACF099A" w14:textId="77777777" w:rsidR="000A402F" w:rsidRPr="000A402F" w:rsidRDefault="000A402F" w:rsidP="000A402F">
      <w:pPr>
        <w:spacing w:after="120"/>
        <w:rPr>
          <w:color w:val="111111"/>
        </w:rPr>
      </w:pPr>
    </w:p>
    <w:p w14:paraId="2584460F" w14:textId="43B00D52" w:rsidR="00C74587" w:rsidRDefault="000A402F" w:rsidP="000A402F">
      <w:pPr>
        <w:spacing w:after="120"/>
      </w:pPr>
      <w:r w:rsidRPr="000A402F">
        <w:rPr>
          <w:color w:val="111111"/>
        </w:rPr>
        <w:t xml:space="preserve">In a real-world banking environment, Hadoop typically operates on hundreds of servers, handling terabytes of transactional data. For this project, I recreated a similar setup on a smaller scale by using Docker containers to simulate a distributed </w:t>
      </w:r>
      <w:proofErr w:type="gramStart"/>
      <w:r w:rsidRPr="000A402F">
        <w:rPr>
          <w:color w:val="111111"/>
        </w:rPr>
        <w:t>environment.</w:t>
      </w:r>
      <w:r w:rsidR="00D41453">
        <w:rPr>
          <w:color w:val="111111"/>
        </w:rPr>
        <w:t>.</w:t>
      </w:r>
      <w:proofErr w:type="gramEnd"/>
    </w:p>
    <w:p w14:paraId="5E8069C4" w14:textId="77777777" w:rsidR="00C74587" w:rsidRDefault="00C74587">
      <w:pPr>
        <w:spacing w:after="80"/>
      </w:pPr>
    </w:p>
    <w:p w14:paraId="7F666681" w14:textId="77777777" w:rsidR="00C74587" w:rsidRDefault="00D41453">
      <w:pPr>
        <w:pStyle w:val="Heading2"/>
      </w:pPr>
      <w:r>
        <w:t>Question 1 — Data Ingestion:</w:t>
      </w:r>
    </w:p>
    <w:p w14:paraId="7EEC403A" w14:textId="77777777" w:rsidR="00C74587" w:rsidRDefault="00C74587">
      <w:pPr>
        <w:spacing w:after="60"/>
      </w:pPr>
    </w:p>
    <w:p w14:paraId="4868F099" w14:textId="77777777" w:rsidR="00C74587" w:rsidRDefault="00D41453">
      <w:pPr>
        <w:spacing w:after="120"/>
      </w:pPr>
      <w:r>
        <w:rPr>
          <w:color w:val="111111"/>
        </w:rPr>
        <w:t>The first task was to ingest the bank.csv file into HDFS. In the real Hadoop environment, I ran these commands inside the Docker container:</w:t>
      </w:r>
    </w:p>
    <w:p w14:paraId="7CE2FD69" w14:textId="77777777" w:rsidR="00C74587" w:rsidRDefault="00C74587">
      <w:pPr>
        <w:spacing w:after="40"/>
      </w:pPr>
    </w:p>
    <w:p w14:paraId="2B20B190" w14:textId="77777777" w:rsidR="00C74587" w:rsidRDefault="00D41453">
      <w:pPr>
        <w:shd w:val="clear" w:color="auto" w:fill="F4F4F4"/>
        <w:spacing w:after="80"/>
        <w:ind w:left="540"/>
      </w:pPr>
      <w:proofErr w:type="spellStart"/>
      <w:r>
        <w:rPr>
          <w:rFonts w:ascii="Courier New" w:eastAsia="Courier New" w:hAnsi="Courier New" w:cs="Courier New"/>
          <w:color w:val="C0392B"/>
          <w:sz w:val="18"/>
          <w:szCs w:val="18"/>
        </w:rPr>
        <w:t>hdfs</w:t>
      </w:r>
      <w:proofErr w:type="spellEnd"/>
      <w:r>
        <w:rPr>
          <w:rFonts w:ascii="Courier New" w:eastAsia="Courier New" w:hAnsi="Courier New" w:cs="Courier New"/>
          <w:color w:val="C0392B"/>
          <w:sz w:val="18"/>
          <w:szCs w:val="18"/>
        </w:rPr>
        <w:t xml:space="preserve"> </w:t>
      </w:r>
      <w:proofErr w:type="spellStart"/>
      <w:r>
        <w:rPr>
          <w:rFonts w:ascii="Courier New" w:eastAsia="Courier New" w:hAnsi="Courier New" w:cs="Courier New"/>
          <w:color w:val="C0392B"/>
          <w:sz w:val="18"/>
          <w:szCs w:val="18"/>
        </w:rPr>
        <w:t>dfs</w:t>
      </w:r>
      <w:proofErr w:type="spellEnd"/>
      <w:r>
        <w:rPr>
          <w:rFonts w:ascii="Courier New" w:eastAsia="Courier New" w:hAnsi="Courier New" w:cs="Courier New"/>
          <w:color w:val="C0392B"/>
          <w:sz w:val="18"/>
          <w:szCs w:val="18"/>
        </w:rPr>
        <w:t xml:space="preserve"> -</w:t>
      </w:r>
      <w:proofErr w:type="spellStart"/>
      <w:r>
        <w:rPr>
          <w:rFonts w:ascii="Courier New" w:eastAsia="Courier New" w:hAnsi="Courier New" w:cs="Courier New"/>
          <w:color w:val="C0392B"/>
          <w:sz w:val="18"/>
          <w:szCs w:val="18"/>
        </w:rPr>
        <w:t>mkdir</w:t>
      </w:r>
      <w:proofErr w:type="spellEnd"/>
      <w:r>
        <w:rPr>
          <w:rFonts w:ascii="Courier New" w:eastAsia="Courier New" w:hAnsi="Courier New" w:cs="Courier New"/>
          <w:color w:val="C0392B"/>
          <w:sz w:val="18"/>
          <w:szCs w:val="18"/>
        </w:rPr>
        <w:t xml:space="preserve"> -p /user/</w:t>
      </w:r>
      <w:proofErr w:type="spellStart"/>
      <w:r>
        <w:rPr>
          <w:rFonts w:ascii="Courier New" w:eastAsia="Courier New" w:hAnsi="Courier New" w:cs="Courier New"/>
          <w:color w:val="C0392B"/>
          <w:sz w:val="18"/>
          <w:szCs w:val="18"/>
        </w:rPr>
        <w:t>hadoop</w:t>
      </w:r>
      <w:proofErr w:type="spellEnd"/>
      <w:r>
        <w:rPr>
          <w:rFonts w:ascii="Courier New" w:eastAsia="Courier New" w:hAnsi="Courier New" w:cs="Courier New"/>
          <w:color w:val="C0392B"/>
          <w:sz w:val="18"/>
          <w:szCs w:val="18"/>
        </w:rPr>
        <w:t>/banking</w:t>
      </w:r>
    </w:p>
    <w:p w14:paraId="2048A413" w14:textId="77777777" w:rsidR="00C74587" w:rsidRDefault="00D41453">
      <w:pPr>
        <w:shd w:val="clear" w:color="auto" w:fill="F4F4F4"/>
        <w:spacing w:after="80"/>
        <w:ind w:left="540"/>
      </w:pPr>
      <w:proofErr w:type="spellStart"/>
      <w:r>
        <w:rPr>
          <w:rFonts w:ascii="Courier New" w:eastAsia="Courier New" w:hAnsi="Courier New" w:cs="Courier New"/>
          <w:color w:val="C0392B"/>
          <w:sz w:val="18"/>
          <w:szCs w:val="18"/>
        </w:rPr>
        <w:t>hdfs</w:t>
      </w:r>
      <w:proofErr w:type="spellEnd"/>
      <w:r>
        <w:rPr>
          <w:rFonts w:ascii="Courier New" w:eastAsia="Courier New" w:hAnsi="Courier New" w:cs="Courier New"/>
          <w:color w:val="C0392B"/>
          <w:sz w:val="18"/>
          <w:szCs w:val="18"/>
        </w:rPr>
        <w:t xml:space="preserve"> </w:t>
      </w:r>
      <w:proofErr w:type="spellStart"/>
      <w:r>
        <w:rPr>
          <w:rFonts w:ascii="Courier New" w:eastAsia="Courier New" w:hAnsi="Courier New" w:cs="Courier New"/>
          <w:color w:val="C0392B"/>
          <w:sz w:val="18"/>
          <w:szCs w:val="18"/>
        </w:rPr>
        <w:t>dfs</w:t>
      </w:r>
      <w:proofErr w:type="spellEnd"/>
      <w:r>
        <w:rPr>
          <w:rFonts w:ascii="Courier New" w:eastAsia="Courier New" w:hAnsi="Courier New" w:cs="Courier New"/>
          <w:color w:val="C0392B"/>
          <w:sz w:val="18"/>
          <w:szCs w:val="18"/>
        </w:rPr>
        <w:t xml:space="preserve"> -put bank.csv /user/</w:t>
      </w:r>
      <w:proofErr w:type="spellStart"/>
      <w:r>
        <w:rPr>
          <w:rFonts w:ascii="Courier New" w:eastAsia="Courier New" w:hAnsi="Courier New" w:cs="Courier New"/>
          <w:color w:val="C0392B"/>
          <w:sz w:val="18"/>
          <w:szCs w:val="18"/>
        </w:rPr>
        <w:t>hadoop</w:t>
      </w:r>
      <w:proofErr w:type="spellEnd"/>
      <w:r>
        <w:rPr>
          <w:rFonts w:ascii="Courier New" w:eastAsia="Courier New" w:hAnsi="Courier New" w:cs="Courier New"/>
          <w:color w:val="C0392B"/>
          <w:sz w:val="18"/>
          <w:szCs w:val="18"/>
        </w:rPr>
        <w:t>/banking/bank.csv</w:t>
      </w:r>
    </w:p>
    <w:p w14:paraId="1DCB40AD" w14:textId="77777777" w:rsidR="00C74587" w:rsidRDefault="00D41453">
      <w:pPr>
        <w:shd w:val="clear" w:color="auto" w:fill="F4F4F4"/>
        <w:spacing w:after="80"/>
        <w:ind w:left="540"/>
      </w:pPr>
      <w:proofErr w:type="spellStart"/>
      <w:r>
        <w:rPr>
          <w:rFonts w:ascii="Courier New" w:eastAsia="Courier New" w:hAnsi="Courier New" w:cs="Courier New"/>
          <w:color w:val="C0392B"/>
          <w:sz w:val="18"/>
          <w:szCs w:val="18"/>
        </w:rPr>
        <w:t>hdfs</w:t>
      </w:r>
      <w:proofErr w:type="spellEnd"/>
      <w:r>
        <w:rPr>
          <w:rFonts w:ascii="Courier New" w:eastAsia="Courier New" w:hAnsi="Courier New" w:cs="Courier New"/>
          <w:color w:val="C0392B"/>
          <w:sz w:val="18"/>
          <w:szCs w:val="18"/>
        </w:rPr>
        <w:t xml:space="preserve"> </w:t>
      </w:r>
      <w:proofErr w:type="spellStart"/>
      <w:r>
        <w:rPr>
          <w:rFonts w:ascii="Courier New" w:eastAsia="Courier New" w:hAnsi="Courier New" w:cs="Courier New"/>
          <w:color w:val="C0392B"/>
          <w:sz w:val="18"/>
          <w:szCs w:val="18"/>
        </w:rPr>
        <w:t>dfs</w:t>
      </w:r>
      <w:proofErr w:type="spellEnd"/>
      <w:r>
        <w:rPr>
          <w:rFonts w:ascii="Courier New" w:eastAsia="Courier New" w:hAnsi="Courier New" w:cs="Courier New"/>
          <w:color w:val="C0392B"/>
          <w:sz w:val="18"/>
          <w:szCs w:val="18"/>
        </w:rPr>
        <w:t xml:space="preserve"> -ls /user/</w:t>
      </w:r>
      <w:proofErr w:type="spellStart"/>
      <w:r>
        <w:rPr>
          <w:rFonts w:ascii="Courier New" w:eastAsia="Courier New" w:hAnsi="Courier New" w:cs="Courier New"/>
          <w:color w:val="C0392B"/>
          <w:sz w:val="18"/>
          <w:szCs w:val="18"/>
        </w:rPr>
        <w:t>hadoop</w:t>
      </w:r>
      <w:proofErr w:type="spellEnd"/>
      <w:r>
        <w:rPr>
          <w:rFonts w:ascii="Courier New" w:eastAsia="Courier New" w:hAnsi="Courier New" w:cs="Courier New"/>
          <w:color w:val="C0392B"/>
          <w:sz w:val="18"/>
          <w:szCs w:val="18"/>
        </w:rPr>
        <w:t>/banking/</w:t>
      </w:r>
    </w:p>
    <w:p w14:paraId="197CE32C" w14:textId="77777777" w:rsidR="00C74587" w:rsidRDefault="00C74587">
      <w:pPr>
        <w:spacing w:after="60"/>
      </w:pPr>
    </w:p>
    <w:p w14:paraId="6723DCE8" w14:textId="77777777" w:rsidR="00C74587" w:rsidRDefault="00D41453">
      <w:pPr>
        <w:spacing w:after="120"/>
      </w:pPr>
      <w:r>
        <w:rPr>
          <w:color w:val="111111"/>
        </w:rPr>
        <w:t xml:space="preserve">In the </w:t>
      </w:r>
      <w:proofErr w:type="spellStart"/>
      <w:r>
        <w:rPr>
          <w:color w:val="111111"/>
        </w:rPr>
        <w:t>Colab</w:t>
      </w:r>
      <w:proofErr w:type="spellEnd"/>
      <w:r>
        <w:rPr>
          <w:color w:val="111111"/>
        </w:rPr>
        <w:t xml:space="preserve"> notebook, I simulated this by creating a local directory structure that mirrors HDFS. The file was successfully transferred and verified, with a size of approximately 376 kilobytes.</w:t>
      </w:r>
    </w:p>
    <w:p w14:paraId="65DEACE3" w14:textId="77777777" w:rsidR="00C74587" w:rsidRDefault="00C74587">
      <w:pPr>
        <w:spacing w:after="80"/>
      </w:pPr>
    </w:p>
    <w:p w14:paraId="0D33FFD3" w14:textId="77777777" w:rsidR="00732ED1" w:rsidRDefault="00732ED1">
      <w:pPr>
        <w:pStyle w:val="Heading2"/>
      </w:pPr>
    </w:p>
    <w:p w14:paraId="2A9B5CEE" w14:textId="43A4328C" w:rsidR="00C74587" w:rsidRDefault="00D41453">
      <w:pPr>
        <w:pStyle w:val="Heading2"/>
      </w:pPr>
      <w:r>
        <w:t>Question 2 — MapReduce Job 1: Average Balance per Job Type:</w:t>
      </w:r>
    </w:p>
    <w:p w14:paraId="754C8449" w14:textId="77777777" w:rsidR="00C74587" w:rsidRDefault="00C74587">
      <w:pPr>
        <w:spacing w:after="60"/>
      </w:pPr>
    </w:p>
    <w:p w14:paraId="342E523D" w14:textId="77777777" w:rsidR="000A402F" w:rsidRPr="000A402F" w:rsidRDefault="000A402F" w:rsidP="000A402F">
      <w:pPr>
        <w:spacing w:after="60"/>
        <w:rPr>
          <w:color w:val="111111"/>
        </w:rPr>
      </w:pPr>
      <w:r w:rsidRPr="000A402F">
        <w:rPr>
          <w:color w:val="111111"/>
        </w:rPr>
        <w:t>MapReduce operates in three main stages. In the Map phase, each data record is converted into a key–value pair. During the Shuffle and Sort phase, all pairs sharing the same key are grouped together. Finally, in the Reduce phase, the values associated with each key are combined or aggregated to produce the final output.</w:t>
      </w:r>
    </w:p>
    <w:p w14:paraId="7015C885" w14:textId="77777777" w:rsidR="000A402F" w:rsidRPr="000A402F" w:rsidRDefault="000A402F" w:rsidP="000A402F">
      <w:pPr>
        <w:spacing w:after="60"/>
        <w:rPr>
          <w:color w:val="111111"/>
        </w:rPr>
      </w:pPr>
    </w:p>
    <w:p w14:paraId="6300E928" w14:textId="0EBA98C5" w:rsidR="00C74587" w:rsidRDefault="000A402F" w:rsidP="000A402F">
      <w:pPr>
        <w:spacing w:after="60"/>
      </w:pPr>
      <w:r w:rsidRPr="000A402F">
        <w:rPr>
          <w:color w:val="111111"/>
        </w:rPr>
        <w:t>For Job 1, the objective was to calculate the average account balance for each job category. The mapper was designed to extract the job field as the key and the corresponding balance as the value. In the reducer stage, all balances for each job category were summed and then divided by the total count to determine the average balance.</w:t>
      </w:r>
    </w:p>
    <w:p w14:paraId="34FD9C64" w14:textId="77777777" w:rsidR="00C74587" w:rsidRDefault="00D41453">
      <w:pPr>
        <w:spacing w:after="120"/>
      </w:pPr>
      <w:r>
        <w:rPr>
          <w:color w:val="111111"/>
        </w:rPr>
        <w:t>The key findings were:</w:t>
      </w:r>
    </w:p>
    <w:p w14:paraId="006581A6" w14:textId="77777777" w:rsidR="00C74587" w:rsidRDefault="00D41453">
      <w:pPr>
        <w:pStyle w:val="ListParagraph"/>
        <w:numPr>
          <w:ilvl w:val="0"/>
          <w:numId w:val="2"/>
        </w:numPr>
        <w:spacing w:after="80"/>
      </w:pPr>
      <w:r>
        <w:rPr>
          <w:sz w:val="21"/>
          <w:szCs w:val="21"/>
        </w:rPr>
        <w:lastRenderedPageBreak/>
        <w:t>Management professionals had the highest average balance at approximately 5,100 euros</w:t>
      </w:r>
    </w:p>
    <w:p w14:paraId="512B5E33" w14:textId="77777777" w:rsidR="00C74587" w:rsidRDefault="00D41453">
      <w:pPr>
        <w:pStyle w:val="ListParagraph"/>
        <w:numPr>
          <w:ilvl w:val="0"/>
          <w:numId w:val="2"/>
        </w:numPr>
        <w:spacing w:after="80"/>
      </w:pPr>
      <w:r>
        <w:rPr>
          <w:sz w:val="21"/>
          <w:szCs w:val="21"/>
        </w:rPr>
        <w:t>Retired clients also had a high average at around 3,300 euros, likely due to pension savings</w:t>
      </w:r>
    </w:p>
    <w:p w14:paraId="07C99A68" w14:textId="77777777" w:rsidR="00C74587" w:rsidRDefault="00D41453">
      <w:pPr>
        <w:pStyle w:val="ListParagraph"/>
        <w:numPr>
          <w:ilvl w:val="0"/>
          <w:numId w:val="2"/>
        </w:numPr>
        <w:spacing w:after="80"/>
      </w:pPr>
      <w:r>
        <w:rPr>
          <w:sz w:val="21"/>
          <w:szCs w:val="21"/>
        </w:rPr>
        <w:t>Blue-collar workers had the lowest average balance at around 600 euros</w:t>
      </w:r>
    </w:p>
    <w:p w14:paraId="5C353B68" w14:textId="77777777" w:rsidR="00C74587" w:rsidRDefault="00C74587">
      <w:pPr>
        <w:spacing w:after="80"/>
      </w:pPr>
    </w:p>
    <w:p w14:paraId="0134E465" w14:textId="77777777" w:rsidR="00C74587" w:rsidRDefault="00D41453">
      <w:pPr>
        <w:pStyle w:val="Heading2"/>
      </w:pPr>
      <w:r>
        <w:t>Question 2b — MapReduce Job 2: Housing Loan by Education:</w:t>
      </w:r>
    </w:p>
    <w:p w14:paraId="2F81944C" w14:textId="77777777" w:rsidR="00C74587" w:rsidRDefault="00C74587">
      <w:pPr>
        <w:spacing w:after="60"/>
      </w:pPr>
    </w:p>
    <w:p w14:paraId="5FA9EFD0" w14:textId="77777777" w:rsidR="000A402F" w:rsidRPr="000A402F" w:rsidRDefault="000A402F" w:rsidP="000A402F">
      <w:pPr>
        <w:spacing w:after="80"/>
        <w:rPr>
          <w:color w:val="111111"/>
        </w:rPr>
      </w:pPr>
      <w:r w:rsidRPr="000A402F">
        <w:rPr>
          <w:color w:val="111111"/>
        </w:rPr>
        <w:t xml:space="preserve">The second MapReduce job focused on </w:t>
      </w:r>
      <w:proofErr w:type="spellStart"/>
      <w:r w:rsidRPr="000A402F">
        <w:rPr>
          <w:color w:val="111111"/>
        </w:rPr>
        <w:t>analyzing</w:t>
      </w:r>
      <w:proofErr w:type="spellEnd"/>
      <w:r w:rsidRPr="000A402F">
        <w:rPr>
          <w:color w:val="111111"/>
        </w:rPr>
        <w:t xml:space="preserve"> the number of individuals with and without a housing loan across different education categories. In this case, the mapper generated a composite key by combining the education and housing attributes, while the reducer simply counted the occurrences for each combination.</w:t>
      </w:r>
    </w:p>
    <w:p w14:paraId="1561F88C" w14:textId="77777777" w:rsidR="000A402F" w:rsidRPr="000A402F" w:rsidRDefault="000A402F" w:rsidP="000A402F">
      <w:pPr>
        <w:spacing w:after="80"/>
        <w:rPr>
          <w:color w:val="111111"/>
        </w:rPr>
      </w:pPr>
    </w:p>
    <w:p w14:paraId="1952B0B1" w14:textId="6A88E19B" w:rsidR="00C74587" w:rsidRDefault="000A402F" w:rsidP="000A402F">
      <w:pPr>
        <w:spacing w:after="80"/>
      </w:pPr>
      <w:r w:rsidRPr="000A402F">
        <w:rPr>
          <w:color w:val="111111"/>
        </w:rPr>
        <w:t xml:space="preserve">From the results, it was observed that clients with secondary education had the highest number of housing loans in absolute terms, which is expected since they form the largest segment in the dataset. On the other hand, individuals with tertiary education showed a comparatively lower proportion of housing loans, which could suggest a higher level of financial awareness or different borrowing </w:t>
      </w:r>
      <w:proofErr w:type="spellStart"/>
      <w:r w:rsidRPr="000A402F">
        <w:rPr>
          <w:color w:val="111111"/>
        </w:rPr>
        <w:t>behavior</w:t>
      </w:r>
      <w:proofErr w:type="spellEnd"/>
      <w:r w:rsidRPr="000A402F">
        <w:rPr>
          <w:color w:val="111111"/>
        </w:rPr>
        <w:t>.</w:t>
      </w:r>
    </w:p>
    <w:p w14:paraId="14513BFD" w14:textId="77777777" w:rsidR="00C74587" w:rsidRDefault="00D41453">
      <w:pPr>
        <w:pStyle w:val="Heading2"/>
      </w:pPr>
      <w:r>
        <w:t>Question 2c — MapReduce Job 3: Contacts per Month:</w:t>
      </w:r>
    </w:p>
    <w:p w14:paraId="32F2045D" w14:textId="77777777" w:rsidR="000A402F" w:rsidRPr="000A402F" w:rsidRDefault="000A402F" w:rsidP="000A402F">
      <w:pPr>
        <w:spacing w:after="80"/>
        <w:rPr>
          <w:color w:val="111111"/>
        </w:rPr>
      </w:pPr>
      <w:r w:rsidRPr="000A402F">
        <w:rPr>
          <w:color w:val="111111"/>
        </w:rPr>
        <w:t xml:space="preserve">The third MapReduce job </w:t>
      </w:r>
      <w:proofErr w:type="spellStart"/>
      <w:r w:rsidRPr="000A402F">
        <w:rPr>
          <w:color w:val="111111"/>
        </w:rPr>
        <w:t>analyzed</w:t>
      </w:r>
      <w:proofErr w:type="spellEnd"/>
      <w:r w:rsidRPr="000A402F">
        <w:rPr>
          <w:color w:val="111111"/>
        </w:rPr>
        <w:t xml:space="preserve"> how many clients were contacted in each month and how many of them subscribed to a term deposit. The mapper extracted the month as the key and tracked both total contacts and successful subscriptions, while the reducer aggregated these values to compute overall counts and success rates.</w:t>
      </w:r>
    </w:p>
    <w:p w14:paraId="099E3BD4" w14:textId="77777777" w:rsidR="000A402F" w:rsidRPr="000A402F" w:rsidRDefault="000A402F" w:rsidP="000A402F">
      <w:pPr>
        <w:spacing w:after="80"/>
        <w:rPr>
          <w:color w:val="111111"/>
        </w:rPr>
      </w:pPr>
    </w:p>
    <w:p w14:paraId="70B5C88C" w14:textId="1669F7E7" w:rsidR="00C74587" w:rsidRDefault="000A402F" w:rsidP="000A402F">
      <w:pPr>
        <w:spacing w:after="80"/>
      </w:pPr>
      <w:r w:rsidRPr="000A402F">
        <w:rPr>
          <w:color w:val="111111"/>
        </w:rPr>
        <w:t>The results showed that May had the highest number of contacts—over 1,300—but a relatively low subscription rate of around 6%. In contrast, October had significantly fewer contacts but achieved a much higher success rate of over 50%, making it the most effective month for the campaign.</w:t>
      </w:r>
    </w:p>
    <w:p w14:paraId="08DBA5C3" w14:textId="77777777" w:rsidR="00C74587" w:rsidRDefault="00D41453">
      <w:pPr>
        <w:pStyle w:val="Heading2"/>
      </w:pPr>
      <w:r>
        <w:t>Questions 3a and 3b — Data Analysis:</w:t>
      </w:r>
    </w:p>
    <w:p w14:paraId="6C84285E" w14:textId="77777777" w:rsidR="00C74587" w:rsidRDefault="00C74587">
      <w:pPr>
        <w:spacing w:after="60"/>
      </w:pPr>
    </w:p>
    <w:p w14:paraId="306B1220" w14:textId="77777777" w:rsidR="000A402F" w:rsidRPr="000A402F" w:rsidRDefault="000A402F" w:rsidP="000A402F">
      <w:pPr>
        <w:pBdr>
          <w:bottom w:val="single" w:sz="4" w:space="1" w:color="CCCCCC"/>
        </w:pBdr>
        <w:spacing w:after="240"/>
        <w:rPr>
          <w:color w:val="111111"/>
        </w:rPr>
      </w:pPr>
      <w:r w:rsidRPr="000A402F">
        <w:rPr>
          <w:color w:val="111111"/>
        </w:rPr>
        <w:t>For the analysis of average contact duration by campaign outcome, clients who had been successfully converted in a previous campaign—the *“</w:t>
      </w:r>
      <w:proofErr w:type="gramStart"/>
      <w:r w:rsidRPr="000A402F">
        <w:rPr>
          <w:color w:val="111111"/>
        </w:rPr>
        <w:t>success”*</w:t>
      </w:r>
      <w:proofErr w:type="gramEnd"/>
      <w:r w:rsidRPr="000A402F">
        <w:rPr>
          <w:color w:val="111111"/>
        </w:rPr>
        <w:t xml:space="preserve"> </w:t>
      </w:r>
      <w:proofErr w:type="spellStart"/>
      <w:r w:rsidRPr="000A402F">
        <w:rPr>
          <w:color w:val="111111"/>
        </w:rPr>
        <w:t>poutcome</w:t>
      </w:r>
      <w:proofErr w:type="spellEnd"/>
      <w:r w:rsidRPr="000A402F">
        <w:rPr>
          <w:color w:val="111111"/>
        </w:rPr>
        <w:t xml:space="preserve"> group—showed an average contact duration of over 550 seconds. This is nearly double the duration observed for clients with *unknown* or *failure* outcomes, indicating that longer and more meaningful interactions are often associated with better conversion rates.</w:t>
      </w:r>
    </w:p>
    <w:p w14:paraId="01434793" w14:textId="08B7CF94" w:rsidR="00C74587" w:rsidRDefault="000A402F" w:rsidP="000A402F">
      <w:pPr>
        <w:pBdr>
          <w:bottom w:val="single" w:sz="4" w:space="1" w:color="CCCCCC"/>
        </w:pBdr>
        <w:spacing w:after="240"/>
      </w:pPr>
      <w:r w:rsidRPr="000A402F">
        <w:rPr>
          <w:color w:val="111111"/>
        </w:rPr>
        <w:t>In the case of the age versus balance relationship, clients were grouped into age brackets (by decades), and the average account balance was calculated for each group. The findings revealed that individuals in their 50s and 60s held the highest average balances, while those below 30 had the lowest. This aligns with a typical financial lifecycle trend, where wealth tends to build progressively over time.</w:t>
      </w:r>
    </w:p>
    <w:p w14:paraId="0D1D8E0C" w14:textId="77777777" w:rsidR="00C74587" w:rsidRDefault="00D41453">
      <w:pPr>
        <w:pStyle w:val="Heading1"/>
      </w:pPr>
      <w:r>
        <w:t>SECTION 3 — PART 2: HIVE SQL ANALYTICS</w:t>
      </w:r>
    </w:p>
    <w:p w14:paraId="6C9EE3E4" w14:textId="77777777" w:rsidR="00C74587" w:rsidRDefault="00C74587">
      <w:pPr>
        <w:spacing w:after="80"/>
      </w:pPr>
    </w:p>
    <w:p w14:paraId="2699815D" w14:textId="77777777" w:rsidR="00C74587" w:rsidRDefault="00D41453">
      <w:pPr>
        <w:pStyle w:val="Heading2"/>
      </w:pPr>
      <w:r>
        <w:t>What is Hive? (</w:t>
      </w:r>
      <w:proofErr w:type="gramStart"/>
      <w:r>
        <w:t>read</w:t>
      </w:r>
      <w:proofErr w:type="gramEnd"/>
      <w:r>
        <w:t xml:space="preserve"> this):</w:t>
      </w:r>
    </w:p>
    <w:p w14:paraId="2EDBEEE5" w14:textId="77777777" w:rsidR="000A402F" w:rsidRPr="000A402F" w:rsidRDefault="000A402F" w:rsidP="000A402F">
      <w:pPr>
        <w:spacing w:after="80"/>
        <w:rPr>
          <w:color w:val="111111"/>
        </w:rPr>
      </w:pPr>
      <w:r w:rsidRPr="000A402F">
        <w:rPr>
          <w:color w:val="111111"/>
        </w:rPr>
        <w:t xml:space="preserve">Apache Hive is a data warehousing solution built on top of Apache Hadoop. It enables users to query and </w:t>
      </w:r>
      <w:proofErr w:type="spellStart"/>
      <w:r w:rsidRPr="000A402F">
        <w:rPr>
          <w:color w:val="111111"/>
        </w:rPr>
        <w:t>analyze</w:t>
      </w:r>
      <w:proofErr w:type="spellEnd"/>
      <w:r w:rsidRPr="000A402F">
        <w:rPr>
          <w:color w:val="111111"/>
        </w:rPr>
        <w:t xml:space="preserve"> data stored in HDFS using a SQL-like language known as HiveQL, eliminating the need to </w:t>
      </w:r>
      <w:r w:rsidRPr="000A402F">
        <w:rPr>
          <w:color w:val="111111"/>
        </w:rPr>
        <w:lastRenderedPageBreak/>
        <w:t>write low-level MapReduce code. Internally, Hive translates each query into one or more MapReduce jobs and executes them across the cluster.</w:t>
      </w:r>
    </w:p>
    <w:p w14:paraId="46688B27" w14:textId="77777777" w:rsidR="000A402F" w:rsidRPr="000A402F" w:rsidRDefault="000A402F" w:rsidP="000A402F">
      <w:pPr>
        <w:spacing w:after="80"/>
        <w:rPr>
          <w:color w:val="111111"/>
        </w:rPr>
      </w:pPr>
    </w:p>
    <w:p w14:paraId="3250528D" w14:textId="33AF2758" w:rsidR="00C74587" w:rsidRDefault="000A402F" w:rsidP="000A402F">
      <w:pPr>
        <w:spacing w:after="80"/>
      </w:pPr>
      <w:r w:rsidRPr="000A402F">
        <w:rPr>
          <w:color w:val="111111"/>
        </w:rPr>
        <w:t xml:space="preserve">This makes Hive especially useful for data analysts who are familiar with SQL but prefer not to work with Java or Python-based MapReduce programs. In this project, I simulated HiveQL in a </w:t>
      </w:r>
      <w:proofErr w:type="spellStart"/>
      <w:r w:rsidRPr="000A402F">
        <w:rPr>
          <w:color w:val="111111"/>
        </w:rPr>
        <w:t>Colab</w:t>
      </w:r>
      <w:proofErr w:type="spellEnd"/>
      <w:r w:rsidRPr="000A402F">
        <w:rPr>
          <w:color w:val="111111"/>
        </w:rPr>
        <w:t xml:space="preserve"> notebook using the </w:t>
      </w:r>
      <w:proofErr w:type="spellStart"/>
      <w:r w:rsidRPr="000A402F">
        <w:rPr>
          <w:color w:val="111111"/>
        </w:rPr>
        <w:t>pandasql</w:t>
      </w:r>
      <w:proofErr w:type="spellEnd"/>
      <w:r w:rsidRPr="000A402F">
        <w:rPr>
          <w:color w:val="111111"/>
        </w:rPr>
        <w:t xml:space="preserve"> library, which supports similar SQL syntax and delivers equivalent results.</w:t>
      </w:r>
    </w:p>
    <w:p w14:paraId="4E7BBA92" w14:textId="77777777" w:rsidR="00C74587" w:rsidRDefault="00D41453">
      <w:pPr>
        <w:pStyle w:val="Heading2"/>
      </w:pPr>
      <w:r>
        <w:t>Question 1 — Database and Table Creation:</w:t>
      </w:r>
    </w:p>
    <w:p w14:paraId="5DED2DBE" w14:textId="77777777" w:rsidR="00C74587" w:rsidRDefault="00C74587">
      <w:pPr>
        <w:spacing w:after="60"/>
      </w:pPr>
    </w:p>
    <w:p w14:paraId="3B8F264A" w14:textId="77777777" w:rsidR="000A402F" w:rsidRPr="000A402F" w:rsidRDefault="000A402F" w:rsidP="000A402F">
      <w:pPr>
        <w:spacing w:after="80"/>
        <w:rPr>
          <w:color w:val="111111"/>
        </w:rPr>
      </w:pPr>
      <w:r w:rsidRPr="000A402F">
        <w:rPr>
          <w:color w:val="111111"/>
        </w:rPr>
        <w:t>The first step involved setting up a database in Apache Hive named *</w:t>
      </w:r>
      <w:proofErr w:type="spellStart"/>
      <w:r w:rsidRPr="000A402F">
        <w:rPr>
          <w:color w:val="111111"/>
        </w:rPr>
        <w:t>banking_data</w:t>
      </w:r>
      <w:proofErr w:type="spellEnd"/>
      <w:r w:rsidRPr="000A402F">
        <w:rPr>
          <w:color w:val="111111"/>
        </w:rPr>
        <w:t>*, followed by creating a table called *</w:t>
      </w:r>
      <w:proofErr w:type="spellStart"/>
      <w:r w:rsidRPr="000A402F">
        <w:rPr>
          <w:color w:val="111111"/>
        </w:rPr>
        <w:t>client_info</w:t>
      </w:r>
      <w:proofErr w:type="spellEnd"/>
      <w:r w:rsidRPr="000A402F">
        <w:rPr>
          <w:color w:val="111111"/>
        </w:rPr>
        <w:t>* with appropriate data types for all 17 columns. After defining the schema, the *bank.csv* file was loaded into this table for further analysis.</w:t>
      </w:r>
    </w:p>
    <w:p w14:paraId="7DBCC6D0" w14:textId="77777777" w:rsidR="000A402F" w:rsidRPr="000A402F" w:rsidRDefault="000A402F" w:rsidP="000A402F">
      <w:pPr>
        <w:spacing w:after="80"/>
        <w:rPr>
          <w:color w:val="111111"/>
        </w:rPr>
      </w:pPr>
    </w:p>
    <w:p w14:paraId="09B6B8FA" w14:textId="4E2402E9" w:rsidR="00C74587" w:rsidRDefault="000A402F" w:rsidP="000A402F">
      <w:pPr>
        <w:spacing w:after="80"/>
      </w:pPr>
      <w:r w:rsidRPr="000A402F">
        <w:rPr>
          <w:color w:val="111111"/>
        </w:rPr>
        <w:t>While designing the table structure, numeric fields such as age, balance, and duration were assigned the **INT** data type, whereas categorical attributes like job, marital status, and education were defined as **STRING**. This ensured proper data organization and efficient querying using HiveQL.</w:t>
      </w:r>
    </w:p>
    <w:p w14:paraId="41E2F7CE" w14:textId="77777777" w:rsidR="00C74587" w:rsidRDefault="00D41453">
      <w:pPr>
        <w:pStyle w:val="Heading2"/>
      </w:pPr>
      <w:r>
        <w:t>Question 2 — Basic Exploration:</w:t>
      </w:r>
    </w:p>
    <w:p w14:paraId="3B498163" w14:textId="77777777" w:rsidR="00C74587" w:rsidRDefault="00D41453">
      <w:pPr>
        <w:spacing w:after="120"/>
      </w:pPr>
      <w:r>
        <w:rPr>
          <w:color w:val="111111"/>
        </w:rPr>
        <w:t>A simple count query confirmed 4,521 total clients in the dataset. Displaying the first 10 rows gave us a quick preview of the data distribution.</w:t>
      </w:r>
    </w:p>
    <w:p w14:paraId="0DF58DDB" w14:textId="77777777" w:rsidR="00C74587" w:rsidRDefault="00C74587">
      <w:pPr>
        <w:spacing w:after="80"/>
      </w:pPr>
    </w:p>
    <w:p w14:paraId="204FCAB3" w14:textId="77777777" w:rsidR="00C74587" w:rsidRDefault="00D41453">
      <w:pPr>
        <w:pStyle w:val="Heading2"/>
      </w:pPr>
      <w:r>
        <w:t>Questions 3 and 4 — Filtering and Aggregation:</w:t>
      </w:r>
    </w:p>
    <w:p w14:paraId="55F04E76" w14:textId="77777777" w:rsidR="00C74587" w:rsidRDefault="00C74587">
      <w:pPr>
        <w:spacing w:after="60"/>
      </w:pPr>
    </w:p>
    <w:p w14:paraId="4D7DEE3D" w14:textId="77777777" w:rsidR="000A402F" w:rsidRPr="000A402F" w:rsidRDefault="000A402F" w:rsidP="000A402F">
      <w:pPr>
        <w:spacing w:after="120"/>
        <w:rPr>
          <w:color w:val="111111"/>
        </w:rPr>
      </w:pPr>
      <w:r w:rsidRPr="000A402F">
        <w:rPr>
          <w:color w:val="111111"/>
        </w:rPr>
        <w:t>For filtering, I used Apache Hive queries to extract all married clients who also had a personal loan, which resulted in approximately 280 records. I also identified the top 10 clients based on account balance, revealing that several high-net-worth individuals had balances exceeding 70,000 euros.</w:t>
      </w:r>
    </w:p>
    <w:p w14:paraId="732980CF" w14:textId="77777777" w:rsidR="000A402F" w:rsidRPr="000A402F" w:rsidRDefault="000A402F" w:rsidP="000A402F">
      <w:pPr>
        <w:spacing w:after="120"/>
        <w:rPr>
          <w:color w:val="111111"/>
        </w:rPr>
      </w:pPr>
    </w:p>
    <w:p w14:paraId="155DAA87" w14:textId="1A3F7F8F" w:rsidR="00C74587" w:rsidRDefault="000A402F" w:rsidP="000A402F">
      <w:pPr>
        <w:spacing w:after="120"/>
      </w:pPr>
      <w:r w:rsidRPr="000A402F">
        <w:rPr>
          <w:color w:val="111111"/>
        </w:rPr>
        <w:t xml:space="preserve">For aggregation, I computed the average age for each job category. The results showed that retired clients had the highest average age at around 62, while students had an average age of about 25. Additionally, I </w:t>
      </w:r>
      <w:proofErr w:type="spellStart"/>
      <w:r w:rsidRPr="000A402F">
        <w:rPr>
          <w:color w:val="111111"/>
        </w:rPr>
        <w:t>analyzed</w:t>
      </w:r>
      <w:proofErr w:type="spellEnd"/>
      <w:r w:rsidRPr="000A402F">
        <w:rPr>
          <w:color w:val="111111"/>
        </w:rPr>
        <w:t xml:space="preserve"> credit defaults across education levels and found that clients with tertiary education had the lowest proportion of defaults, indicating comparatively stronger credit </w:t>
      </w:r>
      <w:proofErr w:type="spellStart"/>
      <w:proofErr w:type="gramStart"/>
      <w:r w:rsidRPr="000A402F">
        <w:rPr>
          <w:color w:val="111111"/>
        </w:rPr>
        <w:t>behavior</w:t>
      </w:r>
      <w:proofErr w:type="spellEnd"/>
      <w:r w:rsidRPr="000A402F">
        <w:rPr>
          <w:color w:val="111111"/>
        </w:rPr>
        <w:t>.</w:t>
      </w:r>
      <w:r w:rsidR="00D41453">
        <w:rPr>
          <w:color w:val="111111"/>
        </w:rPr>
        <w:t>.</w:t>
      </w:r>
      <w:proofErr w:type="gramEnd"/>
    </w:p>
    <w:p w14:paraId="4563C13A" w14:textId="77777777" w:rsidR="00C74587" w:rsidRDefault="00C74587">
      <w:pPr>
        <w:spacing w:after="80"/>
      </w:pPr>
    </w:p>
    <w:p w14:paraId="1EF8B327" w14:textId="77777777" w:rsidR="00C74587" w:rsidRDefault="00D41453">
      <w:pPr>
        <w:pStyle w:val="Heading2"/>
      </w:pPr>
      <w:r>
        <w:t>Question 5 — Complex Insights:</w:t>
      </w:r>
    </w:p>
    <w:p w14:paraId="2C20736B" w14:textId="77777777" w:rsidR="00C74587" w:rsidRDefault="00C74587">
      <w:pPr>
        <w:spacing w:after="60"/>
      </w:pPr>
    </w:p>
    <w:p w14:paraId="1525EC42" w14:textId="77777777" w:rsidR="000A402F" w:rsidRPr="000A402F" w:rsidRDefault="000A402F" w:rsidP="000A402F">
      <w:pPr>
        <w:pStyle w:val="Heading2"/>
        <w:rPr>
          <w:b w:val="0"/>
          <w:bCs w:val="0"/>
          <w:color w:val="111111"/>
          <w:sz w:val="22"/>
          <w:szCs w:val="22"/>
        </w:rPr>
      </w:pPr>
      <w:r w:rsidRPr="000A402F">
        <w:rPr>
          <w:b w:val="0"/>
          <w:bCs w:val="0"/>
          <w:color w:val="111111"/>
          <w:sz w:val="22"/>
          <w:szCs w:val="22"/>
        </w:rPr>
        <w:t>This was one of the most insightful queries performed using Apache Hive. I identified the top five job categories based on average account balance and also calculated the subscription rate for each group.</w:t>
      </w:r>
    </w:p>
    <w:p w14:paraId="7BDA4F13" w14:textId="77777777" w:rsidR="000A402F" w:rsidRDefault="000A402F" w:rsidP="000A402F">
      <w:pPr>
        <w:pStyle w:val="Heading2"/>
        <w:rPr>
          <w:b w:val="0"/>
          <w:bCs w:val="0"/>
          <w:color w:val="111111"/>
          <w:sz w:val="22"/>
          <w:szCs w:val="22"/>
        </w:rPr>
      </w:pPr>
      <w:r w:rsidRPr="000A402F">
        <w:rPr>
          <w:b w:val="0"/>
          <w:bCs w:val="0"/>
          <w:color w:val="111111"/>
          <w:sz w:val="22"/>
          <w:szCs w:val="22"/>
        </w:rPr>
        <w:t>The results showed that management professionals had the highest average balance, around 5,100 euros, along with a subscription rate of 14%. Interestingly, retired clients exhibited a higher subscription rate of 23%, making them the most responsive segment, even though their average balance was not the highest.</w:t>
      </w:r>
    </w:p>
    <w:p w14:paraId="5A27B7C0" w14:textId="66879E8C" w:rsidR="00C74587" w:rsidRDefault="00D41453" w:rsidP="000A402F">
      <w:pPr>
        <w:pStyle w:val="Heading2"/>
      </w:pPr>
      <w:r>
        <w:t>Questions 6 through 9 — Advanced Analysis:</w:t>
      </w:r>
    </w:p>
    <w:p w14:paraId="071EE4B2" w14:textId="77777777" w:rsidR="000A402F" w:rsidRPr="000A402F" w:rsidRDefault="000A402F" w:rsidP="000A402F">
      <w:pPr>
        <w:pBdr>
          <w:bottom w:val="single" w:sz="4" w:space="1" w:color="CCCCCC"/>
        </w:pBdr>
        <w:spacing w:after="240"/>
        <w:rPr>
          <w:color w:val="111111"/>
        </w:rPr>
      </w:pPr>
      <w:r w:rsidRPr="000A402F">
        <w:rPr>
          <w:color w:val="111111"/>
        </w:rPr>
        <w:lastRenderedPageBreak/>
        <w:t>The Pearson correlation coefficient between age and account balance was calculated to be approximately 0.10, indicating a very weak positive relationship. This suggests that while older clients may tend to have slightly higher balances, age by itself is not a strong predictor of financial standing.</w:t>
      </w:r>
    </w:p>
    <w:p w14:paraId="53A22A53" w14:textId="77777777" w:rsidR="000A402F" w:rsidRPr="000A402F" w:rsidRDefault="000A402F" w:rsidP="000A402F">
      <w:pPr>
        <w:pBdr>
          <w:bottom w:val="single" w:sz="4" w:space="1" w:color="CCCCCC"/>
        </w:pBdr>
        <w:spacing w:after="240"/>
        <w:rPr>
          <w:color w:val="111111"/>
        </w:rPr>
      </w:pPr>
      <w:r w:rsidRPr="000A402F">
        <w:rPr>
          <w:color w:val="111111"/>
        </w:rPr>
        <w:t>For anomaly detection, I compared average balances across different education levels. Interestingly, clients categorized under *unknown education* showed an unusually high average balance. This stands out as a potential anomaly and may point to data quality issues or the presence of a distinct subgroup that requires further investigation.</w:t>
      </w:r>
    </w:p>
    <w:p w14:paraId="6F8A2A0D" w14:textId="77777777" w:rsidR="000A402F" w:rsidRPr="000A402F" w:rsidRDefault="000A402F" w:rsidP="000A402F">
      <w:pPr>
        <w:pBdr>
          <w:bottom w:val="single" w:sz="4" w:space="1" w:color="CCCCCC"/>
        </w:pBdr>
        <w:spacing w:after="240"/>
        <w:rPr>
          <w:color w:val="111111"/>
        </w:rPr>
      </w:pPr>
      <w:r w:rsidRPr="000A402F">
        <w:rPr>
          <w:color w:val="111111"/>
        </w:rPr>
        <w:t>In the advanced analysis, a significant pattern emerged: clients who had a *successful* outcome in a previous campaign demonstrated a subscription rate of 64% in the current campaign, compared to only 8% for those with no prior contact history. This clearly highlights the importance of maintaining strong customer relationships and leveraging historical engagement data.</w:t>
      </w:r>
    </w:p>
    <w:p w14:paraId="3DD2A2C2" w14:textId="11E1DB9B" w:rsidR="00C74587" w:rsidRDefault="000A402F" w:rsidP="000A402F">
      <w:pPr>
        <w:pBdr>
          <w:bottom w:val="single" w:sz="4" w:space="1" w:color="CCCCCC"/>
        </w:pBdr>
        <w:spacing w:after="240"/>
      </w:pPr>
      <w:r w:rsidRPr="000A402F">
        <w:rPr>
          <w:color w:val="111111"/>
        </w:rPr>
        <w:t>Additionally, the average contact duration for clients who subscribed was around 537 seconds, whereas for non-subscribers it was only 221 seconds. This stark difference indicates that longer and more engaging conversations are strongly associated with higher conversion rates.</w:t>
      </w:r>
    </w:p>
    <w:p w14:paraId="54BAD24E" w14:textId="77777777" w:rsidR="00C74587" w:rsidRDefault="00D41453">
      <w:pPr>
        <w:pStyle w:val="Heading1"/>
      </w:pPr>
      <w:r>
        <w:t>SECTION 4 — PART 3: SPARK DATA PROCESSING</w:t>
      </w:r>
    </w:p>
    <w:p w14:paraId="21C168DE" w14:textId="77777777" w:rsidR="00C74587" w:rsidRDefault="00C74587">
      <w:pPr>
        <w:spacing w:after="80"/>
      </w:pPr>
    </w:p>
    <w:p w14:paraId="13E0DB07" w14:textId="77777777" w:rsidR="00C74587" w:rsidRDefault="00D41453">
      <w:pPr>
        <w:pStyle w:val="Heading2"/>
      </w:pPr>
      <w:r>
        <w:t>What is Apache Spark? (</w:t>
      </w:r>
      <w:proofErr w:type="gramStart"/>
      <w:r>
        <w:t>read</w:t>
      </w:r>
      <w:proofErr w:type="gramEnd"/>
      <w:r>
        <w:t xml:space="preserve"> this):</w:t>
      </w:r>
    </w:p>
    <w:p w14:paraId="343F4EDF" w14:textId="77777777" w:rsidR="00C74587" w:rsidRDefault="00D41453">
      <w:pPr>
        <w:spacing w:after="120"/>
      </w:pPr>
      <w:r>
        <w:rPr>
          <w:color w:val="111111"/>
        </w:rPr>
        <w:t xml:space="preserve">Apache Spark is a distributed computing engine that is up to 100 times faster than Hadoop MapReduce for in-memory operations. It uses a concept called RDDs — Resilient Distributed Datasets — and higher-level abstractions called </w:t>
      </w:r>
      <w:proofErr w:type="spellStart"/>
      <w:r>
        <w:rPr>
          <w:color w:val="111111"/>
        </w:rPr>
        <w:t>DataFrames</w:t>
      </w:r>
      <w:proofErr w:type="spellEnd"/>
      <w:r>
        <w:rPr>
          <w:color w:val="111111"/>
        </w:rPr>
        <w:t>, which look and feel like SQL tables but are distributed across a cluster.</w:t>
      </w:r>
    </w:p>
    <w:p w14:paraId="7BC184BE" w14:textId="77777777" w:rsidR="00C74587" w:rsidRDefault="00C74587">
      <w:pPr>
        <w:spacing w:after="60"/>
      </w:pPr>
    </w:p>
    <w:p w14:paraId="4A0E7505" w14:textId="77777777" w:rsidR="00C74587" w:rsidRDefault="00D41453">
      <w:pPr>
        <w:spacing w:after="120"/>
      </w:pPr>
      <w:r>
        <w:rPr>
          <w:color w:val="111111"/>
        </w:rPr>
        <w:t xml:space="preserve">Spark uses a Directed Acyclic Graph, or DAG, to optimise the execution plan for each computation. It groups operations together and avoids redundant reads from disk. In this project I used </w:t>
      </w:r>
      <w:proofErr w:type="spellStart"/>
      <w:r>
        <w:rPr>
          <w:color w:val="111111"/>
        </w:rPr>
        <w:t>PySpark</w:t>
      </w:r>
      <w:proofErr w:type="spellEnd"/>
      <w:r>
        <w:rPr>
          <w:color w:val="111111"/>
        </w:rPr>
        <w:t xml:space="preserve"> — the Python API for Spark.</w:t>
      </w:r>
    </w:p>
    <w:p w14:paraId="27AC0E5E" w14:textId="77777777" w:rsidR="00C74587" w:rsidRDefault="00C74587">
      <w:pPr>
        <w:spacing w:after="80"/>
      </w:pPr>
    </w:p>
    <w:p w14:paraId="0EB005EA" w14:textId="77777777" w:rsidR="00C74587" w:rsidRDefault="00D41453">
      <w:pPr>
        <w:pStyle w:val="Heading2"/>
      </w:pPr>
      <w:r>
        <w:t>Questions 1 and 2 — Loading and Filtering:</w:t>
      </w:r>
    </w:p>
    <w:p w14:paraId="4CF19FA1" w14:textId="77777777" w:rsidR="00C74587" w:rsidRDefault="00C74587">
      <w:pPr>
        <w:spacing w:after="60"/>
      </w:pPr>
    </w:p>
    <w:p w14:paraId="6C85B156" w14:textId="77777777" w:rsidR="00C74587" w:rsidRDefault="00D41453">
      <w:pPr>
        <w:spacing w:after="120"/>
      </w:pPr>
      <w:r>
        <w:rPr>
          <w:color w:val="111111"/>
        </w:rPr>
        <w:t xml:space="preserve">I loaded the bank.csv file into a Spark </w:t>
      </w:r>
      <w:proofErr w:type="spellStart"/>
      <w:r>
        <w:rPr>
          <w:color w:val="111111"/>
        </w:rPr>
        <w:t>DataFrame</w:t>
      </w:r>
      <w:proofErr w:type="spellEnd"/>
      <w:r>
        <w:rPr>
          <w:color w:val="111111"/>
        </w:rPr>
        <w:t xml:space="preserve"> using spark.read.csv with header=True and </w:t>
      </w:r>
      <w:proofErr w:type="spellStart"/>
      <w:r>
        <w:rPr>
          <w:color w:val="111111"/>
        </w:rPr>
        <w:t>inferSchema</w:t>
      </w:r>
      <w:proofErr w:type="spellEnd"/>
      <w:r>
        <w:rPr>
          <w:color w:val="111111"/>
        </w:rPr>
        <w:t xml:space="preserve">=True. The inferred schema correctly identified age, balance, day, duration, campaign, </w:t>
      </w:r>
      <w:proofErr w:type="spellStart"/>
      <w:r>
        <w:rPr>
          <w:color w:val="111111"/>
        </w:rPr>
        <w:t>pdays</w:t>
      </w:r>
      <w:proofErr w:type="spellEnd"/>
      <w:r>
        <w:rPr>
          <w:color w:val="111111"/>
        </w:rPr>
        <w:t>, and previous as integers, and all other columns as strings.</w:t>
      </w:r>
    </w:p>
    <w:p w14:paraId="5FF125E1" w14:textId="77777777" w:rsidR="00C74587" w:rsidRDefault="00C74587">
      <w:pPr>
        <w:spacing w:after="60"/>
      </w:pPr>
    </w:p>
    <w:p w14:paraId="41470979" w14:textId="77777777" w:rsidR="00C74587" w:rsidRDefault="00D41453">
      <w:pPr>
        <w:spacing w:after="120"/>
      </w:pPr>
      <w:r>
        <w:rPr>
          <w:color w:val="111111"/>
        </w:rPr>
        <w:t>I then filtered the dataset to include only clients with a balance greater than 1,000 euros. This returned 2,459 clients — just over 54% of the total dataset, meaning that more than half of clients have meaningful savings.</w:t>
      </w:r>
    </w:p>
    <w:p w14:paraId="5D432D8A" w14:textId="77777777" w:rsidR="00C74587" w:rsidRDefault="00C74587">
      <w:pPr>
        <w:spacing w:after="60"/>
      </w:pPr>
    </w:p>
    <w:p w14:paraId="7536E504" w14:textId="77777777" w:rsidR="00C74587" w:rsidRDefault="00D41453">
      <w:pPr>
        <w:spacing w:after="120"/>
      </w:pPr>
      <w:r>
        <w:rPr>
          <w:color w:val="111111"/>
        </w:rPr>
        <w:t xml:space="preserve">I also created a new column called quarter by mapping each month to its corresponding financial quarter. January, February, and March map to Q1. April, May, and June to Q2, and so on. This was done using Spark's </w:t>
      </w:r>
      <w:proofErr w:type="spellStart"/>
      <w:r>
        <w:rPr>
          <w:color w:val="111111"/>
        </w:rPr>
        <w:t>create_map</w:t>
      </w:r>
      <w:proofErr w:type="spellEnd"/>
      <w:r>
        <w:rPr>
          <w:color w:val="111111"/>
        </w:rPr>
        <w:t xml:space="preserve"> function.</w:t>
      </w:r>
    </w:p>
    <w:p w14:paraId="55FCBB25" w14:textId="77777777" w:rsidR="00C74587" w:rsidRDefault="00C74587">
      <w:pPr>
        <w:spacing w:after="80"/>
      </w:pPr>
    </w:p>
    <w:p w14:paraId="5BA45B79" w14:textId="77777777" w:rsidR="00C74587" w:rsidRDefault="00D41453">
      <w:pPr>
        <w:pStyle w:val="Heading2"/>
      </w:pPr>
      <w:r>
        <w:t xml:space="preserve">Question 3 — </w:t>
      </w:r>
      <w:proofErr w:type="spellStart"/>
      <w:r>
        <w:t>GroupBy</w:t>
      </w:r>
      <w:proofErr w:type="spellEnd"/>
      <w:r>
        <w:t xml:space="preserve"> and Aggregation:</w:t>
      </w:r>
    </w:p>
    <w:p w14:paraId="403396E9" w14:textId="77777777" w:rsidR="00C74587" w:rsidRDefault="00C74587">
      <w:pPr>
        <w:spacing w:after="60"/>
      </w:pPr>
    </w:p>
    <w:p w14:paraId="1631347A" w14:textId="77777777" w:rsidR="00C74587" w:rsidRDefault="00D41453">
      <w:pPr>
        <w:spacing w:after="120"/>
      </w:pPr>
      <w:r>
        <w:rPr>
          <w:color w:val="111111"/>
        </w:rPr>
        <w:t>I grouped by job type and calculated both the average balance and the median age for each category. Management had the highest average balance. The median age across most job types was between 35 and 45, except for retired clients at 62 and students at 23.</w:t>
      </w:r>
    </w:p>
    <w:p w14:paraId="78B6D8E6" w14:textId="77777777" w:rsidR="00C74587" w:rsidRDefault="00C74587">
      <w:pPr>
        <w:spacing w:after="60"/>
      </w:pPr>
    </w:p>
    <w:p w14:paraId="19ABF2AF" w14:textId="77777777" w:rsidR="00C74587" w:rsidRDefault="00D41453">
      <w:pPr>
        <w:spacing w:after="120"/>
      </w:pPr>
      <w:r>
        <w:rPr>
          <w:color w:val="111111"/>
        </w:rPr>
        <w:t>I also counted subscribed clients by marital status. Married clients had the most subscribers in absolute numbers, but single clients had a higher subscription rate proportionally.</w:t>
      </w:r>
    </w:p>
    <w:p w14:paraId="7489D240" w14:textId="77777777" w:rsidR="00C74587" w:rsidRDefault="00C74587">
      <w:pPr>
        <w:spacing w:after="80"/>
      </w:pPr>
    </w:p>
    <w:p w14:paraId="6653E7AB" w14:textId="77777777" w:rsidR="00C74587" w:rsidRDefault="00D41453">
      <w:pPr>
        <w:pStyle w:val="Heading2"/>
      </w:pPr>
      <w:r>
        <w:t>Question 4 — User Defined Function (UDF):</w:t>
      </w:r>
    </w:p>
    <w:p w14:paraId="5589499E" w14:textId="77777777" w:rsidR="00C74587" w:rsidRDefault="00C74587">
      <w:pPr>
        <w:spacing w:after="60"/>
      </w:pPr>
    </w:p>
    <w:p w14:paraId="0EDA177B" w14:textId="77777777" w:rsidR="00C74587" w:rsidRDefault="00D41453">
      <w:pPr>
        <w:spacing w:after="120"/>
      </w:pPr>
      <w:r>
        <w:rPr>
          <w:color w:val="111111"/>
        </w:rPr>
        <w:t>I wrote a User Defined Function — or UDF — to categorise clients into three age groups. Clients under 30 were labelled 'less than 30', clients between 30 and 60 were labelled '30 to 60', and clients over 60 were labelled 'greater than 60'.</w:t>
      </w:r>
    </w:p>
    <w:p w14:paraId="5FC37E6E" w14:textId="77777777" w:rsidR="00C74587" w:rsidRDefault="00C74587">
      <w:pPr>
        <w:spacing w:after="60"/>
      </w:pPr>
    </w:p>
    <w:p w14:paraId="69D63D5E" w14:textId="77777777" w:rsidR="00C74587" w:rsidRDefault="00D41453">
      <w:pPr>
        <w:spacing w:after="120"/>
      </w:pPr>
      <w:r>
        <w:rPr>
          <w:color w:val="111111"/>
        </w:rPr>
        <w:t>UDFs in Spark allow us to apply custom Python functions to entire columns in a distributed manner. The 30-to-60 group was by far the largest, containing 77% of all clients.</w:t>
      </w:r>
    </w:p>
    <w:p w14:paraId="5AFD1F35" w14:textId="77777777" w:rsidR="00C74587" w:rsidRDefault="00C74587">
      <w:pPr>
        <w:spacing w:after="80"/>
      </w:pPr>
    </w:p>
    <w:p w14:paraId="3BA308D9" w14:textId="77777777" w:rsidR="00C74587" w:rsidRDefault="00D41453">
      <w:pPr>
        <w:pStyle w:val="Heading2"/>
      </w:pPr>
      <w:r>
        <w:t>Questions 5 through 8:</w:t>
      </w:r>
    </w:p>
    <w:p w14:paraId="5EE9615F" w14:textId="77777777" w:rsidR="00C74587" w:rsidRDefault="00C74587">
      <w:pPr>
        <w:spacing w:after="60"/>
      </w:pPr>
    </w:p>
    <w:p w14:paraId="3A4953F3" w14:textId="77777777" w:rsidR="00C74587" w:rsidRDefault="00D41453">
      <w:pPr>
        <w:spacing w:after="120"/>
      </w:pPr>
      <w:r>
        <w:rPr>
          <w:color w:val="111111"/>
        </w:rPr>
        <w:t>For advanced transformations, I calculated the subscription rate per education level. Tertiary-educated clients subscribed at 15%, compared to only 10% for primary education. The top 3 professions by loan default rate were blue-collar, services, and management.</w:t>
      </w:r>
    </w:p>
    <w:p w14:paraId="2A267456" w14:textId="77777777" w:rsidR="00C74587" w:rsidRDefault="00C74587">
      <w:pPr>
        <w:spacing w:after="60"/>
      </w:pPr>
    </w:p>
    <w:p w14:paraId="2049BFAA" w14:textId="77777777" w:rsidR="00C74587" w:rsidRDefault="00D41453">
      <w:pPr>
        <w:spacing w:after="120"/>
      </w:pPr>
      <w:r>
        <w:rPr>
          <w:color w:val="111111"/>
        </w:rPr>
        <w:t xml:space="preserve">For string manipulation, I concatenated the job and marital columns into a new column called </w:t>
      </w:r>
      <w:proofErr w:type="spellStart"/>
      <w:r>
        <w:rPr>
          <w:color w:val="111111"/>
        </w:rPr>
        <w:t>job_marital</w:t>
      </w:r>
      <w:proofErr w:type="spellEnd"/>
      <w:r>
        <w:rPr>
          <w:color w:val="111111"/>
        </w:rPr>
        <w:t>, and converted the contact column to uppercase using Spark's built-in upper function.</w:t>
      </w:r>
    </w:p>
    <w:p w14:paraId="484AADFB" w14:textId="77777777" w:rsidR="00C74587" w:rsidRDefault="00C74587">
      <w:pPr>
        <w:spacing w:after="60"/>
      </w:pPr>
    </w:p>
    <w:p w14:paraId="74014C20" w14:textId="77777777" w:rsidR="00C74587" w:rsidRDefault="00D41453">
      <w:pPr>
        <w:spacing w:after="120"/>
      </w:pPr>
      <w:r>
        <w:rPr>
          <w:color w:val="111111"/>
        </w:rPr>
        <w:t xml:space="preserve">For visualisation, I converted the Spark </w:t>
      </w:r>
      <w:proofErr w:type="spellStart"/>
      <w:r>
        <w:rPr>
          <w:color w:val="111111"/>
        </w:rPr>
        <w:t>DataFrame</w:t>
      </w:r>
      <w:proofErr w:type="spellEnd"/>
      <w:r>
        <w:rPr>
          <w:color w:val="111111"/>
        </w:rPr>
        <w:t xml:space="preserve"> to a Pandas </w:t>
      </w:r>
      <w:proofErr w:type="spellStart"/>
      <w:r>
        <w:rPr>
          <w:color w:val="111111"/>
        </w:rPr>
        <w:t>DataFrame</w:t>
      </w:r>
      <w:proofErr w:type="spellEnd"/>
      <w:r>
        <w:rPr>
          <w:color w:val="111111"/>
        </w:rPr>
        <w:t xml:space="preserve"> and created a bar chart showing client counts by job type. Blue-collar workers formed the largest single group with over 900 clients.</w:t>
      </w:r>
    </w:p>
    <w:p w14:paraId="70D24E93" w14:textId="77777777" w:rsidR="00C74587" w:rsidRDefault="00C74587">
      <w:pPr>
        <w:spacing w:after="80"/>
      </w:pPr>
    </w:p>
    <w:p w14:paraId="4F1D4D6B" w14:textId="77777777" w:rsidR="00C74587" w:rsidRDefault="00D41453">
      <w:pPr>
        <w:pStyle w:val="Heading2"/>
      </w:pPr>
      <w:r>
        <w:t>Questions 9 through 12 — Advanced Spark:</w:t>
      </w:r>
    </w:p>
    <w:p w14:paraId="322FF0FE" w14:textId="77777777" w:rsidR="00C74587" w:rsidRDefault="00D41453">
      <w:pPr>
        <w:spacing w:after="120"/>
      </w:pPr>
      <w:r>
        <w:rPr>
          <w:color w:val="111111"/>
        </w:rPr>
        <w:t>The Pearson correlation between age and balance confirmed our earlier Hive finding at 0.10 — a weak positive relationship.</w:t>
      </w:r>
    </w:p>
    <w:p w14:paraId="743D020F" w14:textId="77777777" w:rsidR="00C74587" w:rsidRDefault="00C74587">
      <w:pPr>
        <w:spacing w:after="60"/>
      </w:pPr>
    </w:p>
    <w:p w14:paraId="6384E5B8" w14:textId="77777777" w:rsidR="00C74587" w:rsidRDefault="00D41453">
      <w:pPr>
        <w:spacing w:after="120"/>
      </w:pPr>
      <w:r>
        <w:rPr>
          <w:color w:val="111111"/>
        </w:rPr>
        <w:t>For the default analysis, I found that 98.2% of clients had no credit default — the dataset is heavily skewed toward non-defaulters. This class imbalance is important to consider when building machine learning models.</w:t>
      </w:r>
    </w:p>
    <w:p w14:paraId="7C6DAFD0" w14:textId="77777777" w:rsidR="00C74587" w:rsidRDefault="00C74587">
      <w:pPr>
        <w:spacing w:after="60"/>
      </w:pPr>
    </w:p>
    <w:p w14:paraId="16FEB4F4" w14:textId="77777777" w:rsidR="00C74587" w:rsidRDefault="00D41453">
      <w:pPr>
        <w:spacing w:after="120"/>
      </w:pPr>
      <w:r>
        <w:rPr>
          <w:color w:val="111111"/>
        </w:rPr>
        <w:t>For contact method analysis, cellular contact had a 15% success rate, significantly higher than telephone at 13% and unknown at 8%. This suggests that mobile outreach is more effective.</w:t>
      </w:r>
    </w:p>
    <w:p w14:paraId="4470A7D1" w14:textId="77777777" w:rsidR="00C74587" w:rsidRDefault="00C74587">
      <w:pPr>
        <w:spacing w:after="60"/>
      </w:pPr>
    </w:p>
    <w:p w14:paraId="30E2D917" w14:textId="77777777" w:rsidR="00C74587" w:rsidRDefault="00D41453">
      <w:pPr>
        <w:spacing w:after="120"/>
      </w:pPr>
      <w:r>
        <w:rPr>
          <w:color w:val="111111"/>
        </w:rPr>
        <w:lastRenderedPageBreak/>
        <w:t xml:space="preserve">Finally, I used CREATE TEMPORARY VIEW to register the </w:t>
      </w:r>
      <w:proofErr w:type="spellStart"/>
      <w:r>
        <w:rPr>
          <w:color w:val="111111"/>
        </w:rPr>
        <w:t>DataFrame</w:t>
      </w:r>
      <w:proofErr w:type="spellEnd"/>
      <w:r>
        <w:rPr>
          <w:color w:val="111111"/>
        </w:rPr>
        <w:t xml:space="preserve"> as a SQL table and queried it using pure Spark SQL. This demonstrates how Spark SQL enables data analysts to work with distributed data using familiar SQL syntax without any code changes.</w:t>
      </w:r>
    </w:p>
    <w:p w14:paraId="09AF0ADF" w14:textId="77777777" w:rsidR="00C74587" w:rsidRDefault="00C74587">
      <w:pPr>
        <w:pBdr>
          <w:bottom w:val="single" w:sz="4" w:space="1" w:color="CCCCCC"/>
        </w:pBdr>
        <w:spacing w:after="240"/>
      </w:pPr>
    </w:p>
    <w:p w14:paraId="1B40B361" w14:textId="77777777" w:rsidR="00C74587" w:rsidRDefault="00D41453">
      <w:pPr>
        <w:pStyle w:val="Heading1"/>
      </w:pPr>
      <w:r>
        <w:t>SECTION 5 — PART 4: MACHINE LEARNING WITH SPARK ML</w:t>
      </w:r>
    </w:p>
    <w:p w14:paraId="6BD0862C" w14:textId="77777777" w:rsidR="00C74587" w:rsidRDefault="00C74587">
      <w:pPr>
        <w:spacing w:after="80"/>
      </w:pPr>
    </w:p>
    <w:p w14:paraId="39B8381A" w14:textId="77777777" w:rsidR="00C74587" w:rsidRDefault="00D41453">
      <w:pPr>
        <w:pStyle w:val="Heading2"/>
      </w:pPr>
      <w:r>
        <w:t>What is Spark ML? (</w:t>
      </w:r>
      <w:proofErr w:type="gramStart"/>
      <w:r>
        <w:t>read</w:t>
      </w:r>
      <w:proofErr w:type="gramEnd"/>
      <w:r>
        <w:t xml:space="preserve"> this):</w:t>
      </w:r>
    </w:p>
    <w:p w14:paraId="6B4D097F" w14:textId="77777777" w:rsidR="00C74587" w:rsidRDefault="00D41453">
      <w:pPr>
        <w:spacing w:after="120"/>
      </w:pPr>
      <w:r>
        <w:rPr>
          <w:color w:val="111111"/>
        </w:rPr>
        <w:t xml:space="preserve">Spark ML is the machine learning library built into Apache Spark. It provides a Pipeline API that chains together multiple stages — </w:t>
      </w:r>
      <w:proofErr w:type="spellStart"/>
      <w:r>
        <w:rPr>
          <w:color w:val="111111"/>
        </w:rPr>
        <w:t>preprocessing</w:t>
      </w:r>
      <w:proofErr w:type="spellEnd"/>
      <w:r>
        <w:rPr>
          <w:color w:val="111111"/>
        </w:rPr>
        <w:t>, feature engineering, and model training — into a single reusable workflow. This pipeline approach is critical in production because it ensures that the exact same transformations applied to training data are also applied to new incoming data during prediction.</w:t>
      </w:r>
    </w:p>
    <w:p w14:paraId="057234FE" w14:textId="77777777" w:rsidR="00C74587" w:rsidRDefault="00C74587">
      <w:pPr>
        <w:spacing w:after="80"/>
      </w:pPr>
    </w:p>
    <w:p w14:paraId="09679E76" w14:textId="77777777" w:rsidR="00C74587" w:rsidRDefault="00D41453">
      <w:pPr>
        <w:pStyle w:val="Heading2"/>
      </w:pPr>
      <w:r>
        <w:t>Question 1 — Data Loading and EDA:</w:t>
      </w:r>
    </w:p>
    <w:p w14:paraId="3D34B82F" w14:textId="77777777" w:rsidR="00C74587" w:rsidRDefault="00C74587">
      <w:pPr>
        <w:spacing w:after="60"/>
      </w:pPr>
    </w:p>
    <w:p w14:paraId="2A8AA935" w14:textId="77777777" w:rsidR="00C74587" w:rsidRDefault="00D41453">
      <w:pPr>
        <w:spacing w:after="120"/>
      </w:pPr>
      <w:r>
        <w:rPr>
          <w:color w:val="111111"/>
        </w:rPr>
        <w:t xml:space="preserve">I loaded the dataset into a Spark </w:t>
      </w:r>
      <w:proofErr w:type="spellStart"/>
      <w:r>
        <w:rPr>
          <w:color w:val="111111"/>
        </w:rPr>
        <w:t>DataFrame</w:t>
      </w:r>
      <w:proofErr w:type="spellEnd"/>
      <w:r>
        <w:rPr>
          <w:color w:val="111111"/>
        </w:rPr>
        <w:t xml:space="preserve"> and performed exploratory data analysis. The summary statistics showed that the average balance is around 1,362 euros with a standard deviation of over 3,000 — indicating high variance and the presence of outliers. The average contact duration was 258 seconds, and most clients were contacted only once in the campaign.</w:t>
      </w:r>
    </w:p>
    <w:p w14:paraId="248A30B2" w14:textId="77777777" w:rsidR="00C74587" w:rsidRDefault="00C74587">
      <w:pPr>
        <w:spacing w:after="80"/>
      </w:pPr>
    </w:p>
    <w:p w14:paraId="647AD95B" w14:textId="77777777" w:rsidR="00C74587" w:rsidRDefault="00D41453">
      <w:pPr>
        <w:pStyle w:val="Heading2"/>
      </w:pPr>
      <w:r>
        <w:t xml:space="preserve">Question 2 — </w:t>
      </w:r>
      <w:proofErr w:type="spellStart"/>
      <w:r>
        <w:t>Preprocessing</w:t>
      </w:r>
      <w:proofErr w:type="spellEnd"/>
      <w:r>
        <w:t>:</w:t>
      </w:r>
    </w:p>
    <w:p w14:paraId="609D6DB0" w14:textId="77777777" w:rsidR="00C74587" w:rsidRDefault="00C74587">
      <w:pPr>
        <w:spacing w:after="60"/>
      </w:pPr>
    </w:p>
    <w:p w14:paraId="1285F53F" w14:textId="77777777" w:rsidR="00C74587" w:rsidRDefault="00D41453">
      <w:pPr>
        <w:spacing w:after="120"/>
      </w:pPr>
      <w:r>
        <w:rPr>
          <w:color w:val="111111"/>
        </w:rPr>
        <w:t xml:space="preserve">I handled missing values first — the bank.csv dataset had none, which is ideal. For outliers in the balance column, I used the IQR method. I calculated the 25th and 75th percentile, then set the lower bound as Q1 minus 1.5 times IQR and the upper bound as Q3 plus 1.5 times IQR. Any balance outside this range was capped — this technique is called </w:t>
      </w:r>
      <w:proofErr w:type="spellStart"/>
      <w:r>
        <w:rPr>
          <w:color w:val="111111"/>
        </w:rPr>
        <w:t>winsorization</w:t>
      </w:r>
      <w:proofErr w:type="spellEnd"/>
      <w:r>
        <w:rPr>
          <w:color w:val="111111"/>
        </w:rPr>
        <w:t>.</w:t>
      </w:r>
    </w:p>
    <w:p w14:paraId="381E327A" w14:textId="77777777" w:rsidR="00C74587" w:rsidRDefault="00C74587">
      <w:pPr>
        <w:spacing w:after="60"/>
      </w:pPr>
    </w:p>
    <w:p w14:paraId="79833BD2" w14:textId="77777777" w:rsidR="00C74587" w:rsidRDefault="00D41453">
      <w:pPr>
        <w:spacing w:after="120"/>
      </w:pPr>
      <w:r>
        <w:rPr>
          <w:color w:val="111111"/>
        </w:rPr>
        <w:t xml:space="preserve">I also replaced all </w:t>
      </w:r>
      <w:proofErr w:type="spellStart"/>
      <w:r>
        <w:rPr>
          <w:color w:val="111111"/>
        </w:rPr>
        <w:t>pdays</w:t>
      </w:r>
      <w:proofErr w:type="spellEnd"/>
      <w:r>
        <w:rPr>
          <w:color w:val="111111"/>
        </w:rPr>
        <w:t xml:space="preserve"> values of negative one — which means 'never contacted before' — with zero. This made the column consistent and suitable for the ML model.</w:t>
      </w:r>
    </w:p>
    <w:p w14:paraId="3A9AEEC3" w14:textId="77777777" w:rsidR="00C74587" w:rsidRDefault="00C74587">
      <w:pPr>
        <w:spacing w:after="60"/>
      </w:pPr>
    </w:p>
    <w:p w14:paraId="64C671E6" w14:textId="77777777" w:rsidR="00C74587" w:rsidRDefault="00D41453">
      <w:pPr>
        <w:spacing w:after="120"/>
      </w:pPr>
      <w:r>
        <w:rPr>
          <w:color w:val="111111"/>
        </w:rPr>
        <w:t xml:space="preserve">For categorical encoding, I used </w:t>
      </w:r>
      <w:proofErr w:type="spellStart"/>
      <w:r>
        <w:rPr>
          <w:color w:val="111111"/>
        </w:rPr>
        <w:t>StringIndexer</w:t>
      </w:r>
      <w:proofErr w:type="spellEnd"/>
      <w:r>
        <w:rPr>
          <w:color w:val="111111"/>
        </w:rPr>
        <w:t xml:space="preserve"> to convert each string column into numeric indices, followed by </w:t>
      </w:r>
      <w:proofErr w:type="spellStart"/>
      <w:r>
        <w:rPr>
          <w:color w:val="111111"/>
        </w:rPr>
        <w:t>OneHotEncoder</w:t>
      </w:r>
      <w:proofErr w:type="spellEnd"/>
      <w:r>
        <w:rPr>
          <w:color w:val="111111"/>
        </w:rPr>
        <w:t xml:space="preserve"> to create binary indicator columns. This ensures that the model treats categories correctly and does not assume any ordinal relationship between them.</w:t>
      </w:r>
    </w:p>
    <w:p w14:paraId="2C0C7433" w14:textId="77777777" w:rsidR="00C74587" w:rsidRDefault="00C74587">
      <w:pPr>
        <w:spacing w:after="80"/>
      </w:pPr>
    </w:p>
    <w:p w14:paraId="74D294BA" w14:textId="77777777" w:rsidR="00C74587" w:rsidRDefault="00D41453">
      <w:pPr>
        <w:pStyle w:val="Heading2"/>
      </w:pPr>
      <w:r>
        <w:t xml:space="preserve">Question 3 — </w:t>
      </w:r>
      <w:proofErr w:type="spellStart"/>
      <w:r>
        <w:t>VectorAssembler</w:t>
      </w:r>
      <w:proofErr w:type="spellEnd"/>
      <w:r>
        <w:t>:</w:t>
      </w:r>
    </w:p>
    <w:p w14:paraId="25282694" w14:textId="77777777" w:rsidR="00C74587" w:rsidRDefault="00C74587">
      <w:pPr>
        <w:spacing w:after="60"/>
      </w:pPr>
    </w:p>
    <w:p w14:paraId="105CD289" w14:textId="77777777" w:rsidR="00C74587" w:rsidRDefault="00D41453">
      <w:pPr>
        <w:spacing w:after="120"/>
      </w:pPr>
      <w:proofErr w:type="spellStart"/>
      <w:r>
        <w:rPr>
          <w:color w:val="111111"/>
        </w:rPr>
        <w:t>VectorAssembler</w:t>
      </w:r>
      <w:proofErr w:type="spellEnd"/>
      <w:r>
        <w:rPr>
          <w:color w:val="111111"/>
        </w:rPr>
        <w:t xml:space="preserve"> is a Spark ML transformer that combines multiple columns into a single vector column called 'features'. I assembled all nine one-hot-encoded categorical columns and seven numeric columns into one feature vector. This combined vector is what the machine learning model receives as input.</w:t>
      </w:r>
    </w:p>
    <w:p w14:paraId="54059248" w14:textId="77777777" w:rsidR="00C74587" w:rsidRDefault="00C74587">
      <w:pPr>
        <w:spacing w:after="60"/>
      </w:pPr>
    </w:p>
    <w:p w14:paraId="74C9BD0E" w14:textId="77777777" w:rsidR="00C74587" w:rsidRDefault="00D41453">
      <w:pPr>
        <w:spacing w:after="120"/>
      </w:pPr>
      <w:r>
        <w:rPr>
          <w:color w:val="111111"/>
        </w:rPr>
        <w:t xml:space="preserve">I also applied </w:t>
      </w:r>
      <w:proofErr w:type="spellStart"/>
      <w:r>
        <w:rPr>
          <w:color w:val="111111"/>
        </w:rPr>
        <w:t>StandardScaler</w:t>
      </w:r>
      <w:proofErr w:type="spellEnd"/>
      <w:r>
        <w:rPr>
          <w:color w:val="111111"/>
        </w:rPr>
        <w:t xml:space="preserve"> to normalise the numeric features to have zero mean and unit variance. This prevents features with large numeric ranges, like balance, from dominating the model.</w:t>
      </w:r>
    </w:p>
    <w:p w14:paraId="7A66A750" w14:textId="77777777" w:rsidR="00C74587" w:rsidRDefault="00C74587">
      <w:pPr>
        <w:spacing w:after="80"/>
      </w:pPr>
    </w:p>
    <w:p w14:paraId="4F2D9130" w14:textId="77777777" w:rsidR="00C74587" w:rsidRDefault="00D41453">
      <w:pPr>
        <w:pStyle w:val="Heading2"/>
      </w:pPr>
      <w:r>
        <w:t>Question 4 — Model Selection and Training:</w:t>
      </w:r>
    </w:p>
    <w:p w14:paraId="67EF57CF" w14:textId="77777777" w:rsidR="00C74587" w:rsidRDefault="00C74587">
      <w:pPr>
        <w:spacing w:after="60"/>
      </w:pPr>
    </w:p>
    <w:p w14:paraId="6408905D" w14:textId="77777777" w:rsidR="00C74587" w:rsidRDefault="00D41453">
      <w:pPr>
        <w:spacing w:after="120"/>
      </w:pPr>
      <w:r>
        <w:rPr>
          <w:color w:val="111111"/>
        </w:rPr>
        <w:t xml:space="preserve">I chose Random Forest as my classification model for several reasons. First, it is an ensemble method that builds 100 decision trees and averages their predictions, which reduces overfitting. Second, it handles both numeric and categorical features naturally. Third, and very importantly for this project, it provides feature </w:t>
      </w:r>
      <w:proofErr w:type="spellStart"/>
      <w:r>
        <w:rPr>
          <w:color w:val="111111"/>
        </w:rPr>
        <w:t>importances</w:t>
      </w:r>
      <w:proofErr w:type="spellEnd"/>
      <w:r>
        <w:rPr>
          <w:color w:val="111111"/>
        </w:rPr>
        <w:t xml:space="preserve"> — showing us which variables most influence the prediction.</w:t>
      </w:r>
    </w:p>
    <w:p w14:paraId="37973CC4" w14:textId="77777777" w:rsidR="00C74587" w:rsidRDefault="00C74587">
      <w:pPr>
        <w:spacing w:after="60"/>
      </w:pPr>
    </w:p>
    <w:p w14:paraId="40030425" w14:textId="77777777" w:rsidR="00C74587" w:rsidRDefault="00D41453">
      <w:pPr>
        <w:spacing w:after="120"/>
      </w:pPr>
      <w:r>
        <w:rPr>
          <w:color w:val="111111"/>
        </w:rPr>
        <w:t>I split the data 80% for training and 20% for testing using a fixed random seed of 42 to ensure reproducibility. The training set had 3,608 rows and the test set had 913 rows.</w:t>
      </w:r>
    </w:p>
    <w:p w14:paraId="4EC2CA38" w14:textId="77777777" w:rsidR="00C74587" w:rsidRDefault="00C74587">
      <w:pPr>
        <w:spacing w:after="80"/>
      </w:pPr>
    </w:p>
    <w:p w14:paraId="21D4AAD3" w14:textId="77777777" w:rsidR="00C74587" w:rsidRDefault="00D41453">
      <w:pPr>
        <w:pStyle w:val="Heading2"/>
      </w:pPr>
      <w:r>
        <w:t>Question 5 — Model Evaluation:</w:t>
      </w:r>
    </w:p>
    <w:p w14:paraId="7928C13F" w14:textId="77777777" w:rsidR="00C74587" w:rsidRDefault="00C74587">
      <w:pPr>
        <w:spacing w:after="60"/>
      </w:pPr>
    </w:p>
    <w:p w14:paraId="2B8A9163" w14:textId="77777777" w:rsidR="00C74587" w:rsidRDefault="00D41453">
      <w:pPr>
        <w:spacing w:after="120"/>
      </w:pPr>
      <w:r>
        <w:rPr>
          <w:color w:val="111111"/>
        </w:rPr>
        <w:t>I evaluated the model using four metrics. AUC-ROC measures the model's ability to distinguish between classes. A score of 1.0 is perfect and 0.5 is random. My model achieved an AUC of approximately 0.90, which is excellent.</w:t>
      </w:r>
    </w:p>
    <w:p w14:paraId="7DF85469" w14:textId="77777777" w:rsidR="00C74587" w:rsidRDefault="00C74587">
      <w:pPr>
        <w:spacing w:after="60"/>
      </w:pPr>
    </w:p>
    <w:p w14:paraId="3ACB2AFE" w14:textId="77777777" w:rsidR="00C74587" w:rsidRDefault="00D41453">
      <w:pPr>
        <w:spacing w:after="120"/>
      </w:pPr>
      <w:r>
        <w:rPr>
          <w:color w:val="111111"/>
        </w:rPr>
        <w:t>Accuracy was around 89%, meaning the model correctly predicted 89 out of every 100 clients. The F1 score, which balances precision and recall, was approximately 0.87.</w:t>
      </w:r>
    </w:p>
    <w:p w14:paraId="1F3D2D04" w14:textId="77777777" w:rsidR="00C74587" w:rsidRDefault="00C74587">
      <w:pPr>
        <w:spacing w:after="60"/>
      </w:pPr>
    </w:p>
    <w:p w14:paraId="08F4A4A9" w14:textId="77777777" w:rsidR="00C74587" w:rsidRDefault="00D41453">
      <w:pPr>
        <w:spacing w:after="120"/>
      </w:pPr>
      <w:r>
        <w:rPr>
          <w:color w:val="111111"/>
        </w:rPr>
        <w:t>The confusion matrix showed that the model was very good at identifying non-subscribers — the majority class — but slightly less precise for subscribers, which is expected given the class imbalance in the dataset where only 11% of clients subscribed.</w:t>
      </w:r>
    </w:p>
    <w:p w14:paraId="2C5D8F55" w14:textId="77777777" w:rsidR="00C74587" w:rsidRDefault="00C74587">
      <w:pPr>
        <w:spacing w:after="80"/>
      </w:pPr>
    </w:p>
    <w:p w14:paraId="1C50829A" w14:textId="77777777" w:rsidR="00C74587" w:rsidRDefault="00D41453">
      <w:pPr>
        <w:pStyle w:val="Heading2"/>
      </w:pPr>
      <w:r>
        <w:t>Question 6 — Hyperparameter Tuning:</w:t>
      </w:r>
    </w:p>
    <w:p w14:paraId="72E43ABA" w14:textId="77777777" w:rsidR="00C74587" w:rsidRDefault="00C74587">
      <w:pPr>
        <w:spacing w:after="60"/>
      </w:pPr>
    </w:p>
    <w:p w14:paraId="38ADE8EF" w14:textId="77777777" w:rsidR="00C74587" w:rsidRDefault="00D41453">
      <w:pPr>
        <w:spacing w:after="120"/>
      </w:pPr>
      <w:r>
        <w:rPr>
          <w:color w:val="111111"/>
        </w:rPr>
        <w:t xml:space="preserve">I used </w:t>
      </w:r>
      <w:proofErr w:type="spellStart"/>
      <w:r>
        <w:rPr>
          <w:color w:val="111111"/>
        </w:rPr>
        <w:t>ParamGridBuilder</w:t>
      </w:r>
      <w:proofErr w:type="spellEnd"/>
      <w:r>
        <w:rPr>
          <w:color w:val="111111"/>
        </w:rPr>
        <w:t xml:space="preserve"> to define a grid of hyperparameters to test: 50 or 100 trees, and a maximum depth of 4 or 6. Combined with 3-fold cross-validation in </w:t>
      </w:r>
      <w:proofErr w:type="spellStart"/>
      <w:r>
        <w:rPr>
          <w:color w:val="111111"/>
        </w:rPr>
        <w:t>CrossValidator</w:t>
      </w:r>
      <w:proofErr w:type="spellEnd"/>
      <w:r>
        <w:rPr>
          <w:color w:val="111111"/>
        </w:rPr>
        <w:t>, this created 12 total model evaluations — 4 parameter combinations times 3 folds.</w:t>
      </w:r>
    </w:p>
    <w:p w14:paraId="02CDD9F1" w14:textId="77777777" w:rsidR="00C74587" w:rsidRDefault="00C74587">
      <w:pPr>
        <w:spacing w:after="60"/>
      </w:pPr>
    </w:p>
    <w:p w14:paraId="2E2EA01C" w14:textId="77777777" w:rsidR="00C74587" w:rsidRDefault="00D41453">
      <w:pPr>
        <w:spacing w:after="120"/>
      </w:pPr>
      <w:r>
        <w:rPr>
          <w:color w:val="111111"/>
        </w:rPr>
        <w:t>Cross-validation works by splitting the training data into 3 equal folds, training on 2 folds, and validating on the remaining fold. This process repeats 3 times so every fold serves as the validation set once. The best parameter combination was 100 trees with a max depth of 6, achieving a cross-validated AUC of approximately 0.91.</w:t>
      </w:r>
    </w:p>
    <w:p w14:paraId="4DC1166F" w14:textId="77777777" w:rsidR="00C74587" w:rsidRDefault="00C74587">
      <w:pPr>
        <w:spacing w:after="80"/>
      </w:pPr>
    </w:p>
    <w:p w14:paraId="03867D04" w14:textId="77777777" w:rsidR="00C74587" w:rsidRDefault="00D41453">
      <w:pPr>
        <w:pStyle w:val="Heading2"/>
      </w:pPr>
      <w:r>
        <w:t xml:space="preserve">Question 7 — Feature </w:t>
      </w:r>
      <w:proofErr w:type="spellStart"/>
      <w:r>
        <w:t>Importances</w:t>
      </w:r>
      <w:proofErr w:type="spellEnd"/>
      <w:r>
        <w:t>:</w:t>
      </w:r>
    </w:p>
    <w:p w14:paraId="386531B2" w14:textId="77777777" w:rsidR="00C74587" w:rsidRDefault="00C74587">
      <w:pPr>
        <w:spacing w:after="60"/>
      </w:pPr>
    </w:p>
    <w:p w14:paraId="1D305621" w14:textId="77777777" w:rsidR="00C74587" w:rsidRDefault="00D41453">
      <w:pPr>
        <w:spacing w:after="120"/>
      </w:pPr>
      <w:r>
        <w:rPr>
          <w:color w:val="111111"/>
        </w:rPr>
        <w:t xml:space="preserve">This is one of the most valuable outputs of the model. The top three most important features were: duration — the length of the last phone call — which was by far the most influential feature. This makes </w:t>
      </w:r>
      <w:r>
        <w:rPr>
          <w:color w:val="111111"/>
        </w:rPr>
        <w:lastRenderedPageBreak/>
        <w:t>intuitive sense because a longer call likely indicates the client is genuinely interested. The second most important was the month of contact — particularly October and March which had higher success rates. Third was the number of previous contacts before this campaign.</w:t>
      </w:r>
    </w:p>
    <w:p w14:paraId="6264E902" w14:textId="77777777" w:rsidR="00C74587" w:rsidRDefault="00C74587">
      <w:pPr>
        <w:spacing w:after="60"/>
      </w:pPr>
    </w:p>
    <w:p w14:paraId="544BD455" w14:textId="77777777" w:rsidR="00C74587" w:rsidRDefault="00D41453">
      <w:pPr>
        <w:spacing w:after="120"/>
      </w:pPr>
      <w:r>
        <w:rPr>
          <w:color w:val="111111"/>
        </w:rPr>
        <w:t>This tells the bank that the sales team should focus on quality conversations rather than quantity of contacts, and that campaign timing matters significantly.</w:t>
      </w:r>
    </w:p>
    <w:p w14:paraId="7C1D9C37" w14:textId="77777777" w:rsidR="00C74587" w:rsidRDefault="00C74587">
      <w:pPr>
        <w:pBdr>
          <w:bottom w:val="single" w:sz="4" w:space="1" w:color="CCCCCC"/>
        </w:pBdr>
        <w:spacing w:after="240"/>
      </w:pPr>
    </w:p>
    <w:p w14:paraId="16FED3EF" w14:textId="77777777" w:rsidR="00C74587" w:rsidRDefault="00D41453">
      <w:pPr>
        <w:pStyle w:val="Heading1"/>
      </w:pPr>
      <w:r>
        <w:t>SECTION 6 — PART 5: SPARK STREAMING &amp; DATA PARALLELISM</w:t>
      </w:r>
    </w:p>
    <w:p w14:paraId="12092BE3" w14:textId="77777777" w:rsidR="00C74587" w:rsidRDefault="00C74587">
      <w:pPr>
        <w:spacing w:after="80"/>
      </w:pPr>
    </w:p>
    <w:p w14:paraId="04E5560C" w14:textId="77777777" w:rsidR="00C74587" w:rsidRDefault="00D41453">
      <w:pPr>
        <w:pStyle w:val="Heading2"/>
      </w:pPr>
      <w:r>
        <w:t>What is Spark Streaming? (</w:t>
      </w:r>
      <w:proofErr w:type="gramStart"/>
      <w:r>
        <w:t>read</w:t>
      </w:r>
      <w:proofErr w:type="gramEnd"/>
      <w:r>
        <w:t xml:space="preserve"> this):</w:t>
      </w:r>
    </w:p>
    <w:p w14:paraId="6D22AEC6" w14:textId="77777777" w:rsidR="00C74587" w:rsidRDefault="00D41453">
      <w:pPr>
        <w:spacing w:after="120"/>
      </w:pPr>
      <w:r>
        <w:rPr>
          <w:color w:val="111111"/>
        </w:rPr>
        <w:t>Spark Structured Streaming is an extension of Spark that enables real-time data processing. Instead of processing a static file, it continuously processes incoming data micro-batches as they arrive. This is critical for banks that need to detect fraud in real-time, monitor account activity, or trigger instant alerts.</w:t>
      </w:r>
    </w:p>
    <w:p w14:paraId="6697C668" w14:textId="77777777" w:rsidR="00C74587" w:rsidRDefault="00C74587">
      <w:pPr>
        <w:spacing w:after="80"/>
      </w:pPr>
    </w:p>
    <w:p w14:paraId="67A373F2" w14:textId="77777777" w:rsidR="00C74587" w:rsidRDefault="00D41453">
      <w:pPr>
        <w:pStyle w:val="Heading2"/>
      </w:pPr>
      <w:r>
        <w:t>Streaming Setup — Simulating Real-Time Data:</w:t>
      </w:r>
    </w:p>
    <w:p w14:paraId="23CFB522" w14:textId="77777777" w:rsidR="00C74587" w:rsidRDefault="00C74587">
      <w:pPr>
        <w:spacing w:after="60"/>
      </w:pPr>
    </w:p>
    <w:p w14:paraId="7264A421" w14:textId="77777777" w:rsidR="00C74587" w:rsidRDefault="00D41453">
      <w:pPr>
        <w:spacing w:after="120"/>
      </w:pPr>
      <w:r>
        <w:rPr>
          <w:color w:val="111111"/>
        </w:rPr>
        <w:t>Since we do not have a live data feed in this project, I simulated real-time transactions by splitting the bank.csv file into 5 chunks of approximately 100 rows each. Each chunk was saved as a separate CSV file and fed into the Spark Streaming application one file at a time, mimicking a continuous stream of incoming transactions.</w:t>
      </w:r>
    </w:p>
    <w:p w14:paraId="19F96A78" w14:textId="77777777" w:rsidR="00C74587" w:rsidRDefault="00C74587">
      <w:pPr>
        <w:spacing w:after="80"/>
      </w:pPr>
    </w:p>
    <w:p w14:paraId="10764767" w14:textId="77777777" w:rsidR="00C74587" w:rsidRDefault="00D41453">
      <w:pPr>
        <w:pStyle w:val="Heading2"/>
      </w:pPr>
      <w:r>
        <w:t>Question 1 — Real-Time Aggregation by Job:</w:t>
      </w:r>
    </w:p>
    <w:p w14:paraId="5940A16C" w14:textId="77777777" w:rsidR="00C74587" w:rsidRDefault="00C74587">
      <w:pPr>
        <w:spacing w:after="60"/>
      </w:pPr>
    </w:p>
    <w:p w14:paraId="1F7D9D61" w14:textId="77777777" w:rsidR="00C74587" w:rsidRDefault="00D41453">
      <w:pPr>
        <w:spacing w:after="120"/>
      </w:pPr>
      <w:r>
        <w:rPr>
          <w:color w:val="111111"/>
        </w:rPr>
        <w:t xml:space="preserve">The first streaming task was to calculate the real-time average account balance and contact duration, grouped by job category. Using Spark's </w:t>
      </w:r>
      <w:proofErr w:type="spellStart"/>
      <w:r>
        <w:rPr>
          <w:color w:val="111111"/>
        </w:rPr>
        <w:t>readStream</w:t>
      </w:r>
      <w:proofErr w:type="spellEnd"/>
      <w:r>
        <w:rPr>
          <w:color w:val="111111"/>
        </w:rPr>
        <w:t xml:space="preserve"> API with the 'complete' output mode, the results updated every 5 seconds as new data arrived. Management and retired clients consistently showed the highest average balances across all streaming windows.</w:t>
      </w:r>
    </w:p>
    <w:p w14:paraId="310B505B" w14:textId="77777777" w:rsidR="00C74587" w:rsidRDefault="00C74587">
      <w:pPr>
        <w:spacing w:after="80"/>
      </w:pPr>
    </w:p>
    <w:p w14:paraId="1A167CCA" w14:textId="77777777" w:rsidR="00C74587" w:rsidRDefault="00D41453">
      <w:pPr>
        <w:pStyle w:val="Heading2"/>
      </w:pPr>
      <w:r>
        <w:t>Question 2 — Real-Time ML Predictions:</w:t>
      </w:r>
    </w:p>
    <w:p w14:paraId="78060CF7" w14:textId="77777777" w:rsidR="00C74587" w:rsidRDefault="00C74587">
      <w:pPr>
        <w:spacing w:after="60"/>
      </w:pPr>
    </w:p>
    <w:p w14:paraId="1B2C50A6" w14:textId="77777777" w:rsidR="00C74587" w:rsidRDefault="00D41453">
      <w:pPr>
        <w:spacing w:after="120"/>
      </w:pPr>
      <w:r>
        <w:rPr>
          <w:color w:val="111111"/>
        </w:rPr>
        <w:t xml:space="preserve">For real-time predictions, I first pre-trained the Random Forest model on the full historical dataset. Then, within the streaming application, each incoming micro-batch of transactions was passed through the trained pipeline using </w:t>
      </w:r>
      <w:proofErr w:type="spellStart"/>
      <w:r>
        <w:rPr>
          <w:color w:val="111111"/>
        </w:rPr>
        <w:t>foreachBatch</w:t>
      </w:r>
      <w:proofErr w:type="spellEnd"/>
      <w:r>
        <w:rPr>
          <w:color w:val="111111"/>
        </w:rPr>
        <w:t>. Each row was enriched with a prediction column — 0 for will not subscribe, 1 for will subscribe — and a confidence score.</w:t>
      </w:r>
    </w:p>
    <w:p w14:paraId="0E1EBFF5" w14:textId="77777777" w:rsidR="00C74587" w:rsidRDefault="00C74587">
      <w:pPr>
        <w:spacing w:after="60"/>
      </w:pPr>
    </w:p>
    <w:p w14:paraId="4CB6D0B3" w14:textId="77777777" w:rsidR="00C74587" w:rsidRDefault="00D41453">
      <w:pPr>
        <w:spacing w:after="120"/>
      </w:pPr>
      <w:r>
        <w:rPr>
          <w:color w:val="111111"/>
        </w:rPr>
        <w:t>This pattern is exactly how production fraud detection systems work: the model is trained offline on historical data and then deployed to score live transactions in milliseconds.</w:t>
      </w:r>
    </w:p>
    <w:p w14:paraId="1C7153CC" w14:textId="77777777" w:rsidR="00C74587" w:rsidRDefault="00C74587">
      <w:pPr>
        <w:spacing w:after="80"/>
      </w:pPr>
    </w:p>
    <w:p w14:paraId="42A87ABF" w14:textId="77777777" w:rsidR="00C74587" w:rsidRDefault="00D41453">
      <w:pPr>
        <w:pStyle w:val="Heading2"/>
      </w:pPr>
      <w:r>
        <w:lastRenderedPageBreak/>
        <w:t>Question 3 — Window Operations:</w:t>
      </w:r>
    </w:p>
    <w:p w14:paraId="6022B9FB" w14:textId="77777777" w:rsidR="00C74587" w:rsidRDefault="00C74587">
      <w:pPr>
        <w:spacing w:after="60"/>
      </w:pPr>
    </w:p>
    <w:p w14:paraId="2F45C0DB" w14:textId="77777777" w:rsidR="00C74587" w:rsidRDefault="00D41453">
      <w:pPr>
        <w:spacing w:after="120"/>
      </w:pPr>
      <w:r>
        <w:rPr>
          <w:color w:val="111111"/>
        </w:rPr>
        <w:t>Window operations allow us to analyse data over rolling time intervals. I implemented a 1-minute sliding window with a 10-second slide interval. This means the system calculates transaction count and average balance for every 10-second step over the last 60 seconds of data.</w:t>
      </w:r>
    </w:p>
    <w:p w14:paraId="22044FE7" w14:textId="77777777" w:rsidR="00C74587" w:rsidRDefault="00C74587">
      <w:pPr>
        <w:spacing w:after="60"/>
      </w:pPr>
    </w:p>
    <w:p w14:paraId="1A7A0931" w14:textId="77777777" w:rsidR="00C74587" w:rsidRDefault="00D41453">
      <w:pPr>
        <w:spacing w:after="120"/>
      </w:pPr>
      <w:r>
        <w:rPr>
          <w:color w:val="111111"/>
        </w:rPr>
        <w:t>The trend analysis showed that transaction volume was roughly consistent across windows, but average balance fluctuated — reflecting the non-uniform mix of job types arriving in each batch. Spikes in average balance corresponded to batches containing more management or retired clients.</w:t>
      </w:r>
    </w:p>
    <w:p w14:paraId="56BF6016" w14:textId="77777777" w:rsidR="00C74587" w:rsidRDefault="00C74587">
      <w:pPr>
        <w:spacing w:after="80"/>
      </w:pPr>
    </w:p>
    <w:p w14:paraId="06D60A2E" w14:textId="77777777" w:rsidR="00C74587" w:rsidRDefault="00D41453">
      <w:pPr>
        <w:pStyle w:val="Heading2"/>
      </w:pPr>
      <w:r>
        <w:t>Question 4 — Watermarking for Late Data:</w:t>
      </w:r>
    </w:p>
    <w:p w14:paraId="350C5FC6" w14:textId="77777777" w:rsidR="00C74587" w:rsidRDefault="00C74587">
      <w:pPr>
        <w:spacing w:after="60"/>
      </w:pPr>
    </w:p>
    <w:p w14:paraId="36C2EC86" w14:textId="77777777" w:rsidR="00C74587" w:rsidRDefault="00D41453">
      <w:pPr>
        <w:spacing w:after="120"/>
      </w:pPr>
      <w:r>
        <w:rPr>
          <w:color w:val="111111"/>
        </w:rPr>
        <w:t>In real-world streaming, data does not always arrive on time. Network delays, system failures, or buffering can cause records to arrive seconds or even minutes after their event timestamp. Without a strategy to handle this, results can be inaccurate.</w:t>
      </w:r>
    </w:p>
    <w:p w14:paraId="6EF88FFE" w14:textId="77777777" w:rsidR="00C74587" w:rsidRDefault="00C74587">
      <w:pPr>
        <w:spacing w:after="60"/>
      </w:pPr>
    </w:p>
    <w:p w14:paraId="50B8EFC5" w14:textId="77777777" w:rsidR="00C74587" w:rsidRDefault="00D41453">
      <w:pPr>
        <w:spacing w:after="120"/>
      </w:pPr>
      <w:r>
        <w:rPr>
          <w:color w:val="111111"/>
        </w:rPr>
        <w:t xml:space="preserve">I addressed this using Spark's </w:t>
      </w:r>
      <w:proofErr w:type="spellStart"/>
      <w:r>
        <w:rPr>
          <w:color w:val="111111"/>
        </w:rPr>
        <w:t>withWatermark</w:t>
      </w:r>
      <w:proofErr w:type="spellEnd"/>
      <w:r>
        <w:rPr>
          <w:color w:val="111111"/>
        </w:rPr>
        <w:t xml:space="preserve"> function with a threshold of 30 seconds. This tells Spark to wait up to 30 seconds for late-arriving records before finalising a window's result. Any records arriving more than 30 seconds late are discarded. This balances accuracy against memory usage — without watermarking, Spark would need to keep state forever to handle arbitrarily late data.</w:t>
      </w:r>
    </w:p>
    <w:p w14:paraId="61D33301" w14:textId="77777777" w:rsidR="00C74587" w:rsidRDefault="00C74587">
      <w:pPr>
        <w:spacing w:after="80"/>
      </w:pPr>
    </w:p>
    <w:p w14:paraId="7E58906A" w14:textId="77777777" w:rsidR="00C74587" w:rsidRDefault="00D41453">
      <w:pPr>
        <w:pStyle w:val="Heading2"/>
      </w:pPr>
      <w:r>
        <w:t>Data Parallelism — All 5 Questions:</w:t>
      </w:r>
    </w:p>
    <w:p w14:paraId="44C8F954" w14:textId="77777777" w:rsidR="00C74587" w:rsidRDefault="00C74587">
      <w:pPr>
        <w:spacing w:after="80"/>
      </w:pPr>
    </w:p>
    <w:p w14:paraId="6D11E86D" w14:textId="77777777" w:rsidR="00C74587" w:rsidRDefault="00D41453">
      <w:pPr>
        <w:pStyle w:val="Heading3"/>
      </w:pPr>
      <w:r>
        <w:rPr>
          <w:color w:val="1A3C5E"/>
        </w:rPr>
        <w:t>Q1 — Data Partitioning Strategy:</w:t>
      </w:r>
    </w:p>
    <w:p w14:paraId="630E806D" w14:textId="77777777" w:rsidR="00C74587" w:rsidRDefault="00D41453">
      <w:pPr>
        <w:spacing w:after="120"/>
      </w:pPr>
      <w:r>
        <w:rPr>
          <w:color w:val="111111"/>
        </w:rPr>
        <w:t xml:space="preserve">I repartitioned the </w:t>
      </w:r>
      <w:proofErr w:type="spellStart"/>
      <w:r>
        <w:rPr>
          <w:color w:val="111111"/>
        </w:rPr>
        <w:t>DataFrame</w:t>
      </w:r>
      <w:proofErr w:type="spellEnd"/>
      <w:r>
        <w:rPr>
          <w:color w:val="111111"/>
        </w:rPr>
        <w:t xml:space="preserve"> into 8 partitions using the job column as the partition key. This strategy — called hash partitioning — places all rows with the same job value onto the same partition. The benefit is that group-by operations on the job column no longer need to shuffle data across the network, significantly improving performance.</w:t>
      </w:r>
    </w:p>
    <w:p w14:paraId="3E61C5EA" w14:textId="77777777" w:rsidR="00C74587" w:rsidRDefault="00C74587">
      <w:pPr>
        <w:spacing w:after="80"/>
      </w:pPr>
    </w:p>
    <w:p w14:paraId="47F28690" w14:textId="77777777" w:rsidR="00C74587" w:rsidRDefault="00D41453">
      <w:pPr>
        <w:pStyle w:val="Heading3"/>
      </w:pPr>
      <w:r>
        <w:rPr>
          <w:color w:val="1A3C5E"/>
        </w:rPr>
        <w:t>Q2 — Parallel Analysis:</w:t>
      </w:r>
    </w:p>
    <w:p w14:paraId="3E211303" w14:textId="77777777" w:rsidR="00C74587" w:rsidRDefault="00D41453">
      <w:pPr>
        <w:spacing w:after="120"/>
      </w:pPr>
      <w:r>
        <w:rPr>
          <w:color w:val="111111"/>
        </w:rPr>
        <w:t>With 8 partitions, Spark processed each partition on a separate executor core simultaneously. The average balance computation and the top 5 age group analysis ran in parallel — the total execution time was a fraction of what sequential processing would require.</w:t>
      </w:r>
    </w:p>
    <w:p w14:paraId="15E3259F" w14:textId="77777777" w:rsidR="00C74587" w:rsidRDefault="00C74587">
      <w:pPr>
        <w:spacing w:after="80"/>
      </w:pPr>
    </w:p>
    <w:p w14:paraId="4626FBD5" w14:textId="77777777" w:rsidR="00C74587" w:rsidRDefault="00D41453">
      <w:pPr>
        <w:pStyle w:val="Heading3"/>
      </w:pPr>
      <w:r>
        <w:rPr>
          <w:color w:val="1A3C5E"/>
        </w:rPr>
        <w:t>Q3 — Model Training on Partitioned Data:</w:t>
      </w:r>
    </w:p>
    <w:p w14:paraId="6098079F" w14:textId="77777777" w:rsidR="00C74587" w:rsidRDefault="00D41453">
      <w:pPr>
        <w:spacing w:after="120"/>
      </w:pPr>
      <w:r>
        <w:rPr>
          <w:color w:val="111111"/>
        </w:rPr>
        <w:t>Spark ML's Random Forest trainer is inherently parallel. Each decision tree in the forest is trained independently on a subset of the data, and Spark distributes this work across available worker nodes. I maintained 8 partitions during training to ensure full parallelism. The model training completed in under 30 seconds on a 2-core Spark worker.</w:t>
      </w:r>
    </w:p>
    <w:p w14:paraId="43695885" w14:textId="77777777" w:rsidR="00C74587" w:rsidRDefault="00C74587">
      <w:pPr>
        <w:spacing w:after="80"/>
      </w:pPr>
    </w:p>
    <w:p w14:paraId="3B75C686" w14:textId="77777777" w:rsidR="00C74587" w:rsidRDefault="00D41453">
      <w:pPr>
        <w:pStyle w:val="Heading3"/>
      </w:pPr>
      <w:r>
        <w:rPr>
          <w:color w:val="1A3C5E"/>
        </w:rPr>
        <w:t>Q4 — Resource Monitoring:</w:t>
      </w:r>
    </w:p>
    <w:p w14:paraId="304DE536" w14:textId="77777777" w:rsidR="00C74587" w:rsidRDefault="00D41453">
      <w:pPr>
        <w:spacing w:after="120"/>
      </w:pPr>
      <w:r>
        <w:rPr>
          <w:color w:val="111111"/>
        </w:rPr>
        <w:lastRenderedPageBreak/>
        <w:t xml:space="preserve">I implemented live CPU and RAM monitoring using the </w:t>
      </w:r>
      <w:proofErr w:type="spellStart"/>
      <w:r>
        <w:rPr>
          <w:color w:val="111111"/>
        </w:rPr>
        <w:t>psutil</w:t>
      </w:r>
      <w:proofErr w:type="spellEnd"/>
      <w:r>
        <w:rPr>
          <w:color w:val="111111"/>
        </w:rPr>
        <w:t xml:space="preserve"> library running in a background thread while Spark performed a heavy aggregation. Observations showed CPU utilisation spiking to over 90% during the shuffle phase — when partitions are redistributed across workers. Memory remained stable, staying below 65%, because Spark spills intermediate data to disk when heap pressure rises.</w:t>
      </w:r>
    </w:p>
    <w:p w14:paraId="375F1CFD" w14:textId="77777777" w:rsidR="00C74587" w:rsidRDefault="00C74587">
      <w:pPr>
        <w:spacing w:after="80"/>
      </w:pPr>
    </w:p>
    <w:p w14:paraId="56E7DD9E" w14:textId="77777777" w:rsidR="00C74587" w:rsidRDefault="00D41453">
      <w:pPr>
        <w:pStyle w:val="Heading3"/>
      </w:pPr>
      <w:r>
        <w:rPr>
          <w:color w:val="1A3C5E"/>
        </w:rPr>
        <w:t>Q5 — Parallel Task Scheduling:</w:t>
      </w:r>
    </w:p>
    <w:p w14:paraId="182DC9B9" w14:textId="77777777" w:rsidR="00C74587" w:rsidRDefault="00D41453">
      <w:pPr>
        <w:spacing w:after="120"/>
      </w:pPr>
      <w:r>
        <w:rPr>
          <w:color w:val="111111"/>
        </w:rPr>
        <w:t xml:space="preserve">I submitted three independent </w:t>
      </w:r>
      <w:proofErr w:type="spellStart"/>
      <w:r>
        <w:rPr>
          <w:color w:val="111111"/>
        </w:rPr>
        <w:t>preprocessing</w:t>
      </w:r>
      <w:proofErr w:type="spellEnd"/>
      <w:r>
        <w:rPr>
          <w:color w:val="111111"/>
        </w:rPr>
        <w:t xml:space="preserve"> tasks simultaneously using Python threads: computing the average balance, computing the subscription rate, and counting credit defaults. All three tasks ran in parallel against the cached </w:t>
      </w:r>
      <w:proofErr w:type="spellStart"/>
      <w:r>
        <w:rPr>
          <w:color w:val="111111"/>
        </w:rPr>
        <w:t>DataFrame</w:t>
      </w:r>
      <w:proofErr w:type="spellEnd"/>
      <w:r>
        <w:rPr>
          <w:color w:val="111111"/>
        </w:rPr>
        <w:t>, completing together in less time than they would have sequentially. Spark's DAG scheduler ensured that shared data was computed only once and reused across all three tasks.</w:t>
      </w:r>
    </w:p>
    <w:p w14:paraId="2FA07116" w14:textId="77777777" w:rsidR="00C74587" w:rsidRDefault="00C74587">
      <w:pPr>
        <w:pBdr>
          <w:bottom w:val="single" w:sz="4" w:space="1" w:color="CCCCCC"/>
        </w:pBdr>
        <w:spacing w:after="240"/>
      </w:pPr>
    </w:p>
    <w:p w14:paraId="391F1948" w14:textId="77777777" w:rsidR="00C74587" w:rsidRDefault="00D41453">
      <w:pPr>
        <w:pStyle w:val="Heading1"/>
      </w:pPr>
      <w:r>
        <w:t>SECTION 7 — CONCLUSION &amp; REFLECTION</w:t>
      </w:r>
    </w:p>
    <w:p w14:paraId="5067CC9E" w14:textId="1EEA08C3" w:rsidR="00C74587" w:rsidRDefault="00D41453">
      <w:pPr>
        <w:pBdr>
          <w:left w:val="single" w:sz="6" w:space="8" w:color="27AE60"/>
        </w:pBdr>
        <w:spacing w:after="120"/>
        <w:ind w:left="720"/>
      </w:pPr>
      <w:r>
        <w:rPr>
          <w:i/>
          <w:iCs/>
          <w:color w:val="27AE60"/>
          <w:sz w:val="19"/>
          <w:szCs w:val="19"/>
        </w:rPr>
        <w:t>.</w:t>
      </w:r>
    </w:p>
    <w:p w14:paraId="3921A0C4" w14:textId="77777777" w:rsidR="00C74587" w:rsidRDefault="00C74587">
      <w:pPr>
        <w:spacing w:after="80"/>
      </w:pPr>
    </w:p>
    <w:p w14:paraId="5A215119" w14:textId="77777777" w:rsidR="00C74587" w:rsidRDefault="00D41453">
      <w:pPr>
        <w:pStyle w:val="Heading2"/>
      </w:pPr>
      <w:r>
        <w:t>Key Results Summary (read this):</w:t>
      </w:r>
    </w:p>
    <w:p w14:paraId="4B311A60" w14:textId="77777777" w:rsidR="00C74587" w:rsidRDefault="00D41453">
      <w:pPr>
        <w:spacing w:after="120"/>
      </w:pPr>
      <w:r>
        <w:rPr>
          <w:color w:val="111111"/>
        </w:rPr>
        <w:t>Let me quickly summarise the key findings from each part of this project.</w:t>
      </w:r>
    </w:p>
    <w:p w14:paraId="35CDBD1A" w14:textId="77777777" w:rsidR="00C74587" w:rsidRDefault="00C74587">
      <w:pPr>
        <w:spacing w:after="6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800"/>
      </w:tblGrid>
      <w:tr w:rsidR="00C74587" w14:paraId="21C1C41C" w14:textId="77777777">
        <w:tc>
          <w:tcPr>
            <w:tcW w:w="2400" w:type="dxa"/>
            <w:tcBorders>
              <w:top w:val="single" w:sz="1" w:space="0" w:color="CCCCCC"/>
              <w:left w:val="single" w:sz="1" w:space="0" w:color="CCCCCC"/>
              <w:bottom w:val="single" w:sz="1" w:space="0" w:color="CCCCCC"/>
              <w:right w:val="single" w:sz="1" w:space="0" w:color="CCCCCC"/>
            </w:tcBorders>
            <w:shd w:val="clear" w:color="auto" w:fill="1A3C5E"/>
            <w:tcMar>
              <w:top w:w="80" w:type="dxa"/>
              <w:left w:w="140" w:type="dxa"/>
              <w:bottom w:w="80" w:type="dxa"/>
              <w:right w:w="140" w:type="dxa"/>
            </w:tcMar>
          </w:tcPr>
          <w:p w14:paraId="30DC5B53" w14:textId="77777777" w:rsidR="00C74587" w:rsidRDefault="00D41453">
            <w:r>
              <w:rPr>
                <w:b/>
                <w:bCs/>
                <w:color w:val="FFFFFF"/>
                <w:sz w:val="19"/>
                <w:szCs w:val="19"/>
              </w:rPr>
              <w:t>Part</w:t>
            </w:r>
          </w:p>
        </w:tc>
        <w:tc>
          <w:tcPr>
            <w:tcW w:w="6800" w:type="dxa"/>
            <w:tcBorders>
              <w:top w:val="single" w:sz="1" w:space="0" w:color="CCCCCC"/>
              <w:left w:val="single" w:sz="1" w:space="0" w:color="CCCCCC"/>
              <w:bottom w:val="single" w:sz="1" w:space="0" w:color="CCCCCC"/>
              <w:right w:val="single" w:sz="1" w:space="0" w:color="CCCCCC"/>
            </w:tcBorders>
            <w:shd w:val="clear" w:color="auto" w:fill="1A3C5E"/>
            <w:tcMar>
              <w:top w:w="80" w:type="dxa"/>
              <w:left w:w="140" w:type="dxa"/>
              <w:bottom w:w="80" w:type="dxa"/>
              <w:right w:w="140" w:type="dxa"/>
            </w:tcMar>
          </w:tcPr>
          <w:p w14:paraId="10A84091" w14:textId="77777777" w:rsidR="00C74587" w:rsidRDefault="00D41453">
            <w:r>
              <w:rPr>
                <w:b/>
                <w:bCs/>
                <w:color w:val="FFFFFF"/>
                <w:sz w:val="19"/>
                <w:szCs w:val="19"/>
              </w:rPr>
              <w:t>Key Finding</w:t>
            </w:r>
          </w:p>
        </w:tc>
      </w:tr>
      <w:tr w:rsidR="00C74587" w14:paraId="7380E5C5" w14:textId="77777777">
        <w:tc>
          <w:tcPr>
            <w:tcW w:w="24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40" w:type="dxa"/>
              <w:bottom w:w="80" w:type="dxa"/>
              <w:right w:w="140" w:type="dxa"/>
            </w:tcMar>
          </w:tcPr>
          <w:p w14:paraId="218D19F3" w14:textId="77777777" w:rsidR="00C74587" w:rsidRDefault="00D41453">
            <w:r>
              <w:rPr>
                <w:color w:val="000000"/>
                <w:sz w:val="19"/>
                <w:szCs w:val="19"/>
              </w:rPr>
              <w:t>Hadoop MapReduce</w:t>
            </w:r>
          </w:p>
        </w:tc>
        <w:tc>
          <w:tcPr>
            <w:tcW w:w="68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40" w:type="dxa"/>
              <w:bottom w:w="80" w:type="dxa"/>
              <w:right w:w="140" w:type="dxa"/>
            </w:tcMar>
          </w:tcPr>
          <w:p w14:paraId="3D294676" w14:textId="77777777" w:rsidR="00C74587" w:rsidRDefault="00D41453">
            <w:r>
              <w:rPr>
                <w:color w:val="000000"/>
                <w:sz w:val="19"/>
                <w:szCs w:val="19"/>
              </w:rPr>
              <w:t xml:space="preserve">Management has the highest </w:t>
            </w:r>
            <w:proofErr w:type="spellStart"/>
            <w:r>
              <w:rPr>
                <w:color w:val="000000"/>
                <w:sz w:val="19"/>
                <w:szCs w:val="19"/>
              </w:rPr>
              <w:t>avg</w:t>
            </w:r>
            <w:proofErr w:type="spellEnd"/>
            <w:r>
              <w:rPr>
                <w:color w:val="000000"/>
                <w:sz w:val="19"/>
                <w:szCs w:val="19"/>
              </w:rPr>
              <w:t xml:space="preserve"> balance. October has the best campaign success rate at 50%+.</w:t>
            </w:r>
          </w:p>
        </w:tc>
      </w:tr>
      <w:tr w:rsidR="00C74587" w14:paraId="423FA74F"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2FBACA8" w14:textId="77777777" w:rsidR="00C74587" w:rsidRDefault="00D41453">
            <w:r>
              <w:rPr>
                <w:color w:val="000000"/>
                <w:sz w:val="19"/>
                <w:szCs w:val="19"/>
              </w:rPr>
              <w:t>Hive</w:t>
            </w:r>
          </w:p>
        </w:tc>
        <w:tc>
          <w:tcPr>
            <w:tcW w:w="6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C1B66B2" w14:textId="77777777" w:rsidR="00C74587" w:rsidRDefault="00D41453">
            <w:r>
              <w:rPr>
                <w:color w:val="000000"/>
                <w:sz w:val="19"/>
                <w:szCs w:val="19"/>
              </w:rPr>
              <w:t>Previous campaign success boosts current subscription rate to 64%. Call duration is the clearest conversion signal.</w:t>
            </w:r>
          </w:p>
        </w:tc>
      </w:tr>
      <w:tr w:rsidR="00C74587" w14:paraId="582260CB" w14:textId="77777777">
        <w:tc>
          <w:tcPr>
            <w:tcW w:w="24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40" w:type="dxa"/>
              <w:bottom w:w="80" w:type="dxa"/>
              <w:right w:w="140" w:type="dxa"/>
            </w:tcMar>
          </w:tcPr>
          <w:p w14:paraId="1F026A3A" w14:textId="77777777" w:rsidR="00C74587" w:rsidRDefault="00D41453">
            <w:r>
              <w:rPr>
                <w:color w:val="000000"/>
                <w:sz w:val="19"/>
                <w:szCs w:val="19"/>
              </w:rPr>
              <w:t>Spark Processing</w:t>
            </w:r>
          </w:p>
        </w:tc>
        <w:tc>
          <w:tcPr>
            <w:tcW w:w="68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40" w:type="dxa"/>
              <w:bottom w:w="80" w:type="dxa"/>
              <w:right w:w="140" w:type="dxa"/>
            </w:tcMar>
          </w:tcPr>
          <w:p w14:paraId="3AB1F575" w14:textId="77777777" w:rsidR="00C74587" w:rsidRDefault="00D41453">
            <w:r>
              <w:rPr>
                <w:color w:val="000000"/>
                <w:sz w:val="19"/>
                <w:szCs w:val="19"/>
              </w:rPr>
              <w:t>Cellular contact outperforms telephone. Age and balance show only a weak 0.10 correlation.</w:t>
            </w:r>
          </w:p>
        </w:tc>
      </w:tr>
      <w:tr w:rsidR="00C74587" w14:paraId="7DDB456C"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9E83D0A" w14:textId="77777777" w:rsidR="00C74587" w:rsidRDefault="00D41453">
            <w:r>
              <w:rPr>
                <w:color w:val="000000"/>
                <w:sz w:val="19"/>
                <w:szCs w:val="19"/>
              </w:rPr>
              <w:t>Spark ML</w:t>
            </w:r>
          </w:p>
        </w:tc>
        <w:tc>
          <w:tcPr>
            <w:tcW w:w="6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D7A74B0" w14:textId="77777777" w:rsidR="00C74587" w:rsidRDefault="00D41453">
            <w:r>
              <w:rPr>
                <w:color w:val="000000"/>
                <w:sz w:val="19"/>
                <w:szCs w:val="19"/>
              </w:rPr>
              <w:t>Random Forest achieves AUC 0.90+. Duration is the single most important feature. CV improved model generalisation.</w:t>
            </w:r>
          </w:p>
        </w:tc>
      </w:tr>
      <w:tr w:rsidR="00C74587" w14:paraId="1BDF9676" w14:textId="77777777">
        <w:tc>
          <w:tcPr>
            <w:tcW w:w="24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40" w:type="dxa"/>
              <w:bottom w:w="80" w:type="dxa"/>
              <w:right w:w="140" w:type="dxa"/>
            </w:tcMar>
          </w:tcPr>
          <w:p w14:paraId="600336FE" w14:textId="77777777" w:rsidR="00C74587" w:rsidRDefault="00D41453">
            <w:r>
              <w:rPr>
                <w:color w:val="000000"/>
                <w:sz w:val="19"/>
                <w:szCs w:val="19"/>
              </w:rPr>
              <w:t>Streaming + Parallelism</w:t>
            </w:r>
          </w:p>
        </w:tc>
        <w:tc>
          <w:tcPr>
            <w:tcW w:w="68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40" w:type="dxa"/>
              <w:bottom w:w="80" w:type="dxa"/>
              <w:right w:w="140" w:type="dxa"/>
            </w:tcMar>
          </w:tcPr>
          <w:p w14:paraId="7661AABA" w14:textId="77777777" w:rsidR="00C74587" w:rsidRDefault="00D41453">
            <w:r>
              <w:rPr>
                <w:color w:val="000000"/>
                <w:sz w:val="19"/>
                <w:szCs w:val="19"/>
              </w:rPr>
              <w:t>Watermarking handles 30s late data. 8-partition repartition eliminates shuffle in job-level aggregations.</w:t>
            </w:r>
          </w:p>
        </w:tc>
      </w:tr>
    </w:tbl>
    <w:p w14:paraId="6B9BEE21" w14:textId="77777777" w:rsidR="00C74587" w:rsidRDefault="00C74587">
      <w:pPr>
        <w:spacing w:after="80"/>
      </w:pPr>
    </w:p>
    <w:p w14:paraId="580B49D8" w14:textId="77777777" w:rsidR="00C74587" w:rsidRDefault="00D41453">
      <w:pPr>
        <w:pStyle w:val="Heading2"/>
      </w:pPr>
      <w:r>
        <w:t>Challenges Faced:</w:t>
      </w:r>
    </w:p>
    <w:p w14:paraId="441CC600" w14:textId="77777777" w:rsidR="00C74587" w:rsidRDefault="00D41453">
      <w:pPr>
        <w:pStyle w:val="ListParagraph"/>
        <w:numPr>
          <w:ilvl w:val="0"/>
          <w:numId w:val="2"/>
        </w:numPr>
        <w:spacing w:after="80"/>
      </w:pPr>
      <w:r>
        <w:rPr>
          <w:sz w:val="21"/>
          <w:szCs w:val="21"/>
        </w:rPr>
        <w:t xml:space="preserve">Docker image tags — </w:t>
      </w:r>
      <w:proofErr w:type="spellStart"/>
      <w:r>
        <w:rPr>
          <w:sz w:val="21"/>
          <w:szCs w:val="21"/>
        </w:rPr>
        <w:t>bitnami</w:t>
      </w:r>
      <w:proofErr w:type="spellEnd"/>
      <w:r>
        <w:rPr>
          <w:sz w:val="21"/>
          <w:szCs w:val="21"/>
        </w:rPr>
        <w:t>/spark versions were deprecated, requiring a switch to the official Docker Spark image</w:t>
      </w:r>
    </w:p>
    <w:p w14:paraId="1EE4C25F" w14:textId="77777777" w:rsidR="00C74587" w:rsidRDefault="00D41453">
      <w:pPr>
        <w:pStyle w:val="ListParagraph"/>
        <w:numPr>
          <w:ilvl w:val="0"/>
          <w:numId w:val="2"/>
        </w:numPr>
        <w:spacing w:after="80"/>
      </w:pPr>
      <w:r>
        <w:rPr>
          <w:sz w:val="21"/>
          <w:szCs w:val="21"/>
        </w:rPr>
        <w:t xml:space="preserve">Hadoop </w:t>
      </w:r>
      <w:proofErr w:type="spellStart"/>
      <w:r>
        <w:rPr>
          <w:sz w:val="21"/>
          <w:szCs w:val="21"/>
        </w:rPr>
        <w:t>SafeMode</w:t>
      </w:r>
      <w:proofErr w:type="spellEnd"/>
      <w:r>
        <w:rPr>
          <w:sz w:val="21"/>
          <w:szCs w:val="21"/>
        </w:rPr>
        <w:t xml:space="preserve"> — the </w:t>
      </w:r>
      <w:proofErr w:type="spellStart"/>
      <w:r>
        <w:rPr>
          <w:sz w:val="21"/>
          <w:szCs w:val="21"/>
        </w:rPr>
        <w:t>NameNode</w:t>
      </w:r>
      <w:proofErr w:type="spellEnd"/>
      <w:r>
        <w:rPr>
          <w:sz w:val="21"/>
          <w:szCs w:val="21"/>
        </w:rPr>
        <w:t xml:space="preserve"> takes up to 90 seconds to be ready, which required adding retry loops in setup scripts</w:t>
      </w:r>
    </w:p>
    <w:p w14:paraId="49017E38" w14:textId="77777777" w:rsidR="00C74587" w:rsidRDefault="00D41453">
      <w:pPr>
        <w:pStyle w:val="ListParagraph"/>
        <w:numPr>
          <w:ilvl w:val="0"/>
          <w:numId w:val="2"/>
        </w:numPr>
        <w:spacing w:after="80"/>
      </w:pPr>
      <w:r>
        <w:rPr>
          <w:sz w:val="21"/>
          <w:szCs w:val="21"/>
        </w:rPr>
        <w:t>Class imbalance — only 11% of clients subscribed, which meant accuracy alone was misleading as a metric</w:t>
      </w:r>
    </w:p>
    <w:p w14:paraId="5953FDAA" w14:textId="77777777" w:rsidR="00C74587" w:rsidRDefault="00D41453">
      <w:pPr>
        <w:pStyle w:val="ListParagraph"/>
        <w:numPr>
          <w:ilvl w:val="0"/>
          <w:numId w:val="2"/>
        </w:numPr>
        <w:spacing w:after="80"/>
      </w:pPr>
      <w:r>
        <w:rPr>
          <w:sz w:val="21"/>
          <w:szCs w:val="21"/>
        </w:rPr>
        <w:t>Streaming without live data — I had to simulate real-time feeds by chunking the static CSV file</w:t>
      </w:r>
    </w:p>
    <w:p w14:paraId="06373C00" w14:textId="77777777" w:rsidR="00C74587" w:rsidRDefault="00C74587">
      <w:pPr>
        <w:spacing w:after="80"/>
      </w:pPr>
    </w:p>
    <w:p w14:paraId="3A2EC023" w14:textId="77777777" w:rsidR="00732ED1" w:rsidRDefault="00732ED1">
      <w:pPr>
        <w:pStyle w:val="Heading2"/>
      </w:pPr>
    </w:p>
    <w:p w14:paraId="10058C4B" w14:textId="135EE2C8" w:rsidR="00C74587" w:rsidRDefault="00D41453">
      <w:pPr>
        <w:pStyle w:val="Heading2"/>
      </w:pPr>
      <w:r>
        <w:lastRenderedPageBreak/>
        <w:t>What I Learned:</w:t>
      </w:r>
    </w:p>
    <w:p w14:paraId="3FE3C6E1" w14:textId="77777777" w:rsidR="00C74587" w:rsidRDefault="00D41453">
      <w:pPr>
        <w:pStyle w:val="ListParagraph"/>
        <w:numPr>
          <w:ilvl w:val="0"/>
          <w:numId w:val="2"/>
        </w:numPr>
        <w:spacing w:after="80"/>
      </w:pPr>
      <w:r>
        <w:rPr>
          <w:sz w:val="21"/>
          <w:szCs w:val="21"/>
        </w:rPr>
        <w:t>Each layer of the distributed stack has a clear purpose: HDFS for storage, Hive for SQL analytics, Spark for fast computation, Streaming for real-time insights</w:t>
      </w:r>
    </w:p>
    <w:p w14:paraId="205170F8" w14:textId="77777777" w:rsidR="00C74587" w:rsidRDefault="00D41453">
      <w:pPr>
        <w:pStyle w:val="ListParagraph"/>
        <w:numPr>
          <w:ilvl w:val="0"/>
          <w:numId w:val="2"/>
        </w:numPr>
        <w:spacing w:after="80"/>
      </w:pPr>
      <w:r>
        <w:rPr>
          <w:sz w:val="21"/>
          <w:szCs w:val="21"/>
        </w:rPr>
        <w:t xml:space="preserve">Machine learning pipelines must be reproducible — the same </w:t>
      </w:r>
      <w:proofErr w:type="spellStart"/>
      <w:r>
        <w:rPr>
          <w:sz w:val="21"/>
          <w:szCs w:val="21"/>
        </w:rPr>
        <w:t>preprocessing</w:t>
      </w:r>
      <w:proofErr w:type="spellEnd"/>
      <w:r>
        <w:rPr>
          <w:sz w:val="21"/>
          <w:szCs w:val="21"/>
        </w:rPr>
        <w:t xml:space="preserve"> applied in training must be applied identically in production</w:t>
      </w:r>
    </w:p>
    <w:p w14:paraId="6F679BA7" w14:textId="77777777" w:rsidR="00C74587" w:rsidRDefault="00D41453">
      <w:pPr>
        <w:pStyle w:val="ListParagraph"/>
        <w:numPr>
          <w:ilvl w:val="0"/>
          <w:numId w:val="2"/>
        </w:numPr>
        <w:spacing w:after="80"/>
      </w:pPr>
      <w:r>
        <w:rPr>
          <w:sz w:val="21"/>
          <w:szCs w:val="21"/>
        </w:rPr>
        <w:t>Data quality and feature engineering matter more than model choice — the duration feature alone drove most of the predictive accuracy</w:t>
      </w:r>
    </w:p>
    <w:p w14:paraId="74CB5365" w14:textId="77777777" w:rsidR="00C74587" w:rsidRDefault="00D41453">
      <w:pPr>
        <w:pStyle w:val="ListParagraph"/>
        <w:numPr>
          <w:ilvl w:val="0"/>
          <w:numId w:val="2"/>
        </w:numPr>
        <w:spacing w:after="80"/>
      </w:pPr>
      <w:r>
        <w:rPr>
          <w:sz w:val="21"/>
          <w:szCs w:val="21"/>
        </w:rPr>
        <w:t>Watermarking is essential in any production streaming system to prevent memory leaks from unbounded state accumulation</w:t>
      </w:r>
    </w:p>
    <w:p w14:paraId="374B421A" w14:textId="77777777" w:rsidR="00C74587" w:rsidRDefault="00C74587">
      <w:pPr>
        <w:spacing w:after="80"/>
      </w:pPr>
    </w:p>
    <w:p w14:paraId="23C27DEB" w14:textId="77777777" w:rsidR="00C74587" w:rsidRDefault="00D41453">
      <w:pPr>
        <w:spacing w:after="120"/>
      </w:pPr>
      <w:r>
        <w:rPr>
          <w:color w:val="111111"/>
        </w:rPr>
        <w:t>This project demonstrated the complete lifecycle of a distributed data analytics system — from raw data ingestion in HDFS, through SQL-based exploration in Hive, batch processing and machine learning in Spark, all the way to real-time inference with Spark Streaming.</w:t>
      </w:r>
    </w:p>
    <w:p w14:paraId="776569DF" w14:textId="77777777" w:rsidR="00C74587" w:rsidRDefault="00C74587">
      <w:pPr>
        <w:spacing w:after="60"/>
      </w:pPr>
    </w:p>
    <w:p w14:paraId="089B977C" w14:textId="77777777" w:rsidR="00C74587" w:rsidRDefault="00D41453">
      <w:pPr>
        <w:spacing w:after="120"/>
      </w:pPr>
      <w:r>
        <w:rPr>
          <w:color w:val="111111"/>
        </w:rPr>
        <w:t>The banking dataset provided a realistic and challenging environment with class imbalance, mixed data types, and a clear business goal: identifying which clients are most likely to subscribe to a term deposit. The insights generated in this project — particularly around campaign timing, contact method, and call duration — have direct and actionable value for a real bank's marketing strategy.</w:t>
      </w:r>
    </w:p>
    <w:p w14:paraId="0BACC765" w14:textId="2E8DE25F" w:rsidR="00C74587" w:rsidRDefault="00C74587"/>
    <w:p w14:paraId="7E6A35D8" w14:textId="77777777" w:rsidR="00C74587" w:rsidRDefault="00D41453">
      <w:pPr>
        <w:pStyle w:val="Heading1"/>
      </w:pPr>
      <w:r>
        <w:t>QUICK REFERENCE — KEY TERMS &amp; NUMBERS</w:t>
      </w:r>
    </w:p>
    <w:p w14:paraId="4BA09C99" w14:textId="77777777" w:rsidR="00C74587" w:rsidRDefault="00D41453">
      <w:pPr>
        <w:spacing w:after="120"/>
      </w:pPr>
      <w:r>
        <w:rPr>
          <w:color w:val="111111"/>
        </w:rPr>
        <w:t>Refer to this page while recording if you need to quickly recall a fact or definition.</w:t>
      </w:r>
    </w:p>
    <w:p w14:paraId="6BA4809B" w14:textId="77777777" w:rsidR="00C74587" w:rsidRDefault="00C74587">
      <w:pPr>
        <w:spacing w:after="6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000"/>
      </w:tblGrid>
      <w:tr w:rsidR="00C74587" w14:paraId="6110C023" w14:textId="77777777">
        <w:tc>
          <w:tcPr>
            <w:tcW w:w="3200" w:type="dxa"/>
            <w:tcBorders>
              <w:top w:val="single" w:sz="1" w:space="0" w:color="CCCCCC"/>
              <w:left w:val="single" w:sz="1" w:space="0" w:color="CCCCCC"/>
              <w:bottom w:val="single" w:sz="1" w:space="0" w:color="CCCCCC"/>
              <w:right w:val="single" w:sz="1" w:space="0" w:color="CCCCCC"/>
            </w:tcBorders>
            <w:shd w:val="clear" w:color="auto" w:fill="1A3C5E"/>
            <w:tcMar>
              <w:top w:w="80" w:type="dxa"/>
              <w:left w:w="140" w:type="dxa"/>
              <w:bottom w:w="80" w:type="dxa"/>
              <w:right w:w="140" w:type="dxa"/>
            </w:tcMar>
          </w:tcPr>
          <w:p w14:paraId="20E6B126" w14:textId="77777777" w:rsidR="00C74587" w:rsidRDefault="00D41453">
            <w:r>
              <w:rPr>
                <w:b/>
                <w:bCs/>
                <w:color w:val="FFFFFF"/>
                <w:sz w:val="19"/>
                <w:szCs w:val="19"/>
              </w:rPr>
              <w:t>TERM / FIGURE</w:t>
            </w:r>
          </w:p>
        </w:tc>
        <w:tc>
          <w:tcPr>
            <w:tcW w:w="6000" w:type="dxa"/>
            <w:tcBorders>
              <w:top w:val="single" w:sz="1" w:space="0" w:color="CCCCCC"/>
              <w:left w:val="single" w:sz="1" w:space="0" w:color="CCCCCC"/>
              <w:bottom w:val="single" w:sz="1" w:space="0" w:color="CCCCCC"/>
              <w:right w:val="single" w:sz="1" w:space="0" w:color="CCCCCC"/>
            </w:tcBorders>
            <w:shd w:val="clear" w:color="auto" w:fill="1A3C5E"/>
            <w:tcMar>
              <w:top w:w="80" w:type="dxa"/>
              <w:left w:w="140" w:type="dxa"/>
              <w:bottom w:w="80" w:type="dxa"/>
              <w:right w:w="140" w:type="dxa"/>
            </w:tcMar>
          </w:tcPr>
          <w:p w14:paraId="4D26B594" w14:textId="77777777" w:rsidR="00C74587" w:rsidRDefault="00D41453">
            <w:r>
              <w:rPr>
                <w:b/>
                <w:bCs/>
                <w:color w:val="FFFFFF"/>
                <w:sz w:val="19"/>
                <w:szCs w:val="19"/>
              </w:rPr>
              <w:t>DEFINITION / VALUE</w:t>
            </w:r>
          </w:p>
        </w:tc>
      </w:tr>
      <w:tr w:rsidR="00C74587" w14:paraId="7F4BD7B6" w14:textId="77777777">
        <w:tc>
          <w:tcPr>
            <w:tcW w:w="3200" w:type="dxa"/>
            <w:tcBorders>
              <w:top w:val="single" w:sz="1" w:space="0" w:color="CCCCCC"/>
              <w:left w:val="single" w:sz="1" w:space="0" w:color="CCCCCC"/>
              <w:bottom w:val="single" w:sz="1" w:space="0" w:color="CCCCCC"/>
              <w:right w:val="single" w:sz="1" w:space="0" w:color="CCCCCC"/>
            </w:tcBorders>
            <w:shd w:val="clear" w:color="auto" w:fill="FEF9E7"/>
            <w:tcMar>
              <w:top w:w="80" w:type="dxa"/>
              <w:left w:w="140" w:type="dxa"/>
              <w:bottom w:w="80" w:type="dxa"/>
              <w:right w:w="140" w:type="dxa"/>
            </w:tcMar>
          </w:tcPr>
          <w:p w14:paraId="5AA7E298" w14:textId="77777777" w:rsidR="00C74587" w:rsidRDefault="00D41453">
            <w:r>
              <w:rPr>
                <w:color w:val="000000"/>
                <w:sz w:val="19"/>
                <w:szCs w:val="19"/>
              </w:rPr>
              <w:t>bank.csv</w:t>
            </w:r>
          </w:p>
        </w:tc>
        <w:tc>
          <w:tcPr>
            <w:tcW w:w="6000" w:type="dxa"/>
            <w:tcBorders>
              <w:top w:val="single" w:sz="1" w:space="0" w:color="CCCCCC"/>
              <w:left w:val="single" w:sz="1" w:space="0" w:color="CCCCCC"/>
              <w:bottom w:val="single" w:sz="1" w:space="0" w:color="CCCCCC"/>
              <w:right w:val="single" w:sz="1" w:space="0" w:color="CCCCCC"/>
            </w:tcBorders>
            <w:shd w:val="clear" w:color="auto" w:fill="FEF9E7"/>
            <w:tcMar>
              <w:top w:w="80" w:type="dxa"/>
              <w:left w:w="140" w:type="dxa"/>
              <w:bottom w:w="80" w:type="dxa"/>
              <w:right w:w="140" w:type="dxa"/>
            </w:tcMar>
          </w:tcPr>
          <w:p w14:paraId="75ACBFED" w14:textId="77777777" w:rsidR="00C74587" w:rsidRDefault="00D41453">
            <w:r>
              <w:rPr>
                <w:color w:val="000000"/>
                <w:sz w:val="19"/>
                <w:szCs w:val="19"/>
              </w:rPr>
              <w:t>4,521 rows × 17 columns. Bank marketing campaign data.</w:t>
            </w:r>
          </w:p>
        </w:tc>
      </w:tr>
      <w:tr w:rsidR="00C74587" w14:paraId="201C07B1"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B9F619F" w14:textId="77777777" w:rsidR="00C74587" w:rsidRDefault="00D41453">
            <w:r>
              <w:rPr>
                <w:color w:val="000000"/>
                <w:sz w:val="19"/>
                <w:szCs w:val="19"/>
              </w:rPr>
              <w:t>Target variable y</w:t>
            </w:r>
          </w:p>
        </w:tc>
        <w:tc>
          <w:tcPr>
            <w:tcW w:w="6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C70D805" w14:textId="77777777" w:rsidR="00C74587" w:rsidRDefault="00D41453">
            <w:r>
              <w:rPr>
                <w:color w:val="000000"/>
                <w:sz w:val="19"/>
                <w:szCs w:val="19"/>
              </w:rPr>
              <w:t>Yes = subscribed to term deposit (11%). No = did not subscribe (89%).</w:t>
            </w:r>
          </w:p>
        </w:tc>
      </w:tr>
      <w:tr w:rsidR="00C74587" w14:paraId="1B5728EB" w14:textId="77777777">
        <w:tc>
          <w:tcPr>
            <w:tcW w:w="3200" w:type="dxa"/>
            <w:tcBorders>
              <w:top w:val="single" w:sz="1" w:space="0" w:color="CCCCCC"/>
              <w:left w:val="single" w:sz="1" w:space="0" w:color="CCCCCC"/>
              <w:bottom w:val="single" w:sz="1" w:space="0" w:color="CCCCCC"/>
              <w:right w:val="single" w:sz="1" w:space="0" w:color="CCCCCC"/>
            </w:tcBorders>
            <w:shd w:val="clear" w:color="auto" w:fill="FEF9E7"/>
            <w:tcMar>
              <w:top w:w="80" w:type="dxa"/>
              <w:left w:w="140" w:type="dxa"/>
              <w:bottom w:w="80" w:type="dxa"/>
              <w:right w:w="140" w:type="dxa"/>
            </w:tcMar>
          </w:tcPr>
          <w:p w14:paraId="6E5FDCE7" w14:textId="77777777" w:rsidR="00C74587" w:rsidRDefault="00D41453">
            <w:r>
              <w:rPr>
                <w:color w:val="000000"/>
                <w:sz w:val="19"/>
                <w:szCs w:val="19"/>
              </w:rPr>
              <w:t>HDFS</w:t>
            </w:r>
          </w:p>
        </w:tc>
        <w:tc>
          <w:tcPr>
            <w:tcW w:w="6000" w:type="dxa"/>
            <w:tcBorders>
              <w:top w:val="single" w:sz="1" w:space="0" w:color="CCCCCC"/>
              <w:left w:val="single" w:sz="1" w:space="0" w:color="CCCCCC"/>
              <w:bottom w:val="single" w:sz="1" w:space="0" w:color="CCCCCC"/>
              <w:right w:val="single" w:sz="1" w:space="0" w:color="CCCCCC"/>
            </w:tcBorders>
            <w:shd w:val="clear" w:color="auto" w:fill="FEF9E7"/>
            <w:tcMar>
              <w:top w:w="80" w:type="dxa"/>
              <w:left w:w="140" w:type="dxa"/>
              <w:bottom w:w="80" w:type="dxa"/>
              <w:right w:w="140" w:type="dxa"/>
            </w:tcMar>
          </w:tcPr>
          <w:p w14:paraId="6EAA6E52" w14:textId="77777777" w:rsidR="00C74587" w:rsidRDefault="00D41453">
            <w:r>
              <w:rPr>
                <w:color w:val="000000"/>
                <w:sz w:val="19"/>
                <w:szCs w:val="19"/>
              </w:rPr>
              <w:t>Hadoop Distributed File System. Stores files in blocks across multiple nodes.</w:t>
            </w:r>
          </w:p>
        </w:tc>
      </w:tr>
      <w:tr w:rsidR="00C74587" w14:paraId="25AFD727"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9C96CD9" w14:textId="77777777" w:rsidR="00C74587" w:rsidRDefault="00D41453">
            <w:r>
              <w:rPr>
                <w:color w:val="000000"/>
                <w:sz w:val="19"/>
                <w:szCs w:val="19"/>
              </w:rPr>
              <w:t>MapReduce phases</w:t>
            </w:r>
          </w:p>
        </w:tc>
        <w:tc>
          <w:tcPr>
            <w:tcW w:w="6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F61CADA" w14:textId="77777777" w:rsidR="00C74587" w:rsidRDefault="00D41453">
            <w:r>
              <w:rPr>
                <w:color w:val="000000"/>
                <w:sz w:val="19"/>
                <w:szCs w:val="19"/>
              </w:rPr>
              <w:t>Map (key-value pairs) → Shuffle &amp; Sort (group by key) → Reduce (aggregate).</w:t>
            </w:r>
          </w:p>
        </w:tc>
      </w:tr>
      <w:tr w:rsidR="00C74587" w14:paraId="1C545BCB" w14:textId="77777777">
        <w:tc>
          <w:tcPr>
            <w:tcW w:w="3200" w:type="dxa"/>
            <w:tcBorders>
              <w:top w:val="single" w:sz="1" w:space="0" w:color="CCCCCC"/>
              <w:left w:val="single" w:sz="1" w:space="0" w:color="CCCCCC"/>
              <w:bottom w:val="single" w:sz="1" w:space="0" w:color="CCCCCC"/>
              <w:right w:val="single" w:sz="1" w:space="0" w:color="CCCCCC"/>
            </w:tcBorders>
            <w:shd w:val="clear" w:color="auto" w:fill="FEF9E7"/>
            <w:tcMar>
              <w:top w:w="80" w:type="dxa"/>
              <w:left w:w="140" w:type="dxa"/>
              <w:bottom w:w="80" w:type="dxa"/>
              <w:right w:w="140" w:type="dxa"/>
            </w:tcMar>
          </w:tcPr>
          <w:p w14:paraId="65DDB15B" w14:textId="77777777" w:rsidR="00C74587" w:rsidRDefault="00D41453">
            <w:r>
              <w:rPr>
                <w:color w:val="000000"/>
                <w:sz w:val="19"/>
                <w:szCs w:val="19"/>
              </w:rPr>
              <w:t>HiveQL</w:t>
            </w:r>
          </w:p>
        </w:tc>
        <w:tc>
          <w:tcPr>
            <w:tcW w:w="6000" w:type="dxa"/>
            <w:tcBorders>
              <w:top w:val="single" w:sz="1" w:space="0" w:color="CCCCCC"/>
              <w:left w:val="single" w:sz="1" w:space="0" w:color="CCCCCC"/>
              <w:bottom w:val="single" w:sz="1" w:space="0" w:color="CCCCCC"/>
              <w:right w:val="single" w:sz="1" w:space="0" w:color="CCCCCC"/>
            </w:tcBorders>
            <w:shd w:val="clear" w:color="auto" w:fill="FEF9E7"/>
            <w:tcMar>
              <w:top w:w="80" w:type="dxa"/>
              <w:left w:w="140" w:type="dxa"/>
              <w:bottom w:w="80" w:type="dxa"/>
              <w:right w:w="140" w:type="dxa"/>
            </w:tcMar>
          </w:tcPr>
          <w:p w14:paraId="04E9E720" w14:textId="77777777" w:rsidR="00C74587" w:rsidRDefault="00D41453">
            <w:r>
              <w:rPr>
                <w:color w:val="000000"/>
                <w:sz w:val="19"/>
                <w:szCs w:val="19"/>
              </w:rPr>
              <w:t>SQL dialect for Hive. Converted internally to MapReduce jobs.</w:t>
            </w:r>
          </w:p>
        </w:tc>
      </w:tr>
      <w:tr w:rsidR="00C74587" w14:paraId="0C35C788"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B5231D1" w14:textId="77777777" w:rsidR="00C74587" w:rsidRDefault="00D41453">
            <w:r>
              <w:rPr>
                <w:color w:val="000000"/>
                <w:sz w:val="19"/>
                <w:szCs w:val="19"/>
              </w:rPr>
              <w:t xml:space="preserve">Spark </w:t>
            </w:r>
            <w:proofErr w:type="spellStart"/>
            <w:r>
              <w:rPr>
                <w:color w:val="000000"/>
                <w:sz w:val="19"/>
                <w:szCs w:val="19"/>
              </w:rPr>
              <w:t>DataFrame</w:t>
            </w:r>
            <w:proofErr w:type="spellEnd"/>
          </w:p>
        </w:tc>
        <w:tc>
          <w:tcPr>
            <w:tcW w:w="6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B4E0C2C" w14:textId="77777777" w:rsidR="00C74587" w:rsidRDefault="00D41453">
            <w:r>
              <w:rPr>
                <w:color w:val="000000"/>
                <w:sz w:val="19"/>
                <w:szCs w:val="19"/>
              </w:rPr>
              <w:t>Distributed table with lazy evaluation and DAG-based optimisation.</w:t>
            </w:r>
          </w:p>
        </w:tc>
      </w:tr>
      <w:tr w:rsidR="00C74587" w14:paraId="0FE5C7B1" w14:textId="77777777">
        <w:tc>
          <w:tcPr>
            <w:tcW w:w="3200" w:type="dxa"/>
            <w:tcBorders>
              <w:top w:val="single" w:sz="1" w:space="0" w:color="CCCCCC"/>
              <w:left w:val="single" w:sz="1" w:space="0" w:color="CCCCCC"/>
              <w:bottom w:val="single" w:sz="1" w:space="0" w:color="CCCCCC"/>
              <w:right w:val="single" w:sz="1" w:space="0" w:color="CCCCCC"/>
            </w:tcBorders>
            <w:shd w:val="clear" w:color="auto" w:fill="FEF9E7"/>
            <w:tcMar>
              <w:top w:w="80" w:type="dxa"/>
              <w:left w:w="140" w:type="dxa"/>
              <w:bottom w:w="80" w:type="dxa"/>
              <w:right w:w="140" w:type="dxa"/>
            </w:tcMar>
          </w:tcPr>
          <w:p w14:paraId="06347431" w14:textId="77777777" w:rsidR="00C74587" w:rsidRDefault="00D41453">
            <w:proofErr w:type="spellStart"/>
            <w:r>
              <w:rPr>
                <w:color w:val="000000"/>
                <w:sz w:val="19"/>
                <w:szCs w:val="19"/>
              </w:rPr>
              <w:t>StringIndexer</w:t>
            </w:r>
            <w:proofErr w:type="spellEnd"/>
          </w:p>
        </w:tc>
        <w:tc>
          <w:tcPr>
            <w:tcW w:w="6000" w:type="dxa"/>
            <w:tcBorders>
              <w:top w:val="single" w:sz="1" w:space="0" w:color="CCCCCC"/>
              <w:left w:val="single" w:sz="1" w:space="0" w:color="CCCCCC"/>
              <w:bottom w:val="single" w:sz="1" w:space="0" w:color="CCCCCC"/>
              <w:right w:val="single" w:sz="1" w:space="0" w:color="CCCCCC"/>
            </w:tcBorders>
            <w:shd w:val="clear" w:color="auto" w:fill="FEF9E7"/>
            <w:tcMar>
              <w:top w:w="80" w:type="dxa"/>
              <w:left w:w="140" w:type="dxa"/>
              <w:bottom w:w="80" w:type="dxa"/>
              <w:right w:w="140" w:type="dxa"/>
            </w:tcMar>
          </w:tcPr>
          <w:p w14:paraId="255A2FBA" w14:textId="77777777" w:rsidR="00C74587" w:rsidRDefault="00D41453">
            <w:r>
              <w:rPr>
                <w:color w:val="000000"/>
                <w:sz w:val="19"/>
                <w:szCs w:val="19"/>
              </w:rPr>
              <w:t>Converts string categories to numeric indices (</w:t>
            </w:r>
            <w:proofErr w:type="gramStart"/>
            <w:r>
              <w:rPr>
                <w:color w:val="000000"/>
                <w:sz w:val="19"/>
                <w:szCs w:val="19"/>
              </w:rPr>
              <w:t>e.g.</w:t>
            </w:r>
            <w:proofErr w:type="gramEnd"/>
            <w:r>
              <w:rPr>
                <w:color w:val="000000"/>
                <w:sz w:val="19"/>
                <w:szCs w:val="19"/>
              </w:rPr>
              <w:t xml:space="preserve"> job → 0,1,2...).</w:t>
            </w:r>
          </w:p>
        </w:tc>
      </w:tr>
      <w:tr w:rsidR="00C74587" w14:paraId="441F8507"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D2A91F6" w14:textId="77777777" w:rsidR="00C74587" w:rsidRDefault="00D41453">
            <w:proofErr w:type="spellStart"/>
            <w:r>
              <w:rPr>
                <w:color w:val="000000"/>
                <w:sz w:val="19"/>
                <w:szCs w:val="19"/>
              </w:rPr>
              <w:t>OneHotEncoder</w:t>
            </w:r>
            <w:proofErr w:type="spellEnd"/>
          </w:p>
        </w:tc>
        <w:tc>
          <w:tcPr>
            <w:tcW w:w="6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52E8134" w14:textId="77777777" w:rsidR="00C74587" w:rsidRDefault="00D41453">
            <w:r>
              <w:rPr>
                <w:color w:val="000000"/>
                <w:sz w:val="19"/>
                <w:szCs w:val="19"/>
              </w:rPr>
              <w:t>Converts indices to binary vectors. Prevents ordinal assumptions.</w:t>
            </w:r>
          </w:p>
        </w:tc>
      </w:tr>
      <w:tr w:rsidR="00C74587" w14:paraId="0A63A52E" w14:textId="77777777">
        <w:tc>
          <w:tcPr>
            <w:tcW w:w="3200" w:type="dxa"/>
            <w:tcBorders>
              <w:top w:val="single" w:sz="1" w:space="0" w:color="CCCCCC"/>
              <w:left w:val="single" w:sz="1" w:space="0" w:color="CCCCCC"/>
              <w:bottom w:val="single" w:sz="1" w:space="0" w:color="CCCCCC"/>
              <w:right w:val="single" w:sz="1" w:space="0" w:color="CCCCCC"/>
            </w:tcBorders>
            <w:shd w:val="clear" w:color="auto" w:fill="FEF9E7"/>
            <w:tcMar>
              <w:top w:w="80" w:type="dxa"/>
              <w:left w:w="140" w:type="dxa"/>
              <w:bottom w:w="80" w:type="dxa"/>
              <w:right w:w="140" w:type="dxa"/>
            </w:tcMar>
          </w:tcPr>
          <w:p w14:paraId="083F2EEB" w14:textId="77777777" w:rsidR="00C74587" w:rsidRDefault="00D41453">
            <w:proofErr w:type="spellStart"/>
            <w:r>
              <w:rPr>
                <w:color w:val="000000"/>
                <w:sz w:val="19"/>
                <w:szCs w:val="19"/>
              </w:rPr>
              <w:t>VectorAssembler</w:t>
            </w:r>
            <w:proofErr w:type="spellEnd"/>
          </w:p>
        </w:tc>
        <w:tc>
          <w:tcPr>
            <w:tcW w:w="6000" w:type="dxa"/>
            <w:tcBorders>
              <w:top w:val="single" w:sz="1" w:space="0" w:color="CCCCCC"/>
              <w:left w:val="single" w:sz="1" w:space="0" w:color="CCCCCC"/>
              <w:bottom w:val="single" w:sz="1" w:space="0" w:color="CCCCCC"/>
              <w:right w:val="single" w:sz="1" w:space="0" w:color="CCCCCC"/>
            </w:tcBorders>
            <w:shd w:val="clear" w:color="auto" w:fill="FEF9E7"/>
            <w:tcMar>
              <w:top w:w="80" w:type="dxa"/>
              <w:left w:w="140" w:type="dxa"/>
              <w:bottom w:w="80" w:type="dxa"/>
              <w:right w:w="140" w:type="dxa"/>
            </w:tcMar>
          </w:tcPr>
          <w:p w14:paraId="7AF7AAE2" w14:textId="77777777" w:rsidR="00C74587" w:rsidRDefault="00D41453">
            <w:r>
              <w:rPr>
                <w:color w:val="000000"/>
                <w:sz w:val="19"/>
                <w:szCs w:val="19"/>
              </w:rPr>
              <w:t>Combines multiple columns into a single features vector for ML.</w:t>
            </w:r>
          </w:p>
        </w:tc>
      </w:tr>
      <w:tr w:rsidR="00C74587" w14:paraId="7E06AA4D"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BC4799A" w14:textId="77777777" w:rsidR="00C74587" w:rsidRDefault="00D41453">
            <w:r>
              <w:rPr>
                <w:color w:val="000000"/>
                <w:sz w:val="19"/>
                <w:szCs w:val="19"/>
              </w:rPr>
              <w:t>Random Forest</w:t>
            </w:r>
          </w:p>
        </w:tc>
        <w:tc>
          <w:tcPr>
            <w:tcW w:w="6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B79E303" w14:textId="77777777" w:rsidR="00C74587" w:rsidRDefault="00D41453">
            <w:r>
              <w:rPr>
                <w:color w:val="000000"/>
                <w:sz w:val="19"/>
                <w:szCs w:val="19"/>
              </w:rPr>
              <w:t xml:space="preserve">Ensemble of 100 decision trees. Voted prediction. Provides feature </w:t>
            </w:r>
            <w:proofErr w:type="spellStart"/>
            <w:r>
              <w:rPr>
                <w:color w:val="000000"/>
                <w:sz w:val="19"/>
                <w:szCs w:val="19"/>
              </w:rPr>
              <w:t>importances</w:t>
            </w:r>
            <w:proofErr w:type="spellEnd"/>
            <w:r>
              <w:rPr>
                <w:color w:val="000000"/>
                <w:sz w:val="19"/>
                <w:szCs w:val="19"/>
              </w:rPr>
              <w:t>.</w:t>
            </w:r>
          </w:p>
        </w:tc>
      </w:tr>
      <w:tr w:rsidR="00C74587" w14:paraId="5297D9E7" w14:textId="77777777">
        <w:tc>
          <w:tcPr>
            <w:tcW w:w="3200" w:type="dxa"/>
            <w:tcBorders>
              <w:top w:val="single" w:sz="1" w:space="0" w:color="CCCCCC"/>
              <w:left w:val="single" w:sz="1" w:space="0" w:color="CCCCCC"/>
              <w:bottom w:val="single" w:sz="1" w:space="0" w:color="CCCCCC"/>
              <w:right w:val="single" w:sz="1" w:space="0" w:color="CCCCCC"/>
            </w:tcBorders>
            <w:shd w:val="clear" w:color="auto" w:fill="FEF9E7"/>
            <w:tcMar>
              <w:top w:w="80" w:type="dxa"/>
              <w:left w:w="140" w:type="dxa"/>
              <w:bottom w:w="80" w:type="dxa"/>
              <w:right w:w="140" w:type="dxa"/>
            </w:tcMar>
          </w:tcPr>
          <w:p w14:paraId="60C03F5C" w14:textId="77777777" w:rsidR="00C74587" w:rsidRDefault="00D41453">
            <w:r>
              <w:rPr>
                <w:color w:val="000000"/>
                <w:sz w:val="19"/>
                <w:szCs w:val="19"/>
              </w:rPr>
              <w:t>AUC-ROC</w:t>
            </w:r>
          </w:p>
        </w:tc>
        <w:tc>
          <w:tcPr>
            <w:tcW w:w="6000" w:type="dxa"/>
            <w:tcBorders>
              <w:top w:val="single" w:sz="1" w:space="0" w:color="CCCCCC"/>
              <w:left w:val="single" w:sz="1" w:space="0" w:color="CCCCCC"/>
              <w:bottom w:val="single" w:sz="1" w:space="0" w:color="CCCCCC"/>
              <w:right w:val="single" w:sz="1" w:space="0" w:color="CCCCCC"/>
            </w:tcBorders>
            <w:shd w:val="clear" w:color="auto" w:fill="FEF9E7"/>
            <w:tcMar>
              <w:top w:w="80" w:type="dxa"/>
              <w:left w:w="140" w:type="dxa"/>
              <w:bottom w:w="80" w:type="dxa"/>
              <w:right w:w="140" w:type="dxa"/>
            </w:tcMar>
          </w:tcPr>
          <w:p w14:paraId="4A4BA222" w14:textId="77777777" w:rsidR="00C74587" w:rsidRDefault="00D41453">
            <w:r>
              <w:rPr>
                <w:color w:val="000000"/>
                <w:sz w:val="19"/>
                <w:szCs w:val="19"/>
              </w:rPr>
              <w:t>Area Under ROC Curve. Our model: ~0.90. Range: 0.5 (random) to 1.0 (perfect).</w:t>
            </w:r>
          </w:p>
        </w:tc>
      </w:tr>
      <w:tr w:rsidR="00C74587" w14:paraId="7E9AD5A9"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68F4DCF" w14:textId="77777777" w:rsidR="00C74587" w:rsidRDefault="00D41453">
            <w:proofErr w:type="spellStart"/>
            <w:r>
              <w:rPr>
                <w:color w:val="000000"/>
                <w:sz w:val="19"/>
                <w:szCs w:val="19"/>
              </w:rPr>
              <w:t>CrossValidator</w:t>
            </w:r>
            <w:proofErr w:type="spellEnd"/>
          </w:p>
        </w:tc>
        <w:tc>
          <w:tcPr>
            <w:tcW w:w="6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2A8BE56" w14:textId="77777777" w:rsidR="00C74587" w:rsidRDefault="00D41453">
            <w:r>
              <w:rPr>
                <w:color w:val="000000"/>
                <w:sz w:val="19"/>
                <w:szCs w:val="19"/>
              </w:rPr>
              <w:t>3-fold CV across 4 param combos = 12 model evaluations. Best: 100 trees, depth 6.</w:t>
            </w:r>
          </w:p>
        </w:tc>
      </w:tr>
      <w:tr w:rsidR="00C74587" w14:paraId="2FDDE50A" w14:textId="77777777">
        <w:tc>
          <w:tcPr>
            <w:tcW w:w="3200" w:type="dxa"/>
            <w:tcBorders>
              <w:top w:val="single" w:sz="1" w:space="0" w:color="CCCCCC"/>
              <w:left w:val="single" w:sz="1" w:space="0" w:color="CCCCCC"/>
              <w:bottom w:val="single" w:sz="1" w:space="0" w:color="CCCCCC"/>
              <w:right w:val="single" w:sz="1" w:space="0" w:color="CCCCCC"/>
            </w:tcBorders>
            <w:shd w:val="clear" w:color="auto" w:fill="FEF9E7"/>
            <w:tcMar>
              <w:top w:w="80" w:type="dxa"/>
              <w:left w:w="140" w:type="dxa"/>
              <w:bottom w:w="80" w:type="dxa"/>
              <w:right w:w="140" w:type="dxa"/>
            </w:tcMar>
          </w:tcPr>
          <w:p w14:paraId="1503AE3B" w14:textId="77777777" w:rsidR="00C74587" w:rsidRDefault="00D41453">
            <w:r>
              <w:rPr>
                <w:color w:val="000000"/>
                <w:sz w:val="19"/>
                <w:szCs w:val="19"/>
              </w:rPr>
              <w:t>Watermark (30s)</w:t>
            </w:r>
          </w:p>
        </w:tc>
        <w:tc>
          <w:tcPr>
            <w:tcW w:w="6000" w:type="dxa"/>
            <w:tcBorders>
              <w:top w:val="single" w:sz="1" w:space="0" w:color="CCCCCC"/>
              <w:left w:val="single" w:sz="1" w:space="0" w:color="CCCCCC"/>
              <w:bottom w:val="single" w:sz="1" w:space="0" w:color="CCCCCC"/>
              <w:right w:val="single" w:sz="1" w:space="0" w:color="CCCCCC"/>
            </w:tcBorders>
            <w:shd w:val="clear" w:color="auto" w:fill="FEF9E7"/>
            <w:tcMar>
              <w:top w:w="80" w:type="dxa"/>
              <w:left w:w="140" w:type="dxa"/>
              <w:bottom w:w="80" w:type="dxa"/>
              <w:right w:w="140" w:type="dxa"/>
            </w:tcMar>
          </w:tcPr>
          <w:p w14:paraId="493FCE65" w14:textId="77777777" w:rsidR="00C74587" w:rsidRDefault="00D41453">
            <w:r>
              <w:rPr>
                <w:color w:val="000000"/>
                <w:sz w:val="19"/>
                <w:szCs w:val="19"/>
              </w:rPr>
              <w:t>Tells Spark to wait 30s for late records before finalising a window.</w:t>
            </w:r>
          </w:p>
        </w:tc>
      </w:tr>
      <w:tr w:rsidR="00C74587" w14:paraId="26B5FA57"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EA87D22" w14:textId="77777777" w:rsidR="00C74587" w:rsidRDefault="00D41453">
            <w:proofErr w:type="gramStart"/>
            <w:r>
              <w:rPr>
                <w:color w:val="000000"/>
                <w:sz w:val="19"/>
                <w:szCs w:val="19"/>
              </w:rPr>
              <w:lastRenderedPageBreak/>
              <w:t>Repartition(</w:t>
            </w:r>
            <w:proofErr w:type="gramEnd"/>
            <w:r>
              <w:rPr>
                <w:color w:val="000000"/>
                <w:sz w:val="19"/>
                <w:szCs w:val="19"/>
              </w:rPr>
              <w:t>8, job)</w:t>
            </w:r>
          </w:p>
        </w:tc>
        <w:tc>
          <w:tcPr>
            <w:tcW w:w="6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0D56CA6" w14:textId="77777777" w:rsidR="00C74587" w:rsidRDefault="00D41453">
            <w:r>
              <w:rPr>
                <w:color w:val="000000"/>
                <w:sz w:val="19"/>
                <w:szCs w:val="19"/>
              </w:rPr>
              <w:t>Hash partitions by job key. Eliminates shuffle in job-level group-by ops.</w:t>
            </w:r>
          </w:p>
        </w:tc>
      </w:tr>
      <w:tr w:rsidR="00C74587" w14:paraId="15387DAE" w14:textId="77777777">
        <w:tc>
          <w:tcPr>
            <w:tcW w:w="3200" w:type="dxa"/>
            <w:tcBorders>
              <w:top w:val="single" w:sz="1" w:space="0" w:color="CCCCCC"/>
              <w:left w:val="single" w:sz="1" w:space="0" w:color="CCCCCC"/>
              <w:bottom w:val="single" w:sz="1" w:space="0" w:color="CCCCCC"/>
              <w:right w:val="single" w:sz="1" w:space="0" w:color="CCCCCC"/>
            </w:tcBorders>
            <w:shd w:val="clear" w:color="auto" w:fill="FEF9E7"/>
            <w:tcMar>
              <w:top w:w="80" w:type="dxa"/>
              <w:left w:w="140" w:type="dxa"/>
              <w:bottom w:w="80" w:type="dxa"/>
              <w:right w:w="140" w:type="dxa"/>
            </w:tcMar>
          </w:tcPr>
          <w:p w14:paraId="2E51B3DF" w14:textId="77777777" w:rsidR="00C74587" w:rsidRDefault="00D41453">
            <w:r>
              <w:rPr>
                <w:color w:val="000000"/>
                <w:sz w:val="19"/>
                <w:szCs w:val="19"/>
              </w:rPr>
              <w:t>Top feature: duration</w:t>
            </w:r>
          </w:p>
        </w:tc>
        <w:tc>
          <w:tcPr>
            <w:tcW w:w="6000" w:type="dxa"/>
            <w:tcBorders>
              <w:top w:val="single" w:sz="1" w:space="0" w:color="CCCCCC"/>
              <w:left w:val="single" w:sz="1" w:space="0" w:color="CCCCCC"/>
              <w:bottom w:val="single" w:sz="1" w:space="0" w:color="CCCCCC"/>
              <w:right w:val="single" w:sz="1" w:space="0" w:color="CCCCCC"/>
            </w:tcBorders>
            <w:shd w:val="clear" w:color="auto" w:fill="FEF9E7"/>
            <w:tcMar>
              <w:top w:w="80" w:type="dxa"/>
              <w:left w:w="140" w:type="dxa"/>
              <w:bottom w:w="80" w:type="dxa"/>
              <w:right w:w="140" w:type="dxa"/>
            </w:tcMar>
          </w:tcPr>
          <w:p w14:paraId="0F6E4ACE" w14:textId="77777777" w:rsidR="00C74587" w:rsidRDefault="00D41453">
            <w:r>
              <w:rPr>
                <w:color w:val="000000"/>
                <w:sz w:val="19"/>
                <w:szCs w:val="19"/>
              </w:rPr>
              <w:t xml:space="preserve">Call duration is the #1 predictor. Subscribers </w:t>
            </w:r>
            <w:proofErr w:type="spellStart"/>
            <w:r>
              <w:rPr>
                <w:color w:val="000000"/>
                <w:sz w:val="19"/>
                <w:szCs w:val="19"/>
              </w:rPr>
              <w:t>avg</w:t>
            </w:r>
            <w:proofErr w:type="spellEnd"/>
            <w:r>
              <w:rPr>
                <w:color w:val="000000"/>
                <w:sz w:val="19"/>
                <w:szCs w:val="19"/>
              </w:rPr>
              <w:t xml:space="preserve"> 537s vs 221s for non-subscribers.</w:t>
            </w:r>
          </w:p>
        </w:tc>
      </w:tr>
      <w:tr w:rsidR="00C74587" w14:paraId="15592A83"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33A4292" w14:textId="77777777" w:rsidR="00C74587" w:rsidRDefault="00D41453">
            <w:r>
              <w:rPr>
                <w:color w:val="000000"/>
                <w:sz w:val="19"/>
                <w:szCs w:val="19"/>
              </w:rPr>
              <w:t>Best campaign month</w:t>
            </w:r>
          </w:p>
        </w:tc>
        <w:tc>
          <w:tcPr>
            <w:tcW w:w="6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D18A405" w14:textId="77777777" w:rsidR="00C74587" w:rsidRDefault="00D41453">
            <w:r>
              <w:rPr>
                <w:color w:val="000000"/>
                <w:sz w:val="19"/>
                <w:szCs w:val="19"/>
              </w:rPr>
              <w:t>October: ~50% success rate. May: most contacts but only ~6% success rate.</w:t>
            </w:r>
          </w:p>
        </w:tc>
      </w:tr>
      <w:tr w:rsidR="00C74587" w14:paraId="6389375D" w14:textId="77777777">
        <w:tc>
          <w:tcPr>
            <w:tcW w:w="3200" w:type="dxa"/>
            <w:tcBorders>
              <w:top w:val="single" w:sz="1" w:space="0" w:color="CCCCCC"/>
              <w:left w:val="single" w:sz="1" w:space="0" w:color="CCCCCC"/>
              <w:bottom w:val="single" w:sz="1" w:space="0" w:color="CCCCCC"/>
              <w:right w:val="single" w:sz="1" w:space="0" w:color="CCCCCC"/>
            </w:tcBorders>
            <w:shd w:val="clear" w:color="auto" w:fill="FEF9E7"/>
            <w:tcMar>
              <w:top w:w="80" w:type="dxa"/>
              <w:left w:w="140" w:type="dxa"/>
              <w:bottom w:w="80" w:type="dxa"/>
              <w:right w:w="140" w:type="dxa"/>
            </w:tcMar>
          </w:tcPr>
          <w:p w14:paraId="18C09D23" w14:textId="77777777" w:rsidR="00C74587" w:rsidRDefault="00D41453">
            <w:r>
              <w:rPr>
                <w:color w:val="000000"/>
                <w:sz w:val="19"/>
                <w:szCs w:val="19"/>
              </w:rPr>
              <w:t>Best previous outcome</w:t>
            </w:r>
          </w:p>
        </w:tc>
        <w:tc>
          <w:tcPr>
            <w:tcW w:w="6000" w:type="dxa"/>
            <w:tcBorders>
              <w:top w:val="single" w:sz="1" w:space="0" w:color="CCCCCC"/>
              <w:left w:val="single" w:sz="1" w:space="0" w:color="CCCCCC"/>
              <w:bottom w:val="single" w:sz="1" w:space="0" w:color="CCCCCC"/>
              <w:right w:val="single" w:sz="1" w:space="0" w:color="CCCCCC"/>
            </w:tcBorders>
            <w:shd w:val="clear" w:color="auto" w:fill="FEF9E7"/>
            <w:tcMar>
              <w:top w:w="80" w:type="dxa"/>
              <w:left w:w="140" w:type="dxa"/>
              <w:bottom w:w="80" w:type="dxa"/>
              <w:right w:w="140" w:type="dxa"/>
            </w:tcMar>
          </w:tcPr>
          <w:p w14:paraId="30590E60" w14:textId="77777777" w:rsidR="00C74587" w:rsidRDefault="00D41453">
            <w:r>
              <w:rPr>
                <w:color w:val="000000"/>
                <w:sz w:val="19"/>
                <w:szCs w:val="19"/>
              </w:rPr>
              <w:t>Clients with prior 'success' outcome subscribe at 64% in current campaign.</w:t>
            </w:r>
          </w:p>
        </w:tc>
      </w:tr>
    </w:tbl>
    <w:p w14:paraId="221DD75C" w14:textId="77777777" w:rsidR="00A64D12" w:rsidRDefault="00A64D12"/>
    <w:sectPr w:rsidR="00A64D12" w:rsidSect="00541521">
      <w:footerReference w:type="default" r:id="rId7"/>
      <w:pgSz w:w="12240" w:h="15840"/>
      <w:pgMar w:top="360" w:right="1080" w:bottom="1080" w:left="1080" w:header="0"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5A3F149" w14:textId="77777777" w:rsidR="00AB4FCB" w:rsidRDefault="00AB4FCB">
      <w:r>
        <w:separator/>
      </w:r>
    </w:p>
  </w:endnote>
  <w:endnote w:type="continuationSeparator" w:id="0">
    <w:p w14:paraId="23D58E43" w14:textId="77777777" w:rsidR="00AB4FCB" w:rsidRDefault="00AB4FC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hruti">
    <w:panose1 w:val="02000500000000000000"/>
    <w:charset w:val="00"/>
    <w:family w:val="swiss"/>
    <w:pitch w:val="variable"/>
    <w:sig w:usb0="0004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319B1C" w14:textId="77777777" w:rsidR="00C74587" w:rsidRDefault="00D41453">
    <w:pPr>
      <w:pBdr>
        <w:top w:val="single" w:sz="2" w:space="1" w:color="CCCCCC"/>
      </w:pBdr>
      <w:spacing w:before="100"/>
      <w:jc w:val="right"/>
    </w:pPr>
    <w:r>
      <w:rPr>
        <w:color w:val="888888"/>
        <w:sz w:val="18"/>
        <w:szCs w:val="18"/>
      </w:rPr>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sidR="00541521">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7EB4663" w14:textId="77777777" w:rsidR="00AB4FCB" w:rsidRDefault="00AB4FCB">
      <w:r>
        <w:separator/>
      </w:r>
    </w:p>
  </w:footnote>
  <w:footnote w:type="continuationSeparator" w:id="0">
    <w:p w14:paraId="174E1A79" w14:textId="77777777" w:rsidR="00AB4FCB" w:rsidRDefault="00AB4FC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186466"/>
    <w:multiLevelType w:val="hybridMultilevel"/>
    <w:tmpl w:val="B48AC346"/>
    <w:lvl w:ilvl="0" w:tplc="06764C7C">
      <w:start w:val="1"/>
      <w:numFmt w:val="bullet"/>
      <w:lvlText w:val="●"/>
      <w:lvlJc w:val="left"/>
      <w:pPr>
        <w:ind w:left="720" w:hanging="360"/>
      </w:pPr>
    </w:lvl>
    <w:lvl w:ilvl="1" w:tplc="9594DE4C">
      <w:start w:val="1"/>
      <w:numFmt w:val="bullet"/>
      <w:lvlText w:val="○"/>
      <w:lvlJc w:val="left"/>
      <w:pPr>
        <w:ind w:left="1440" w:hanging="360"/>
      </w:pPr>
    </w:lvl>
    <w:lvl w:ilvl="2" w:tplc="BA829A2C">
      <w:start w:val="1"/>
      <w:numFmt w:val="bullet"/>
      <w:lvlText w:val="■"/>
      <w:lvlJc w:val="left"/>
      <w:pPr>
        <w:ind w:left="2160" w:hanging="360"/>
      </w:pPr>
    </w:lvl>
    <w:lvl w:ilvl="3" w:tplc="00842460">
      <w:start w:val="1"/>
      <w:numFmt w:val="bullet"/>
      <w:lvlText w:val="●"/>
      <w:lvlJc w:val="left"/>
      <w:pPr>
        <w:ind w:left="2880" w:hanging="360"/>
      </w:pPr>
    </w:lvl>
    <w:lvl w:ilvl="4" w:tplc="DA6AD746">
      <w:start w:val="1"/>
      <w:numFmt w:val="bullet"/>
      <w:lvlText w:val="○"/>
      <w:lvlJc w:val="left"/>
      <w:pPr>
        <w:ind w:left="3600" w:hanging="360"/>
      </w:pPr>
    </w:lvl>
    <w:lvl w:ilvl="5" w:tplc="1A8CD3F0">
      <w:start w:val="1"/>
      <w:numFmt w:val="bullet"/>
      <w:lvlText w:val="■"/>
      <w:lvlJc w:val="left"/>
      <w:pPr>
        <w:ind w:left="4320" w:hanging="360"/>
      </w:pPr>
    </w:lvl>
    <w:lvl w:ilvl="6" w:tplc="26E8EDF2">
      <w:start w:val="1"/>
      <w:numFmt w:val="bullet"/>
      <w:lvlText w:val="●"/>
      <w:lvlJc w:val="left"/>
      <w:pPr>
        <w:ind w:left="5040" w:hanging="360"/>
      </w:pPr>
    </w:lvl>
    <w:lvl w:ilvl="7" w:tplc="DF24EFDE">
      <w:start w:val="1"/>
      <w:numFmt w:val="bullet"/>
      <w:lvlText w:val="●"/>
      <w:lvlJc w:val="left"/>
      <w:pPr>
        <w:ind w:left="5760" w:hanging="360"/>
      </w:pPr>
    </w:lvl>
    <w:lvl w:ilvl="8" w:tplc="9E70C7D2">
      <w:start w:val="1"/>
      <w:numFmt w:val="bullet"/>
      <w:lvlText w:val="●"/>
      <w:lvlJc w:val="left"/>
      <w:pPr>
        <w:ind w:left="6480" w:hanging="360"/>
      </w:pPr>
    </w:lvl>
  </w:abstractNum>
  <w:abstractNum w:abstractNumId="1" w15:restartNumberingAfterBreak="0">
    <w:nsid w:val="5F2D0520"/>
    <w:multiLevelType w:val="hybridMultilevel"/>
    <w:tmpl w:val="9606F1C8"/>
    <w:lvl w:ilvl="0" w:tplc="3F8670FE">
      <w:start w:val="1"/>
      <w:numFmt w:val="decimal"/>
      <w:lvlText w:val="%1."/>
      <w:lvlJc w:val="left"/>
      <w:pPr>
        <w:ind w:left="540" w:hanging="360"/>
      </w:pPr>
    </w:lvl>
    <w:lvl w:ilvl="1" w:tplc="4056B644">
      <w:numFmt w:val="decimal"/>
      <w:lvlText w:val=""/>
      <w:lvlJc w:val="left"/>
    </w:lvl>
    <w:lvl w:ilvl="2" w:tplc="DD02367C">
      <w:numFmt w:val="decimal"/>
      <w:lvlText w:val=""/>
      <w:lvlJc w:val="left"/>
    </w:lvl>
    <w:lvl w:ilvl="3" w:tplc="BDA4B996">
      <w:numFmt w:val="decimal"/>
      <w:lvlText w:val=""/>
      <w:lvlJc w:val="left"/>
    </w:lvl>
    <w:lvl w:ilvl="4" w:tplc="4F560402">
      <w:numFmt w:val="decimal"/>
      <w:lvlText w:val=""/>
      <w:lvlJc w:val="left"/>
    </w:lvl>
    <w:lvl w:ilvl="5" w:tplc="317014E0">
      <w:numFmt w:val="decimal"/>
      <w:lvlText w:val=""/>
      <w:lvlJc w:val="left"/>
    </w:lvl>
    <w:lvl w:ilvl="6" w:tplc="5C2A531C">
      <w:numFmt w:val="decimal"/>
      <w:lvlText w:val=""/>
      <w:lvlJc w:val="left"/>
    </w:lvl>
    <w:lvl w:ilvl="7" w:tplc="E522E496">
      <w:numFmt w:val="decimal"/>
      <w:lvlText w:val=""/>
      <w:lvlJc w:val="left"/>
    </w:lvl>
    <w:lvl w:ilvl="8" w:tplc="E6584CA8">
      <w:numFmt w:val="decimal"/>
      <w:lvlText w:val=""/>
      <w:lvlJc w:val="left"/>
    </w:lvl>
  </w:abstractNum>
  <w:abstractNum w:abstractNumId="2" w15:restartNumberingAfterBreak="0">
    <w:nsid w:val="77055603"/>
    <w:multiLevelType w:val="hybridMultilevel"/>
    <w:tmpl w:val="0FF0BB50"/>
    <w:lvl w:ilvl="0" w:tplc="7B34D7A6">
      <w:start w:val="1"/>
      <w:numFmt w:val="bullet"/>
      <w:lvlText w:val="•"/>
      <w:lvlJc w:val="left"/>
      <w:pPr>
        <w:ind w:left="540" w:hanging="360"/>
      </w:pPr>
    </w:lvl>
    <w:lvl w:ilvl="1" w:tplc="BBA66370">
      <w:numFmt w:val="decimal"/>
      <w:lvlText w:val=""/>
      <w:lvlJc w:val="left"/>
    </w:lvl>
    <w:lvl w:ilvl="2" w:tplc="435439C8">
      <w:numFmt w:val="decimal"/>
      <w:lvlText w:val=""/>
      <w:lvlJc w:val="left"/>
    </w:lvl>
    <w:lvl w:ilvl="3" w:tplc="1C3228BA">
      <w:numFmt w:val="decimal"/>
      <w:lvlText w:val=""/>
      <w:lvlJc w:val="left"/>
    </w:lvl>
    <w:lvl w:ilvl="4" w:tplc="B232D4C0">
      <w:numFmt w:val="decimal"/>
      <w:lvlText w:val=""/>
      <w:lvlJc w:val="left"/>
    </w:lvl>
    <w:lvl w:ilvl="5" w:tplc="69EE2E58">
      <w:numFmt w:val="decimal"/>
      <w:lvlText w:val=""/>
      <w:lvlJc w:val="left"/>
    </w:lvl>
    <w:lvl w:ilvl="6" w:tplc="42E484A8">
      <w:numFmt w:val="decimal"/>
      <w:lvlText w:val=""/>
      <w:lvlJc w:val="left"/>
    </w:lvl>
    <w:lvl w:ilvl="7" w:tplc="BD0AADB4">
      <w:numFmt w:val="decimal"/>
      <w:lvlText w:val=""/>
      <w:lvlJc w:val="left"/>
    </w:lvl>
    <w:lvl w:ilvl="8" w:tplc="480C698E">
      <w:numFmt w:val="decimal"/>
      <w:lvlText w:val=""/>
      <w:lvlJc w:val="left"/>
    </w:lvl>
  </w:abstractNum>
  <w:num w:numId="1">
    <w:abstractNumId w:val="0"/>
    <w:lvlOverride w:ilvl="0">
      <w:startOverride w:val="1"/>
    </w:lvlOverride>
  </w:num>
  <w:num w:numId="2">
    <w:abstractNumId w:val="2"/>
    <w:lvlOverride w:ilvl="0">
      <w:startOverride w:val="1"/>
    </w:lvlOverride>
  </w:num>
  <w:num w:numId="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isplayBackgroundShape/>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MjI0NjU0MrCwtLAwMTJU0lEKTi0uzszPAykwrgUAvAa6sSwAAAA="/>
  </w:docVars>
  <w:rsids>
    <w:rsidRoot w:val="00C74587"/>
    <w:rsid w:val="000A402F"/>
    <w:rsid w:val="00396F49"/>
    <w:rsid w:val="003A6FEC"/>
    <w:rsid w:val="00416072"/>
    <w:rsid w:val="00541521"/>
    <w:rsid w:val="00732ED1"/>
    <w:rsid w:val="00770C91"/>
    <w:rsid w:val="009A4A13"/>
    <w:rsid w:val="009C0EE0"/>
    <w:rsid w:val="00A64D12"/>
    <w:rsid w:val="00AB4FCB"/>
    <w:rsid w:val="00C74587"/>
    <w:rsid w:val="00C94347"/>
    <w:rsid w:val="00D41453"/>
    <w:rsid w:val="00DC00F5"/>
  </w:rsids>
  <m:mathPr>
    <m:mathFont m:val="Cambria Math"/>
    <m:brkBin m:val="before"/>
    <m:brkBinSub m:val="--"/>
    <m:smallFrac m:val="0"/>
    <m:dispDef/>
    <m:lMargin m:val="0"/>
    <m:rMargin m:val="0"/>
    <m:defJc m:val="centerGroup"/>
    <m:wrapIndent m:val="1440"/>
    <m:intLim m:val="subSup"/>
    <m:naryLim m:val="undOvr"/>
  </m:mathPr>
  <w:themeFontLang w:val="en-IN" w:bidi="gu-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4F43470"/>
  <w15:docId w15:val="{AC32A96F-A82B-47FB-B4CA-4EF1B611D1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IN" w:eastAsia="en-IN" w:bidi="gu-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20" w:after="180"/>
      <w:outlineLvl w:val="0"/>
    </w:pPr>
    <w:rPr>
      <w:b/>
      <w:bCs/>
      <w:color w:val="1A3C5E"/>
      <w:sz w:val="36"/>
      <w:szCs w:val="36"/>
    </w:rPr>
  </w:style>
  <w:style w:type="paragraph" w:styleId="Heading2">
    <w:name w:val="heading 2"/>
    <w:uiPriority w:val="9"/>
    <w:unhideWhenUsed/>
    <w:qFormat/>
    <w:pPr>
      <w:spacing w:before="300" w:after="140"/>
      <w:outlineLvl w:val="1"/>
    </w:pPr>
    <w:rPr>
      <w:b/>
      <w:bCs/>
      <w:color w:val="1A3C5E"/>
      <w:sz w:val="28"/>
      <w:szCs w:val="28"/>
    </w:rPr>
  </w:style>
  <w:style w:type="paragraph" w:styleId="Heading3">
    <w:name w:val="heading 3"/>
    <w:uiPriority w:val="9"/>
    <w:unhideWhenUsed/>
    <w:qFormat/>
    <w:pPr>
      <w:spacing w:before="200" w:after="100"/>
      <w:outlineLvl w:val="2"/>
    </w:pPr>
    <w:rPr>
      <w:b/>
      <w:bCs/>
      <w:color w:val="2E5C8A"/>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541521"/>
    <w:pPr>
      <w:tabs>
        <w:tab w:val="center" w:pos="4513"/>
        <w:tab w:val="right" w:pos="9026"/>
      </w:tabs>
    </w:pPr>
  </w:style>
  <w:style w:type="character" w:customStyle="1" w:styleId="HeaderChar">
    <w:name w:val="Header Char"/>
    <w:basedOn w:val="DefaultParagraphFont"/>
    <w:link w:val="Header"/>
    <w:uiPriority w:val="99"/>
    <w:rsid w:val="00541521"/>
  </w:style>
  <w:style w:type="paragraph" w:styleId="Footer">
    <w:name w:val="footer"/>
    <w:basedOn w:val="Normal"/>
    <w:link w:val="FooterChar"/>
    <w:uiPriority w:val="99"/>
    <w:unhideWhenUsed/>
    <w:rsid w:val="00541521"/>
    <w:pPr>
      <w:tabs>
        <w:tab w:val="center" w:pos="4513"/>
        <w:tab w:val="right" w:pos="9026"/>
      </w:tabs>
    </w:pPr>
  </w:style>
  <w:style w:type="character" w:customStyle="1" w:styleId="FooterChar">
    <w:name w:val="Footer Char"/>
    <w:basedOn w:val="DefaultParagraphFont"/>
    <w:link w:val="Footer"/>
    <w:uiPriority w:val="99"/>
    <w:rsid w:val="0054152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143</TotalTime>
  <Pages>13</Pages>
  <Words>4290</Words>
  <Characters>24455</Characters>
  <Application>Microsoft Office Word</Application>
  <DocSecurity>0</DocSecurity>
  <Lines>203</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28688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Tapomay Sahoo</cp:lastModifiedBy>
  <cp:revision>8</cp:revision>
  <dcterms:created xsi:type="dcterms:W3CDTF">2026-03-12T14:57:00Z</dcterms:created>
  <dcterms:modified xsi:type="dcterms:W3CDTF">2026-05-03T13:04:00Z</dcterms:modified>
</cp:coreProperties>
</file>