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163" w:rsidRPr="00CA4163" w:rsidRDefault="00CA4163" w:rsidP="00CA4163">
      <w:pPr>
        <w:spacing w:after="0" w:line="240" w:lineRule="auto"/>
        <w:rPr>
          <w:rFonts w:ascii="Source Sans Pro" w:eastAsia="Times New Roman" w:hAnsi="Source Sans Pro" w:cs="Times New Roman"/>
          <w:color w:val="3D85C6"/>
          <w:sz w:val="52"/>
          <w:szCs w:val="52"/>
        </w:rPr>
      </w:pPr>
      <w:r w:rsidRPr="00CA4163">
        <w:rPr>
          <w:rFonts w:ascii="Source Sans Pro" w:eastAsia="Times New Roman" w:hAnsi="Source Sans Pro" w:cs="Times New Roman"/>
          <w:color w:val="3D85C6"/>
          <w:sz w:val="52"/>
          <w:szCs w:val="52"/>
        </w:rPr>
        <w:t>Investigate a Dataset - Data Set Options</w:t>
      </w:r>
    </w:p>
    <w:p w:rsidR="00CA4163" w:rsidRPr="00CA4163" w:rsidRDefault="00CA4163" w:rsidP="00CA4163">
      <w:pPr>
        <w:spacing w:after="0" w:line="240" w:lineRule="auto"/>
        <w:rPr>
          <w:rFonts w:ascii="Source Sans Pro" w:eastAsia="Times New Roman" w:hAnsi="Source Sans Pro" w:cs="Times New Roman"/>
          <w:color w:val="000000"/>
        </w:rPr>
      </w:pPr>
      <w:r w:rsidRPr="00CA4163">
        <w:rPr>
          <w:rFonts w:ascii="Source Sans Pro" w:eastAsia="Times New Roman" w:hAnsi="Source Sans Pro" w:cs="Times New Roman"/>
          <w:color w:val="000000"/>
        </w:rPr>
        <w:t>Choose one of the following datasets to explore in your project analysis.</w:t>
      </w:r>
    </w:p>
    <w:tbl>
      <w:tblPr>
        <w:tblW w:w="0" w:type="auto"/>
        <w:tblCellMar>
          <w:top w:w="15" w:type="dxa"/>
          <w:left w:w="15" w:type="dxa"/>
          <w:bottom w:w="15" w:type="dxa"/>
          <w:right w:w="15" w:type="dxa"/>
        </w:tblCellMar>
        <w:tblLook w:val="04A0" w:firstRow="1" w:lastRow="0" w:firstColumn="1" w:lastColumn="0" w:noHBand="0" w:noVBand="1"/>
      </w:tblPr>
      <w:tblGrid>
        <w:gridCol w:w="2247"/>
        <w:gridCol w:w="4712"/>
        <w:gridCol w:w="2601"/>
      </w:tblGrid>
      <w:tr w:rsidR="00CA4163" w:rsidRPr="00CA4163" w:rsidTr="00CA4163">
        <w:tc>
          <w:tcPr>
            <w:tcW w:w="2880" w:type="dxa"/>
            <w:tcBorders>
              <w:top w:val="single" w:sz="8" w:space="0" w:color="000000"/>
              <w:left w:val="single" w:sz="8" w:space="0" w:color="000000"/>
              <w:bottom w:val="single" w:sz="8" w:space="0" w:color="000000"/>
              <w:right w:val="single" w:sz="8" w:space="0" w:color="000000"/>
            </w:tcBorders>
            <w:shd w:val="clear" w:color="auto" w:fill="E5F2F9"/>
            <w:tcMar>
              <w:top w:w="100" w:type="dxa"/>
              <w:left w:w="100" w:type="dxa"/>
              <w:bottom w:w="100" w:type="dxa"/>
              <w:right w:w="100" w:type="dxa"/>
            </w:tcMar>
            <w:hideMark/>
          </w:tcPr>
          <w:p w:rsidR="00CA4163" w:rsidRPr="00CA4163" w:rsidRDefault="00CA4163" w:rsidP="00CA4163">
            <w:pPr>
              <w:spacing w:after="0" w:line="0" w:lineRule="atLeast"/>
              <w:jc w:val="center"/>
              <w:rPr>
                <w:rFonts w:ascii="Source Sans Pro" w:eastAsia="Times New Roman" w:hAnsi="Source Sans Pro" w:cs="Times New Roman"/>
                <w:color w:val="000000"/>
              </w:rPr>
            </w:pPr>
            <w:r w:rsidRPr="00CA4163">
              <w:rPr>
                <w:rFonts w:ascii="Source Sans Pro" w:eastAsia="Times New Roman" w:hAnsi="Source Sans Pro" w:cs="Times New Roman"/>
                <w:b/>
                <w:bCs/>
                <w:color w:val="3D85C6"/>
                <w:sz w:val="24"/>
                <w:szCs w:val="24"/>
              </w:rPr>
              <w:t>Data Set</w:t>
            </w:r>
          </w:p>
        </w:tc>
        <w:tc>
          <w:tcPr>
            <w:tcW w:w="6480" w:type="dxa"/>
            <w:tcBorders>
              <w:top w:val="single" w:sz="8" w:space="0" w:color="000000"/>
              <w:left w:val="single" w:sz="8" w:space="0" w:color="000000"/>
              <w:bottom w:val="single" w:sz="8" w:space="0" w:color="000000"/>
              <w:right w:val="single" w:sz="8" w:space="0" w:color="000000"/>
            </w:tcBorders>
            <w:shd w:val="clear" w:color="auto" w:fill="E5F2F9"/>
            <w:tcMar>
              <w:top w:w="100" w:type="dxa"/>
              <w:left w:w="100" w:type="dxa"/>
              <w:bottom w:w="100" w:type="dxa"/>
              <w:right w:w="100" w:type="dxa"/>
            </w:tcMar>
            <w:hideMark/>
          </w:tcPr>
          <w:p w:rsidR="00CA4163" w:rsidRPr="00CA4163" w:rsidRDefault="00CA4163" w:rsidP="00CA4163">
            <w:pPr>
              <w:spacing w:after="0" w:line="0" w:lineRule="atLeast"/>
              <w:jc w:val="center"/>
              <w:rPr>
                <w:rFonts w:ascii="Source Sans Pro" w:eastAsia="Times New Roman" w:hAnsi="Source Sans Pro" w:cs="Times New Roman"/>
                <w:color w:val="000000"/>
              </w:rPr>
            </w:pPr>
            <w:r w:rsidRPr="00CA4163">
              <w:rPr>
                <w:rFonts w:ascii="Source Sans Pro" w:eastAsia="Times New Roman" w:hAnsi="Source Sans Pro" w:cs="Times New Roman"/>
                <w:b/>
                <w:bCs/>
                <w:color w:val="3D85C6"/>
                <w:sz w:val="24"/>
                <w:szCs w:val="24"/>
              </w:rPr>
              <w:t>Overview and Notes</w:t>
            </w:r>
          </w:p>
        </w:tc>
        <w:tc>
          <w:tcPr>
            <w:tcW w:w="3600" w:type="dxa"/>
            <w:tcBorders>
              <w:top w:val="single" w:sz="8" w:space="0" w:color="000000"/>
              <w:left w:val="single" w:sz="8" w:space="0" w:color="000000"/>
              <w:bottom w:val="single" w:sz="8" w:space="0" w:color="000000"/>
              <w:right w:val="single" w:sz="8" w:space="0" w:color="000000"/>
            </w:tcBorders>
            <w:shd w:val="clear" w:color="auto" w:fill="E5F2F9"/>
            <w:tcMar>
              <w:top w:w="100" w:type="dxa"/>
              <w:left w:w="100" w:type="dxa"/>
              <w:bottom w:w="100" w:type="dxa"/>
              <w:right w:w="100" w:type="dxa"/>
            </w:tcMar>
            <w:hideMark/>
          </w:tcPr>
          <w:p w:rsidR="00CA4163" w:rsidRPr="00CA4163" w:rsidRDefault="00CA4163" w:rsidP="00CA4163">
            <w:pPr>
              <w:spacing w:after="0" w:line="0" w:lineRule="atLeast"/>
              <w:jc w:val="center"/>
              <w:rPr>
                <w:rFonts w:ascii="Source Sans Pro" w:eastAsia="Times New Roman" w:hAnsi="Source Sans Pro" w:cs="Times New Roman"/>
                <w:color w:val="000000"/>
              </w:rPr>
            </w:pPr>
            <w:r w:rsidRPr="00CA4163">
              <w:rPr>
                <w:rFonts w:ascii="Source Sans Pro" w:eastAsia="Times New Roman" w:hAnsi="Source Sans Pro" w:cs="Times New Roman"/>
                <w:b/>
                <w:bCs/>
                <w:color w:val="3D85C6"/>
                <w:sz w:val="24"/>
                <w:szCs w:val="24"/>
              </w:rPr>
              <w:t>Example Questions</w:t>
            </w:r>
          </w:p>
        </w:tc>
      </w:tr>
      <w:tr w:rsidR="00CA4163" w:rsidRPr="00CA4163" w:rsidTr="00CA4163">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CA4163" w:rsidRPr="00CA4163" w:rsidRDefault="00CA4163" w:rsidP="00CA4163">
            <w:pPr>
              <w:spacing w:after="0" w:line="240" w:lineRule="auto"/>
              <w:jc w:val="center"/>
              <w:rPr>
                <w:rFonts w:ascii="Source Sans Pro" w:eastAsia="Times New Roman" w:hAnsi="Source Sans Pro" w:cs="Times New Roman"/>
                <w:color w:val="000000"/>
              </w:rPr>
            </w:pPr>
            <w:hyperlink r:id="rId6" w:history="1">
              <w:proofErr w:type="spellStart"/>
              <w:r w:rsidRPr="00CA4163">
                <w:rPr>
                  <w:rFonts w:ascii="Source Sans Pro" w:eastAsia="Times New Roman" w:hAnsi="Source Sans Pro" w:cs="Times New Roman"/>
                  <w:b/>
                  <w:bCs/>
                  <w:color w:val="0000FF"/>
                  <w:u w:val="single"/>
                </w:rPr>
                <w:t>TMDb</w:t>
              </w:r>
              <w:proofErr w:type="spellEnd"/>
              <w:r w:rsidRPr="00CA4163">
                <w:rPr>
                  <w:rFonts w:ascii="Source Sans Pro" w:eastAsia="Times New Roman" w:hAnsi="Source Sans Pro" w:cs="Times New Roman"/>
                  <w:b/>
                  <w:bCs/>
                  <w:color w:val="0000FF"/>
                  <w:u w:val="single"/>
                </w:rPr>
                <w:t xml:space="preserve"> movie data</w:t>
              </w:r>
            </w:hyperlink>
          </w:p>
          <w:p w:rsidR="00CA4163" w:rsidRPr="00CA4163" w:rsidRDefault="00CA4163" w:rsidP="00CA4163">
            <w:pPr>
              <w:spacing w:after="0" w:line="0" w:lineRule="atLeast"/>
              <w:jc w:val="center"/>
              <w:rPr>
                <w:rFonts w:ascii="Source Sans Pro" w:eastAsia="Times New Roman" w:hAnsi="Source Sans Pro" w:cs="Times New Roman"/>
                <w:color w:val="000000"/>
              </w:rPr>
            </w:pPr>
            <w:r w:rsidRPr="00CA4163">
              <w:rPr>
                <w:rFonts w:ascii="Source Sans Pro" w:eastAsia="Times New Roman" w:hAnsi="Source Sans Pro" w:cs="Times New Roman"/>
                <w:color w:val="000000"/>
              </w:rPr>
              <w:t>(cleaned from original data on </w:t>
            </w:r>
            <w:proofErr w:type="spellStart"/>
            <w:r w:rsidRPr="00CA4163">
              <w:rPr>
                <w:rFonts w:ascii="Source Sans Pro" w:eastAsia="Times New Roman" w:hAnsi="Source Sans Pro" w:cs="Times New Roman"/>
                <w:color w:val="1155CC"/>
              </w:rPr>
              <w:fldChar w:fldCharType="begin"/>
            </w:r>
            <w:r w:rsidRPr="00CA4163">
              <w:rPr>
                <w:rFonts w:ascii="Source Sans Pro" w:eastAsia="Times New Roman" w:hAnsi="Source Sans Pro" w:cs="Times New Roman"/>
                <w:color w:val="1155CC"/>
              </w:rPr>
              <w:instrText xml:space="preserve"> HYPERLINK "https://www.google.com/url?q=https://www.kaggle.com/tmdb/tmdb-movie-metadata&amp;sa=D&amp;ust=1534739386742000" </w:instrText>
            </w:r>
            <w:r w:rsidRPr="00CA4163">
              <w:rPr>
                <w:rFonts w:ascii="Source Sans Pro" w:eastAsia="Times New Roman" w:hAnsi="Source Sans Pro" w:cs="Times New Roman"/>
                <w:color w:val="1155CC"/>
              </w:rPr>
              <w:fldChar w:fldCharType="separate"/>
            </w:r>
            <w:r w:rsidRPr="00CA4163">
              <w:rPr>
                <w:rFonts w:ascii="Source Sans Pro" w:eastAsia="Times New Roman" w:hAnsi="Source Sans Pro" w:cs="Times New Roman"/>
                <w:color w:val="0000FF"/>
                <w:u w:val="single"/>
              </w:rPr>
              <w:t>Kaggle</w:t>
            </w:r>
            <w:proofErr w:type="spellEnd"/>
            <w:r w:rsidRPr="00CA4163">
              <w:rPr>
                <w:rFonts w:ascii="Source Sans Pro" w:eastAsia="Times New Roman" w:hAnsi="Source Sans Pro" w:cs="Times New Roman"/>
                <w:color w:val="1155CC"/>
              </w:rPr>
              <w:fldChar w:fldCharType="end"/>
            </w:r>
            <w:r w:rsidRPr="00CA4163">
              <w:rPr>
                <w:rFonts w:ascii="Source Sans Pro" w:eastAsia="Times New Roman" w:hAnsi="Source Sans Pro" w:cs="Times New Roman"/>
                <w:color w:val="000000"/>
              </w:rPr>
              <w:t>)</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CA4163" w:rsidRPr="00CA4163" w:rsidRDefault="00CA4163" w:rsidP="00CA4163">
            <w:pPr>
              <w:spacing w:after="0" w:line="240" w:lineRule="auto"/>
              <w:rPr>
                <w:rFonts w:ascii="Source Sans Pro" w:eastAsia="Times New Roman" w:hAnsi="Source Sans Pro" w:cs="Times New Roman"/>
                <w:color w:val="000000"/>
              </w:rPr>
            </w:pPr>
            <w:r w:rsidRPr="00CA4163">
              <w:rPr>
                <w:rFonts w:ascii="Source Sans Pro" w:eastAsia="Times New Roman" w:hAnsi="Source Sans Pro" w:cs="Times New Roman"/>
                <w:color w:val="000000"/>
              </w:rPr>
              <w:t>This data set contains information about 10,000 movies collected from The Movie Database (</w:t>
            </w:r>
            <w:proofErr w:type="spellStart"/>
            <w:r w:rsidRPr="00CA4163">
              <w:rPr>
                <w:rFonts w:ascii="Source Sans Pro" w:eastAsia="Times New Roman" w:hAnsi="Source Sans Pro" w:cs="Times New Roman"/>
                <w:color w:val="000000"/>
              </w:rPr>
              <w:t>TMDb</w:t>
            </w:r>
            <w:proofErr w:type="spellEnd"/>
            <w:r w:rsidRPr="00CA4163">
              <w:rPr>
                <w:rFonts w:ascii="Source Sans Pro" w:eastAsia="Times New Roman" w:hAnsi="Source Sans Pro" w:cs="Times New Roman"/>
                <w:color w:val="000000"/>
              </w:rPr>
              <w:t>), including user ratings and revenue.</w:t>
            </w:r>
          </w:p>
          <w:p w:rsidR="00CA4163" w:rsidRPr="00CA4163" w:rsidRDefault="00CA4163" w:rsidP="00CA4163">
            <w:pPr>
              <w:numPr>
                <w:ilvl w:val="0"/>
                <w:numId w:val="1"/>
              </w:numPr>
              <w:spacing w:before="100" w:beforeAutospacing="1" w:after="100" w:afterAutospacing="1" w:line="240" w:lineRule="auto"/>
              <w:rPr>
                <w:rFonts w:ascii="Source Sans Pro" w:eastAsia="Times New Roman" w:hAnsi="Source Sans Pro" w:cs="Times New Roman"/>
                <w:color w:val="000000"/>
              </w:rPr>
            </w:pPr>
            <w:r w:rsidRPr="00CA4163">
              <w:rPr>
                <w:rFonts w:ascii="Source Sans Pro" w:eastAsia="Times New Roman" w:hAnsi="Source Sans Pro" w:cs="Times New Roman"/>
                <w:color w:val="000000"/>
                <w:sz w:val="20"/>
                <w:szCs w:val="20"/>
              </w:rPr>
              <w:t>Certain columns, like ‘cast’ and ‘genres’, contain multiple values separated by pipe (</w:t>
            </w:r>
            <w:r w:rsidRPr="00CA4163">
              <w:rPr>
                <w:rFonts w:ascii="Consolas" w:eastAsia="Times New Roman" w:hAnsi="Consolas" w:cs="Times New Roman"/>
                <w:color w:val="000000"/>
                <w:sz w:val="20"/>
                <w:szCs w:val="20"/>
                <w:shd w:val="clear" w:color="auto" w:fill="D9D9D9"/>
              </w:rPr>
              <w:t>|</w:t>
            </w:r>
            <w:r w:rsidRPr="00CA4163">
              <w:rPr>
                <w:rFonts w:ascii="Source Sans Pro" w:eastAsia="Times New Roman" w:hAnsi="Source Sans Pro" w:cs="Times New Roman"/>
                <w:color w:val="000000"/>
                <w:sz w:val="20"/>
                <w:szCs w:val="20"/>
              </w:rPr>
              <w:t>) characters.</w:t>
            </w:r>
          </w:p>
          <w:p w:rsidR="00CA4163" w:rsidRPr="00CA4163" w:rsidRDefault="00CA4163" w:rsidP="00CA4163">
            <w:pPr>
              <w:numPr>
                <w:ilvl w:val="0"/>
                <w:numId w:val="1"/>
              </w:numPr>
              <w:spacing w:before="100" w:beforeAutospacing="1" w:after="100" w:afterAutospacing="1" w:line="240" w:lineRule="auto"/>
              <w:rPr>
                <w:rFonts w:ascii="Source Sans Pro" w:eastAsia="Times New Roman" w:hAnsi="Source Sans Pro" w:cs="Times New Roman"/>
                <w:color w:val="000000"/>
              </w:rPr>
            </w:pPr>
            <w:r w:rsidRPr="00CA4163">
              <w:rPr>
                <w:rFonts w:ascii="Source Sans Pro" w:eastAsia="Times New Roman" w:hAnsi="Source Sans Pro" w:cs="Times New Roman"/>
                <w:color w:val="000000"/>
                <w:sz w:val="20"/>
                <w:szCs w:val="20"/>
              </w:rPr>
              <w:t>There are some odd characters in the ‘cast’ column. Don’t worry about cleaning them. You can leave them as is.</w:t>
            </w:r>
          </w:p>
          <w:p w:rsidR="00CA4163" w:rsidRPr="00CA4163" w:rsidRDefault="00CA4163" w:rsidP="00CA4163">
            <w:pPr>
              <w:numPr>
                <w:ilvl w:val="0"/>
                <w:numId w:val="1"/>
              </w:numPr>
              <w:spacing w:before="100" w:beforeAutospacing="1" w:after="100" w:afterAutospacing="1" w:line="0" w:lineRule="atLeast"/>
              <w:rPr>
                <w:rFonts w:ascii="Source Sans Pro" w:eastAsia="Times New Roman" w:hAnsi="Source Sans Pro" w:cs="Times New Roman"/>
                <w:color w:val="000000"/>
              </w:rPr>
            </w:pPr>
            <w:r w:rsidRPr="00CA4163">
              <w:rPr>
                <w:rFonts w:ascii="Source Sans Pro" w:eastAsia="Times New Roman" w:hAnsi="Source Sans Pro" w:cs="Times New Roman"/>
                <w:color w:val="000000"/>
                <w:sz w:val="20"/>
                <w:szCs w:val="20"/>
              </w:rPr>
              <w:t>The final two columns ending with “</w:t>
            </w:r>
            <w:r w:rsidRPr="00CA4163">
              <w:rPr>
                <w:rFonts w:ascii="Source Sans Pro" w:eastAsia="Times New Roman" w:hAnsi="Source Sans Pro" w:cs="Times New Roman"/>
                <w:color w:val="000000"/>
                <w:sz w:val="20"/>
                <w:szCs w:val="20"/>
                <w:shd w:val="clear" w:color="auto" w:fill="FFFFFF"/>
              </w:rPr>
              <w:t>_</w:t>
            </w:r>
            <w:proofErr w:type="spellStart"/>
            <w:r w:rsidRPr="00CA4163">
              <w:rPr>
                <w:rFonts w:ascii="Source Sans Pro" w:eastAsia="Times New Roman" w:hAnsi="Source Sans Pro" w:cs="Times New Roman"/>
                <w:color w:val="000000"/>
                <w:sz w:val="20"/>
                <w:szCs w:val="20"/>
                <w:shd w:val="clear" w:color="auto" w:fill="FFFFFF"/>
              </w:rPr>
              <w:t>adj</w:t>
            </w:r>
            <w:proofErr w:type="spellEnd"/>
            <w:r w:rsidRPr="00CA4163">
              <w:rPr>
                <w:rFonts w:ascii="Source Sans Pro" w:eastAsia="Times New Roman" w:hAnsi="Source Sans Pro" w:cs="Times New Roman"/>
                <w:color w:val="000000"/>
                <w:sz w:val="20"/>
                <w:szCs w:val="20"/>
                <w:shd w:val="clear" w:color="auto" w:fill="FFFFFF"/>
              </w:rPr>
              <w:t>”</w:t>
            </w:r>
            <w:r w:rsidRPr="00CA4163">
              <w:rPr>
                <w:rFonts w:ascii="Source Sans Pro" w:eastAsia="Times New Roman" w:hAnsi="Source Sans Pro" w:cs="Times New Roman"/>
                <w:color w:val="000000"/>
                <w:sz w:val="20"/>
                <w:szCs w:val="20"/>
              </w:rPr>
              <w:t> show the budget and revenue of the associated movie in terms of 2010 dollars, accounting for inflation over time.</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CA4163" w:rsidRPr="00CA4163" w:rsidRDefault="00CA4163" w:rsidP="00CA4163">
            <w:pPr>
              <w:spacing w:after="0" w:line="0" w:lineRule="atLeast"/>
              <w:rPr>
                <w:rFonts w:ascii="Source Sans Pro" w:eastAsia="Times New Roman" w:hAnsi="Source Sans Pro" w:cs="Times New Roman"/>
                <w:color w:val="000000"/>
              </w:rPr>
            </w:pPr>
            <w:r w:rsidRPr="00CA4163">
              <w:rPr>
                <w:rFonts w:ascii="Source Sans Pro" w:eastAsia="Times New Roman" w:hAnsi="Source Sans Pro" w:cs="Times New Roman"/>
                <w:color w:val="000000"/>
              </w:rPr>
              <w:t>Which genres are most popular from year to year? What kinds of properties are associated with movies that have high revenues?</w:t>
            </w:r>
          </w:p>
        </w:tc>
      </w:tr>
      <w:tr w:rsidR="00CA4163" w:rsidRPr="00CA4163" w:rsidTr="00CA4163">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CA4163" w:rsidRPr="00CA4163" w:rsidRDefault="00CA4163" w:rsidP="00CA4163">
            <w:pPr>
              <w:spacing w:after="0" w:line="240" w:lineRule="auto"/>
              <w:jc w:val="center"/>
              <w:rPr>
                <w:rFonts w:ascii="Source Sans Pro" w:eastAsia="Times New Roman" w:hAnsi="Source Sans Pro" w:cs="Times New Roman"/>
                <w:color w:val="000000"/>
              </w:rPr>
            </w:pPr>
            <w:hyperlink r:id="rId7" w:history="1">
              <w:r w:rsidRPr="00CA4163">
                <w:rPr>
                  <w:rFonts w:ascii="Source Sans Pro" w:eastAsia="Times New Roman" w:hAnsi="Source Sans Pro" w:cs="Times New Roman"/>
                  <w:b/>
                  <w:bCs/>
                  <w:color w:val="0000FF"/>
                  <w:u w:val="single"/>
                </w:rPr>
                <w:t>No-show appointments</w:t>
              </w:r>
            </w:hyperlink>
          </w:p>
          <w:p w:rsidR="00CA4163" w:rsidRPr="00CA4163" w:rsidRDefault="00CA4163" w:rsidP="00CA4163">
            <w:pPr>
              <w:spacing w:after="0" w:line="0" w:lineRule="atLeast"/>
              <w:jc w:val="center"/>
              <w:rPr>
                <w:rFonts w:ascii="Source Sans Pro" w:eastAsia="Times New Roman" w:hAnsi="Source Sans Pro" w:cs="Times New Roman"/>
                <w:color w:val="000000"/>
              </w:rPr>
            </w:pPr>
            <w:r w:rsidRPr="00CA4163">
              <w:rPr>
                <w:rFonts w:ascii="Source Sans Pro" w:eastAsia="Times New Roman" w:hAnsi="Source Sans Pro" w:cs="Times New Roman"/>
                <w:color w:val="000000"/>
              </w:rPr>
              <w:t>(original source on </w:t>
            </w:r>
            <w:proofErr w:type="spellStart"/>
            <w:r w:rsidRPr="00CA4163">
              <w:rPr>
                <w:rFonts w:ascii="Source Sans Pro" w:eastAsia="Times New Roman" w:hAnsi="Source Sans Pro" w:cs="Times New Roman"/>
                <w:color w:val="1155CC"/>
              </w:rPr>
              <w:fldChar w:fldCharType="begin"/>
            </w:r>
            <w:r w:rsidRPr="00CA4163">
              <w:rPr>
                <w:rFonts w:ascii="Source Sans Pro" w:eastAsia="Times New Roman" w:hAnsi="Source Sans Pro" w:cs="Times New Roman"/>
                <w:color w:val="1155CC"/>
              </w:rPr>
              <w:instrText xml:space="preserve"> HYPERLINK "https://www.google.com/url?q=https://www.kaggle.com/joniarroba/noshowappointments&amp;sa=D&amp;ust=1534739386744000" </w:instrText>
            </w:r>
            <w:r w:rsidRPr="00CA4163">
              <w:rPr>
                <w:rFonts w:ascii="Source Sans Pro" w:eastAsia="Times New Roman" w:hAnsi="Source Sans Pro" w:cs="Times New Roman"/>
                <w:color w:val="1155CC"/>
              </w:rPr>
              <w:fldChar w:fldCharType="separate"/>
            </w:r>
            <w:r w:rsidRPr="00CA4163">
              <w:rPr>
                <w:rFonts w:ascii="Source Sans Pro" w:eastAsia="Times New Roman" w:hAnsi="Source Sans Pro" w:cs="Times New Roman"/>
                <w:color w:val="0000FF"/>
                <w:u w:val="single"/>
              </w:rPr>
              <w:t>Kaggle</w:t>
            </w:r>
            <w:proofErr w:type="spellEnd"/>
            <w:r w:rsidRPr="00CA4163">
              <w:rPr>
                <w:rFonts w:ascii="Source Sans Pro" w:eastAsia="Times New Roman" w:hAnsi="Source Sans Pro" w:cs="Times New Roman"/>
                <w:color w:val="1155CC"/>
              </w:rPr>
              <w:fldChar w:fldCharType="end"/>
            </w:r>
            <w:r w:rsidRPr="00CA4163">
              <w:rPr>
                <w:rFonts w:ascii="Source Sans Pro" w:eastAsia="Times New Roman" w:hAnsi="Source Sans Pro" w:cs="Times New Roman"/>
                <w:color w:val="000000"/>
              </w:rPr>
              <w:t>)</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CA4163" w:rsidRPr="00CA4163" w:rsidRDefault="00CA4163" w:rsidP="00CA4163">
            <w:pPr>
              <w:spacing w:after="0" w:line="240" w:lineRule="auto"/>
              <w:rPr>
                <w:rFonts w:ascii="Source Sans Pro" w:eastAsia="Times New Roman" w:hAnsi="Source Sans Pro" w:cs="Times New Roman"/>
                <w:color w:val="000000"/>
              </w:rPr>
            </w:pPr>
            <w:r w:rsidRPr="00CA4163">
              <w:rPr>
                <w:rFonts w:ascii="Source Sans Pro" w:eastAsia="Times New Roman" w:hAnsi="Source Sans Pro" w:cs="Times New Roman"/>
                <w:color w:val="000000"/>
              </w:rPr>
              <w:t>This dataset collects information from 100k medical appointments in Brazil and is focused on the question of whether or not patients show up for their appointment. A number of characteristics about the patient are included in each row.</w:t>
            </w:r>
          </w:p>
          <w:p w:rsidR="00CA4163" w:rsidRPr="00CA4163" w:rsidRDefault="00CA4163" w:rsidP="00CA4163">
            <w:pPr>
              <w:numPr>
                <w:ilvl w:val="0"/>
                <w:numId w:val="2"/>
              </w:numPr>
              <w:spacing w:before="100" w:beforeAutospacing="1" w:after="100" w:afterAutospacing="1" w:line="240" w:lineRule="auto"/>
              <w:rPr>
                <w:rFonts w:ascii="Source Sans Pro" w:eastAsia="Times New Roman" w:hAnsi="Source Sans Pro" w:cs="Times New Roman"/>
                <w:color w:val="000000"/>
              </w:rPr>
            </w:pPr>
            <w:r w:rsidRPr="00CA4163">
              <w:rPr>
                <w:rFonts w:ascii="Source Sans Pro" w:eastAsia="Times New Roman" w:hAnsi="Source Sans Pro" w:cs="Times New Roman"/>
                <w:color w:val="000000"/>
                <w:sz w:val="20"/>
                <w:szCs w:val="20"/>
              </w:rPr>
              <w:t>‘</w:t>
            </w:r>
            <w:proofErr w:type="spellStart"/>
            <w:r w:rsidRPr="00CA4163">
              <w:rPr>
                <w:rFonts w:ascii="Source Sans Pro" w:eastAsia="Times New Roman" w:hAnsi="Source Sans Pro" w:cs="Times New Roman"/>
                <w:color w:val="000000"/>
                <w:sz w:val="20"/>
                <w:szCs w:val="20"/>
              </w:rPr>
              <w:t>ScheduledDay</w:t>
            </w:r>
            <w:proofErr w:type="spellEnd"/>
            <w:r w:rsidRPr="00CA4163">
              <w:rPr>
                <w:rFonts w:ascii="Source Sans Pro" w:eastAsia="Times New Roman" w:hAnsi="Source Sans Pro" w:cs="Times New Roman"/>
                <w:color w:val="000000"/>
                <w:sz w:val="20"/>
                <w:szCs w:val="20"/>
              </w:rPr>
              <w:t xml:space="preserve">’ </w:t>
            </w:r>
            <w:proofErr w:type="gramStart"/>
            <w:r w:rsidRPr="00CA4163">
              <w:rPr>
                <w:rFonts w:ascii="Source Sans Pro" w:eastAsia="Times New Roman" w:hAnsi="Source Sans Pro" w:cs="Times New Roman"/>
                <w:color w:val="000000"/>
                <w:sz w:val="20"/>
                <w:szCs w:val="20"/>
              </w:rPr>
              <w:t>tells</w:t>
            </w:r>
            <w:proofErr w:type="gramEnd"/>
            <w:r w:rsidRPr="00CA4163">
              <w:rPr>
                <w:rFonts w:ascii="Source Sans Pro" w:eastAsia="Times New Roman" w:hAnsi="Source Sans Pro" w:cs="Times New Roman"/>
                <w:color w:val="000000"/>
                <w:sz w:val="20"/>
                <w:szCs w:val="20"/>
              </w:rPr>
              <w:t xml:space="preserve"> us on what day the patient set up their appointment.</w:t>
            </w:r>
          </w:p>
          <w:p w:rsidR="00CA4163" w:rsidRPr="00CA4163" w:rsidRDefault="00CA4163" w:rsidP="00CA4163">
            <w:pPr>
              <w:numPr>
                <w:ilvl w:val="0"/>
                <w:numId w:val="2"/>
              </w:numPr>
              <w:spacing w:before="100" w:beforeAutospacing="1" w:after="100" w:afterAutospacing="1" w:line="240" w:lineRule="auto"/>
              <w:rPr>
                <w:rFonts w:ascii="Source Sans Pro" w:eastAsia="Times New Roman" w:hAnsi="Source Sans Pro" w:cs="Times New Roman"/>
                <w:color w:val="000000"/>
              </w:rPr>
            </w:pPr>
            <w:r w:rsidRPr="00CA4163">
              <w:rPr>
                <w:rFonts w:ascii="Source Sans Pro" w:eastAsia="Times New Roman" w:hAnsi="Source Sans Pro" w:cs="Times New Roman"/>
                <w:color w:val="000000"/>
                <w:sz w:val="20"/>
                <w:szCs w:val="20"/>
              </w:rPr>
              <w:t>‘Neighborhood’ indicates the location of the hospital.</w:t>
            </w:r>
          </w:p>
          <w:p w:rsidR="00CA4163" w:rsidRPr="00CA4163" w:rsidRDefault="00CA4163" w:rsidP="00CA4163">
            <w:pPr>
              <w:numPr>
                <w:ilvl w:val="0"/>
                <w:numId w:val="2"/>
              </w:numPr>
              <w:spacing w:before="100" w:beforeAutospacing="1" w:after="100" w:afterAutospacing="1" w:line="240" w:lineRule="auto"/>
              <w:rPr>
                <w:rFonts w:ascii="Source Sans Pro" w:eastAsia="Times New Roman" w:hAnsi="Source Sans Pro" w:cs="Times New Roman"/>
                <w:color w:val="000000"/>
              </w:rPr>
            </w:pPr>
            <w:r w:rsidRPr="00CA4163">
              <w:rPr>
                <w:rFonts w:ascii="Source Sans Pro" w:eastAsia="Times New Roman" w:hAnsi="Source Sans Pro" w:cs="Times New Roman"/>
                <w:color w:val="000000"/>
                <w:sz w:val="20"/>
                <w:szCs w:val="20"/>
              </w:rPr>
              <w:t xml:space="preserve">‘Scholarship’ indicates whether or not the patient is enrolled in </w:t>
            </w:r>
            <w:proofErr w:type="spellStart"/>
            <w:r w:rsidRPr="00CA4163">
              <w:rPr>
                <w:rFonts w:ascii="Source Sans Pro" w:eastAsia="Times New Roman" w:hAnsi="Source Sans Pro" w:cs="Times New Roman"/>
                <w:color w:val="000000"/>
                <w:sz w:val="20"/>
                <w:szCs w:val="20"/>
              </w:rPr>
              <w:t>Brasilian</w:t>
            </w:r>
            <w:proofErr w:type="spellEnd"/>
            <w:r w:rsidRPr="00CA4163">
              <w:rPr>
                <w:rFonts w:ascii="Source Sans Pro" w:eastAsia="Times New Roman" w:hAnsi="Source Sans Pro" w:cs="Times New Roman"/>
                <w:color w:val="000000"/>
                <w:sz w:val="20"/>
                <w:szCs w:val="20"/>
              </w:rPr>
              <w:t xml:space="preserve"> welfare program </w:t>
            </w:r>
            <w:proofErr w:type="spellStart"/>
            <w:r w:rsidRPr="00CA4163">
              <w:rPr>
                <w:rFonts w:ascii="Source Sans Pro" w:eastAsia="Times New Roman" w:hAnsi="Source Sans Pro" w:cs="Times New Roman"/>
                <w:color w:val="1155CC"/>
                <w:sz w:val="20"/>
                <w:szCs w:val="20"/>
              </w:rPr>
              <w:fldChar w:fldCharType="begin"/>
            </w:r>
            <w:r w:rsidRPr="00CA4163">
              <w:rPr>
                <w:rFonts w:ascii="Source Sans Pro" w:eastAsia="Times New Roman" w:hAnsi="Source Sans Pro" w:cs="Times New Roman"/>
                <w:color w:val="1155CC"/>
                <w:sz w:val="20"/>
                <w:szCs w:val="20"/>
              </w:rPr>
              <w:instrText xml:space="preserve"> HYPERLINK "https://www.google.com/url?q=https://en.wikipedia.org/wiki/Bolsa_Fam%25C3%25ADlia&amp;sa=D&amp;ust=1534739386745000" </w:instrText>
            </w:r>
            <w:r w:rsidRPr="00CA4163">
              <w:rPr>
                <w:rFonts w:ascii="Source Sans Pro" w:eastAsia="Times New Roman" w:hAnsi="Source Sans Pro" w:cs="Times New Roman"/>
                <w:color w:val="1155CC"/>
                <w:sz w:val="20"/>
                <w:szCs w:val="20"/>
              </w:rPr>
              <w:fldChar w:fldCharType="separate"/>
            </w:r>
            <w:r w:rsidRPr="00CA4163">
              <w:rPr>
                <w:rFonts w:ascii="Source Sans Pro" w:eastAsia="Times New Roman" w:hAnsi="Source Sans Pro" w:cs="Times New Roman"/>
                <w:color w:val="0000FF"/>
                <w:sz w:val="20"/>
                <w:szCs w:val="20"/>
                <w:u w:val="single"/>
              </w:rPr>
              <w:t>Bolsa</w:t>
            </w:r>
            <w:proofErr w:type="spellEnd"/>
            <w:r w:rsidRPr="00CA4163">
              <w:rPr>
                <w:rFonts w:ascii="Source Sans Pro" w:eastAsia="Times New Roman" w:hAnsi="Source Sans Pro" w:cs="Times New Roman"/>
                <w:color w:val="0000FF"/>
                <w:sz w:val="20"/>
                <w:szCs w:val="20"/>
                <w:u w:val="single"/>
              </w:rPr>
              <w:t xml:space="preserve"> </w:t>
            </w:r>
            <w:proofErr w:type="spellStart"/>
            <w:r w:rsidRPr="00CA4163">
              <w:rPr>
                <w:rFonts w:ascii="Source Sans Pro" w:eastAsia="Times New Roman" w:hAnsi="Source Sans Pro" w:cs="Times New Roman"/>
                <w:color w:val="0000FF"/>
                <w:sz w:val="20"/>
                <w:szCs w:val="20"/>
                <w:u w:val="single"/>
              </w:rPr>
              <w:t>Família</w:t>
            </w:r>
            <w:proofErr w:type="spellEnd"/>
            <w:r w:rsidRPr="00CA4163">
              <w:rPr>
                <w:rFonts w:ascii="Source Sans Pro" w:eastAsia="Times New Roman" w:hAnsi="Source Sans Pro" w:cs="Times New Roman"/>
                <w:color w:val="1155CC"/>
                <w:sz w:val="20"/>
                <w:szCs w:val="20"/>
              </w:rPr>
              <w:fldChar w:fldCharType="end"/>
            </w:r>
            <w:r w:rsidRPr="00CA4163">
              <w:rPr>
                <w:rFonts w:ascii="Source Sans Pro" w:eastAsia="Times New Roman" w:hAnsi="Source Sans Pro" w:cs="Times New Roman"/>
                <w:color w:val="000000"/>
                <w:sz w:val="20"/>
                <w:szCs w:val="20"/>
              </w:rPr>
              <w:t>.</w:t>
            </w:r>
          </w:p>
          <w:p w:rsidR="00CA4163" w:rsidRPr="00CA4163" w:rsidRDefault="00CA4163" w:rsidP="00CA4163">
            <w:pPr>
              <w:numPr>
                <w:ilvl w:val="0"/>
                <w:numId w:val="2"/>
              </w:numPr>
              <w:spacing w:before="100" w:beforeAutospacing="1" w:after="100" w:afterAutospacing="1" w:line="0" w:lineRule="atLeast"/>
              <w:rPr>
                <w:rFonts w:ascii="Source Sans Pro" w:eastAsia="Times New Roman" w:hAnsi="Source Sans Pro" w:cs="Times New Roman"/>
                <w:color w:val="000000"/>
              </w:rPr>
            </w:pPr>
            <w:r w:rsidRPr="00CA4163">
              <w:rPr>
                <w:rFonts w:ascii="Source Sans Pro" w:eastAsia="Times New Roman" w:hAnsi="Source Sans Pro" w:cs="Times New Roman"/>
                <w:color w:val="000000"/>
                <w:sz w:val="20"/>
                <w:szCs w:val="20"/>
              </w:rPr>
              <w:t>Be careful about the encoding of the last column: it says ‘No’ if the patient showed up to their appointment, and ‘Yes’ if they did not show up.</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CA4163" w:rsidRPr="00CA4163" w:rsidRDefault="00CA4163" w:rsidP="00CA4163">
            <w:pPr>
              <w:spacing w:after="0" w:line="0" w:lineRule="atLeast"/>
              <w:rPr>
                <w:rFonts w:ascii="Source Sans Pro" w:eastAsia="Times New Roman" w:hAnsi="Source Sans Pro" w:cs="Times New Roman"/>
                <w:color w:val="000000"/>
              </w:rPr>
            </w:pPr>
            <w:r w:rsidRPr="00CA4163">
              <w:rPr>
                <w:rFonts w:ascii="Source Sans Pro" w:eastAsia="Times New Roman" w:hAnsi="Source Sans Pro" w:cs="Times New Roman"/>
                <w:color w:val="000000"/>
              </w:rPr>
              <w:t>What factors are important for us to know in order to predict if a patient will show up for their scheduled appointment?</w:t>
            </w:r>
          </w:p>
        </w:tc>
      </w:tr>
      <w:tr w:rsidR="00CA4163" w:rsidRPr="00CA4163" w:rsidTr="00CA4163">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CA4163" w:rsidRPr="00CA4163" w:rsidRDefault="00CA4163" w:rsidP="00CA4163">
            <w:pPr>
              <w:spacing w:after="0" w:line="0" w:lineRule="atLeast"/>
              <w:jc w:val="center"/>
              <w:rPr>
                <w:rFonts w:ascii="Source Sans Pro" w:eastAsia="Times New Roman" w:hAnsi="Source Sans Pro" w:cs="Times New Roman"/>
                <w:color w:val="000000"/>
              </w:rPr>
            </w:pPr>
            <w:hyperlink r:id="rId8" w:history="1">
              <w:proofErr w:type="spellStart"/>
              <w:r w:rsidRPr="00CA4163">
                <w:rPr>
                  <w:rFonts w:ascii="Source Sans Pro" w:eastAsia="Times New Roman" w:hAnsi="Source Sans Pro" w:cs="Times New Roman"/>
                  <w:b/>
                  <w:bCs/>
                  <w:color w:val="0000FF"/>
                  <w:u w:val="single"/>
                </w:rPr>
                <w:t>Gapminder</w:t>
              </w:r>
              <w:proofErr w:type="spellEnd"/>
              <w:r w:rsidRPr="00CA4163">
                <w:rPr>
                  <w:rFonts w:ascii="Source Sans Pro" w:eastAsia="Times New Roman" w:hAnsi="Source Sans Pro" w:cs="Times New Roman"/>
                  <w:b/>
                  <w:bCs/>
                  <w:color w:val="0000FF"/>
                  <w:u w:val="single"/>
                </w:rPr>
                <w:t xml:space="preserve"> World</w:t>
              </w:r>
            </w:hyperlink>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CA4163" w:rsidRPr="00CA4163" w:rsidRDefault="00CA4163" w:rsidP="00CA4163">
            <w:pPr>
              <w:spacing w:after="0" w:line="240" w:lineRule="auto"/>
              <w:rPr>
                <w:rFonts w:ascii="Source Sans Pro" w:eastAsia="Times New Roman" w:hAnsi="Source Sans Pro" w:cs="Times New Roman"/>
                <w:color w:val="000000"/>
              </w:rPr>
            </w:pPr>
            <w:proofErr w:type="spellStart"/>
            <w:r w:rsidRPr="00CA4163">
              <w:rPr>
                <w:rFonts w:ascii="Source Sans Pro" w:eastAsia="Times New Roman" w:hAnsi="Source Sans Pro" w:cs="Times New Roman"/>
                <w:color w:val="000000"/>
              </w:rPr>
              <w:t>Gapminder</w:t>
            </w:r>
            <w:proofErr w:type="spellEnd"/>
            <w:r w:rsidRPr="00CA4163">
              <w:rPr>
                <w:rFonts w:ascii="Source Sans Pro" w:eastAsia="Times New Roman" w:hAnsi="Source Sans Pro" w:cs="Times New Roman"/>
                <w:color w:val="000000"/>
              </w:rPr>
              <w:t xml:space="preserve"> has collected a lot of information about how people live their lives in different countries, tracked across the years, and on a number of different indicators. For this project, you should select at least three indicators to investigate.</w:t>
            </w:r>
          </w:p>
          <w:p w:rsidR="00CA4163" w:rsidRPr="00CA4163" w:rsidRDefault="00CA4163" w:rsidP="00CA4163">
            <w:pPr>
              <w:numPr>
                <w:ilvl w:val="0"/>
                <w:numId w:val="3"/>
              </w:numPr>
              <w:spacing w:before="100" w:beforeAutospacing="1" w:after="100" w:afterAutospacing="1" w:line="240" w:lineRule="auto"/>
              <w:rPr>
                <w:rFonts w:ascii="Source Sans Pro" w:eastAsia="Times New Roman" w:hAnsi="Source Sans Pro" w:cs="Times New Roman"/>
                <w:color w:val="000000"/>
              </w:rPr>
            </w:pPr>
            <w:r w:rsidRPr="00CA4163">
              <w:rPr>
                <w:rFonts w:ascii="Source Sans Pro" w:eastAsia="Times New Roman" w:hAnsi="Source Sans Pro" w:cs="Times New Roman"/>
                <w:color w:val="000000"/>
                <w:sz w:val="20"/>
                <w:szCs w:val="20"/>
              </w:rPr>
              <w:t>Data is provided as Excel spreadsheet files. You will want to use a spreadsheet program to export each table as a csv file.</w:t>
            </w:r>
          </w:p>
          <w:p w:rsidR="00CA4163" w:rsidRPr="00CA4163" w:rsidRDefault="00CA4163" w:rsidP="00CA4163">
            <w:pPr>
              <w:numPr>
                <w:ilvl w:val="0"/>
                <w:numId w:val="3"/>
              </w:numPr>
              <w:spacing w:before="100" w:beforeAutospacing="1" w:after="100" w:afterAutospacing="1" w:line="240" w:lineRule="auto"/>
              <w:rPr>
                <w:rFonts w:ascii="Source Sans Pro" w:eastAsia="Times New Roman" w:hAnsi="Source Sans Pro" w:cs="Times New Roman"/>
                <w:color w:val="000000"/>
              </w:rPr>
            </w:pPr>
            <w:r w:rsidRPr="00CA4163">
              <w:rPr>
                <w:rFonts w:ascii="Source Sans Pro" w:eastAsia="Times New Roman" w:hAnsi="Source Sans Pro" w:cs="Times New Roman"/>
                <w:color w:val="000000"/>
                <w:sz w:val="20"/>
                <w:szCs w:val="20"/>
              </w:rPr>
              <w:t xml:space="preserve">You will want to look into ways of reshaping your data so that it is tidy, especially if you </w:t>
            </w:r>
            <w:r w:rsidRPr="00CA4163">
              <w:rPr>
                <w:rFonts w:ascii="Source Sans Pro" w:eastAsia="Times New Roman" w:hAnsi="Source Sans Pro" w:cs="Times New Roman"/>
                <w:color w:val="000000"/>
                <w:sz w:val="20"/>
                <w:szCs w:val="20"/>
              </w:rPr>
              <w:lastRenderedPageBreak/>
              <w:t>want to do comparisons across indicators. After joining your data together, your columns might look like</w:t>
            </w:r>
            <w:proofErr w:type="gramStart"/>
            <w:r w:rsidRPr="00CA4163">
              <w:rPr>
                <w:rFonts w:ascii="Source Sans Pro" w:eastAsia="Times New Roman" w:hAnsi="Source Sans Pro" w:cs="Times New Roman"/>
                <w:color w:val="000000"/>
                <w:sz w:val="20"/>
                <w:szCs w:val="20"/>
              </w:rPr>
              <w:t>:</w:t>
            </w:r>
            <w:proofErr w:type="gramEnd"/>
            <w:r w:rsidRPr="00CA4163">
              <w:rPr>
                <w:rFonts w:ascii="Source Sans Pro" w:eastAsia="Times New Roman" w:hAnsi="Source Sans Pro" w:cs="Times New Roman"/>
                <w:color w:val="000000"/>
                <w:sz w:val="20"/>
                <w:szCs w:val="20"/>
              </w:rPr>
              <w:br/>
              <w:t>{Country, Year, Indicator 1 Value, Indicator 2 Value, … }</w:t>
            </w:r>
          </w:p>
          <w:p w:rsidR="00CA4163" w:rsidRPr="00CA4163" w:rsidRDefault="00CA4163" w:rsidP="00CA4163">
            <w:pPr>
              <w:numPr>
                <w:ilvl w:val="0"/>
                <w:numId w:val="3"/>
              </w:numPr>
              <w:spacing w:before="100" w:beforeAutospacing="1" w:after="100" w:afterAutospacing="1" w:line="0" w:lineRule="atLeast"/>
              <w:rPr>
                <w:rFonts w:ascii="Source Sans Pro" w:eastAsia="Times New Roman" w:hAnsi="Source Sans Pro" w:cs="Times New Roman"/>
                <w:color w:val="000000"/>
              </w:rPr>
            </w:pPr>
            <w:r w:rsidRPr="00CA4163">
              <w:rPr>
                <w:rFonts w:ascii="Source Sans Pro" w:eastAsia="Times New Roman" w:hAnsi="Source Sans Pro" w:cs="Times New Roman"/>
                <w:color w:val="000000"/>
                <w:sz w:val="20"/>
                <w:szCs w:val="20"/>
              </w:rPr>
              <w:t xml:space="preserve">Some of the datasets might have been updated since they were collected on </w:t>
            </w:r>
            <w:proofErr w:type="spellStart"/>
            <w:r w:rsidRPr="00CA4163">
              <w:rPr>
                <w:rFonts w:ascii="Source Sans Pro" w:eastAsia="Times New Roman" w:hAnsi="Source Sans Pro" w:cs="Times New Roman"/>
                <w:color w:val="000000"/>
                <w:sz w:val="20"/>
                <w:szCs w:val="20"/>
              </w:rPr>
              <w:t>Gapminder</w:t>
            </w:r>
            <w:proofErr w:type="spellEnd"/>
            <w:r w:rsidRPr="00CA4163">
              <w:rPr>
                <w:rFonts w:ascii="Source Sans Pro" w:eastAsia="Times New Roman" w:hAnsi="Source Sans Pro" w:cs="Times New Roman"/>
                <w:color w:val="000000"/>
                <w:sz w:val="20"/>
                <w:szCs w:val="20"/>
              </w:rPr>
              <w:t>. If you use these updated datasets, make sure you document this in your report.</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CA4163" w:rsidRPr="00CA4163" w:rsidRDefault="00CA4163" w:rsidP="00CA4163">
            <w:pPr>
              <w:spacing w:after="0" w:line="0" w:lineRule="atLeast"/>
              <w:rPr>
                <w:rFonts w:ascii="Source Sans Pro" w:eastAsia="Times New Roman" w:hAnsi="Source Sans Pro" w:cs="Times New Roman"/>
                <w:color w:val="000000"/>
              </w:rPr>
            </w:pPr>
            <w:r w:rsidRPr="00CA4163">
              <w:rPr>
                <w:rFonts w:ascii="Source Sans Pro" w:eastAsia="Times New Roman" w:hAnsi="Source Sans Pro" w:cs="Times New Roman"/>
                <w:color w:val="000000"/>
              </w:rPr>
              <w:lastRenderedPageBreak/>
              <w:t>Have certain regions of the world been growing in your selected metrics better than others? Are there trends that can be observed between the selected metrics?</w:t>
            </w:r>
          </w:p>
        </w:tc>
      </w:tr>
      <w:tr w:rsidR="00CA4163" w:rsidRPr="00CA4163" w:rsidTr="00CA4163">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CA4163" w:rsidRPr="00CA4163" w:rsidRDefault="00CA4163" w:rsidP="00CA4163">
            <w:pPr>
              <w:spacing w:after="0" w:line="240" w:lineRule="auto"/>
              <w:jc w:val="center"/>
              <w:rPr>
                <w:rFonts w:ascii="Source Sans Pro" w:eastAsia="Times New Roman" w:hAnsi="Source Sans Pro" w:cs="Times New Roman"/>
                <w:color w:val="000000"/>
              </w:rPr>
            </w:pPr>
            <w:hyperlink r:id="rId9" w:history="1">
              <w:r w:rsidRPr="00CA4163">
                <w:rPr>
                  <w:rFonts w:ascii="Source Sans Pro" w:eastAsia="Times New Roman" w:hAnsi="Source Sans Pro" w:cs="Times New Roman"/>
                  <w:b/>
                  <w:bCs/>
                  <w:color w:val="0000FF"/>
                  <w:u w:val="single"/>
                </w:rPr>
                <w:t>Soccer Database</w:t>
              </w:r>
            </w:hyperlink>
          </w:p>
          <w:p w:rsidR="00CA4163" w:rsidRPr="00CA4163" w:rsidRDefault="00CA4163" w:rsidP="00CA4163">
            <w:pPr>
              <w:spacing w:after="0" w:line="0" w:lineRule="atLeast"/>
              <w:jc w:val="center"/>
              <w:rPr>
                <w:rFonts w:ascii="Source Sans Pro" w:eastAsia="Times New Roman" w:hAnsi="Source Sans Pro" w:cs="Times New Roman"/>
                <w:color w:val="000000"/>
              </w:rPr>
            </w:pPr>
            <w:r w:rsidRPr="00CA4163">
              <w:rPr>
                <w:rFonts w:ascii="Source Sans Pro" w:eastAsia="Times New Roman" w:hAnsi="Source Sans Pro" w:cs="Times New Roman"/>
                <w:color w:val="000000"/>
              </w:rPr>
              <w:t>(original source on </w:t>
            </w:r>
            <w:proofErr w:type="spellStart"/>
            <w:r w:rsidRPr="00CA4163">
              <w:rPr>
                <w:rFonts w:ascii="Source Sans Pro" w:eastAsia="Times New Roman" w:hAnsi="Source Sans Pro" w:cs="Times New Roman"/>
                <w:color w:val="1155CC"/>
              </w:rPr>
              <w:fldChar w:fldCharType="begin"/>
            </w:r>
            <w:r w:rsidRPr="00CA4163">
              <w:rPr>
                <w:rFonts w:ascii="Source Sans Pro" w:eastAsia="Times New Roman" w:hAnsi="Source Sans Pro" w:cs="Times New Roman"/>
                <w:color w:val="1155CC"/>
              </w:rPr>
              <w:instrText xml:space="preserve"> HYPERLINK "https://www.google.com/url?q=https://www.kaggle.com/hugomathien/soccer&amp;sa=D&amp;ust=1534739386748000" </w:instrText>
            </w:r>
            <w:r w:rsidRPr="00CA4163">
              <w:rPr>
                <w:rFonts w:ascii="Source Sans Pro" w:eastAsia="Times New Roman" w:hAnsi="Source Sans Pro" w:cs="Times New Roman"/>
                <w:color w:val="1155CC"/>
              </w:rPr>
              <w:fldChar w:fldCharType="separate"/>
            </w:r>
            <w:r w:rsidRPr="00CA4163">
              <w:rPr>
                <w:rFonts w:ascii="Source Sans Pro" w:eastAsia="Times New Roman" w:hAnsi="Source Sans Pro" w:cs="Times New Roman"/>
                <w:color w:val="0000FF"/>
                <w:u w:val="single"/>
              </w:rPr>
              <w:t>Kaggle</w:t>
            </w:r>
            <w:proofErr w:type="spellEnd"/>
            <w:r w:rsidRPr="00CA4163">
              <w:rPr>
                <w:rFonts w:ascii="Source Sans Pro" w:eastAsia="Times New Roman" w:hAnsi="Source Sans Pro" w:cs="Times New Roman"/>
                <w:color w:val="1155CC"/>
              </w:rPr>
              <w:fldChar w:fldCharType="end"/>
            </w:r>
            <w:r w:rsidRPr="00CA4163">
              <w:rPr>
                <w:rFonts w:ascii="Source Sans Pro" w:eastAsia="Times New Roman" w:hAnsi="Source Sans Pro" w:cs="Times New Roman"/>
                <w:color w:val="000000"/>
              </w:rPr>
              <w:t>)</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CA4163" w:rsidRPr="00CA4163" w:rsidRDefault="00CA4163" w:rsidP="00CA4163">
            <w:pPr>
              <w:spacing w:after="0" w:line="240" w:lineRule="auto"/>
              <w:rPr>
                <w:rFonts w:ascii="Source Sans Pro" w:eastAsia="Times New Roman" w:hAnsi="Source Sans Pro" w:cs="Times New Roman"/>
                <w:color w:val="000000"/>
              </w:rPr>
            </w:pPr>
            <w:r w:rsidRPr="00CA4163">
              <w:rPr>
                <w:rFonts w:ascii="Source Sans Pro" w:eastAsia="Times New Roman" w:hAnsi="Source Sans Pro" w:cs="Times New Roman"/>
                <w:color w:val="000000"/>
              </w:rPr>
              <w:t xml:space="preserve">This soccer database comes from </w:t>
            </w:r>
            <w:proofErr w:type="spellStart"/>
            <w:r w:rsidRPr="00CA4163">
              <w:rPr>
                <w:rFonts w:ascii="Source Sans Pro" w:eastAsia="Times New Roman" w:hAnsi="Source Sans Pro" w:cs="Times New Roman"/>
                <w:color w:val="000000"/>
              </w:rPr>
              <w:t>Kaggle</w:t>
            </w:r>
            <w:proofErr w:type="spellEnd"/>
            <w:r w:rsidRPr="00CA4163">
              <w:rPr>
                <w:rFonts w:ascii="Source Sans Pro" w:eastAsia="Times New Roman" w:hAnsi="Source Sans Pro" w:cs="Times New Roman"/>
                <w:color w:val="000000"/>
              </w:rPr>
              <w:t xml:space="preserve"> and is well suited for data analysis and machine learning. It contains data for soccer matches, players, and teams from several European countries from 2008 to 2016. This dataset is quite extensive, and we encourage you to read more about it </w:t>
            </w:r>
            <w:hyperlink r:id="rId10" w:history="1">
              <w:r w:rsidRPr="00CA4163">
                <w:rPr>
                  <w:rFonts w:ascii="Source Sans Pro" w:eastAsia="Times New Roman" w:hAnsi="Source Sans Pro" w:cs="Times New Roman"/>
                  <w:color w:val="0000FF"/>
                  <w:u w:val="single"/>
                </w:rPr>
                <w:t>here</w:t>
              </w:r>
            </w:hyperlink>
            <w:r w:rsidRPr="00CA4163">
              <w:rPr>
                <w:rFonts w:ascii="Source Sans Pro" w:eastAsia="Times New Roman" w:hAnsi="Source Sans Pro" w:cs="Times New Roman"/>
                <w:color w:val="000000"/>
              </w:rPr>
              <w:t>.</w:t>
            </w:r>
          </w:p>
          <w:p w:rsidR="00CA4163" w:rsidRPr="00CA4163" w:rsidRDefault="00CA4163" w:rsidP="00CA4163">
            <w:pPr>
              <w:numPr>
                <w:ilvl w:val="0"/>
                <w:numId w:val="4"/>
              </w:numPr>
              <w:spacing w:before="100" w:beforeAutospacing="1" w:after="100" w:afterAutospacing="1" w:line="240" w:lineRule="auto"/>
              <w:rPr>
                <w:rFonts w:ascii="Source Sans Pro" w:eastAsia="Times New Roman" w:hAnsi="Source Sans Pro" w:cs="Times New Roman"/>
                <w:color w:val="000000"/>
              </w:rPr>
            </w:pPr>
            <w:r w:rsidRPr="00CA4163">
              <w:rPr>
                <w:rFonts w:ascii="Source Sans Pro" w:eastAsia="Times New Roman" w:hAnsi="Source Sans Pro" w:cs="Times New Roman"/>
                <w:color w:val="000000"/>
                <w:sz w:val="20"/>
                <w:szCs w:val="20"/>
              </w:rPr>
              <w:t>The database is stored in a SQLite database. You can access database files using software like </w:t>
            </w:r>
            <w:hyperlink r:id="rId11" w:history="1">
              <w:r w:rsidRPr="00CA4163">
                <w:rPr>
                  <w:rFonts w:ascii="Source Sans Pro" w:eastAsia="Times New Roman" w:hAnsi="Source Sans Pro" w:cs="Times New Roman"/>
                  <w:color w:val="0000FF"/>
                  <w:sz w:val="20"/>
                  <w:szCs w:val="20"/>
                  <w:u w:val="single"/>
                </w:rPr>
                <w:t>DB Browser</w:t>
              </w:r>
            </w:hyperlink>
            <w:r w:rsidRPr="00CA4163">
              <w:rPr>
                <w:rFonts w:ascii="Source Sans Pro" w:eastAsia="Times New Roman" w:hAnsi="Source Sans Pro" w:cs="Times New Roman"/>
                <w:color w:val="000000"/>
                <w:sz w:val="20"/>
                <w:szCs w:val="20"/>
              </w:rPr>
              <w:t>.</w:t>
            </w:r>
          </w:p>
          <w:p w:rsidR="00CA4163" w:rsidRPr="00CA4163" w:rsidRDefault="00CA4163" w:rsidP="00CA4163">
            <w:pPr>
              <w:numPr>
                <w:ilvl w:val="0"/>
                <w:numId w:val="4"/>
              </w:numPr>
              <w:spacing w:before="100" w:beforeAutospacing="1" w:after="100" w:afterAutospacing="1" w:line="240" w:lineRule="auto"/>
              <w:rPr>
                <w:rFonts w:ascii="Source Sans Pro" w:eastAsia="Times New Roman" w:hAnsi="Source Sans Pro" w:cs="Times New Roman"/>
                <w:color w:val="000000"/>
              </w:rPr>
            </w:pPr>
            <w:r w:rsidRPr="00CA4163">
              <w:rPr>
                <w:rFonts w:ascii="Source Sans Pro" w:eastAsia="Times New Roman" w:hAnsi="Source Sans Pro" w:cs="Times New Roman"/>
                <w:color w:val="000000"/>
                <w:sz w:val="20"/>
                <w:szCs w:val="20"/>
              </w:rPr>
              <w:t>This dataset will help you get good practice with your SQL joins. Make sure to look at how the different tables relate to each other.</w:t>
            </w:r>
          </w:p>
          <w:p w:rsidR="00CA4163" w:rsidRPr="00CA4163" w:rsidRDefault="00CA4163" w:rsidP="00CA4163">
            <w:pPr>
              <w:numPr>
                <w:ilvl w:val="0"/>
                <w:numId w:val="4"/>
              </w:numPr>
              <w:spacing w:before="100" w:beforeAutospacing="1" w:after="100" w:afterAutospacing="1" w:line="0" w:lineRule="atLeast"/>
              <w:rPr>
                <w:rFonts w:ascii="Source Sans Pro" w:eastAsia="Times New Roman" w:hAnsi="Source Sans Pro" w:cs="Times New Roman"/>
                <w:color w:val="000000"/>
              </w:rPr>
            </w:pPr>
            <w:r w:rsidRPr="00CA4163">
              <w:rPr>
                <w:rFonts w:ascii="Source Sans Pro" w:eastAsia="Times New Roman" w:hAnsi="Source Sans Pro" w:cs="Times New Roman"/>
                <w:color w:val="000000"/>
                <w:sz w:val="20"/>
                <w:szCs w:val="20"/>
              </w:rPr>
              <w:t xml:space="preserve">Some column titles should be self-explanatory, and others you’ll have to look up on </w:t>
            </w:r>
            <w:proofErr w:type="spellStart"/>
            <w:r w:rsidRPr="00CA4163">
              <w:rPr>
                <w:rFonts w:ascii="Source Sans Pro" w:eastAsia="Times New Roman" w:hAnsi="Source Sans Pro" w:cs="Times New Roman"/>
                <w:color w:val="000000"/>
                <w:sz w:val="20"/>
                <w:szCs w:val="20"/>
              </w:rPr>
              <w:t>Kaggle</w:t>
            </w:r>
            <w:proofErr w:type="spellEnd"/>
            <w:r w:rsidRPr="00CA4163">
              <w:rPr>
                <w:rFonts w:ascii="Source Sans Pro" w:eastAsia="Times New Roman" w:hAnsi="Source Sans Pro" w:cs="Times New Roman"/>
                <w:color w:val="000000"/>
                <w:sz w:val="20"/>
                <w:szCs w:val="20"/>
              </w:rPr>
              <w:t>.</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CA4163" w:rsidRPr="00CA4163" w:rsidRDefault="00CA4163" w:rsidP="00CA4163">
            <w:pPr>
              <w:spacing w:after="0" w:line="0" w:lineRule="atLeast"/>
              <w:rPr>
                <w:rFonts w:ascii="Source Sans Pro" w:eastAsia="Times New Roman" w:hAnsi="Source Sans Pro" w:cs="Times New Roman"/>
                <w:color w:val="000000"/>
              </w:rPr>
            </w:pPr>
            <w:r w:rsidRPr="00CA4163">
              <w:rPr>
                <w:rFonts w:ascii="Source Sans Pro" w:eastAsia="Times New Roman" w:hAnsi="Source Sans Pro" w:cs="Times New Roman"/>
                <w:color w:val="000000"/>
              </w:rPr>
              <w:t>What teams improved the most over the time period? Which players had the most penalties? What team attributes lead to the most victories?</w:t>
            </w:r>
          </w:p>
        </w:tc>
      </w:tr>
      <w:tr w:rsidR="00CA4163" w:rsidRPr="00CA4163" w:rsidTr="00CA4163">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CA4163" w:rsidRPr="00CA4163" w:rsidRDefault="00CA4163" w:rsidP="00CA4163">
            <w:pPr>
              <w:spacing w:after="0" w:line="240" w:lineRule="auto"/>
              <w:jc w:val="center"/>
              <w:rPr>
                <w:rFonts w:ascii="Source Sans Pro" w:eastAsia="Times New Roman" w:hAnsi="Source Sans Pro" w:cs="Times New Roman"/>
                <w:color w:val="000000"/>
              </w:rPr>
            </w:pPr>
            <w:hyperlink r:id="rId12" w:history="1">
              <w:r w:rsidRPr="00CA4163">
                <w:rPr>
                  <w:rFonts w:ascii="Source Sans Pro" w:eastAsia="Times New Roman" w:hAnsi="Source Sans Pro" w:cs="Times New Roman"/>
                  <w:b/>
                  <w:bCs/>
                  <w:color w:val="0000FF"/>
                  <w:u w:val="single"/>
                </w:rPr>
                <w:t>FBI Gun Data</w:t>
              </w:r>
            </w:hyperlink>
          </w:p>
          <w:p w:rsidR="00CA4163" w:rsidRPr="00CA4163" w:rsidRDefault="00CA4163" w:rsidP="00CA4163">
            <w:pPr>
              <w:spacing w:after="0" w:line="0" w:lineRule="atLeast"/>
              <w:jc w:val="center"/>
              <w:rPr>
                <w:rFonts w:ascii="Source Sans Pro" w:eastAsia="Times New Roman" w:hAnsi="Source Sans Pro" w:cs="Times New Roman"/>
                <w:color w:val="000000"/>
              </w:rPr>
            </w:pPr>
            <w:r w:rsidRPr="00CA4163">
              <w:rPr>
                <w:rFonts w:ascii="Source Sans Pro" w:eastAsia="Times New Roman" w:hAnsi="Source Sans Pro" w:cs="Times New Roman"/>
                <w:color w:val="000000"/>
              </w:rPr>
              <w:t>(original source on </w:t>
            </w:r>
            <w:proofErr w:type="spellStart"/>
            <w:r w:rsidRPr="00CA4163">
              <w:rPr>
                <w:rFonts w:ascii="Source Sans Pro" w:eastAsia="Times New Roman" w:hAnsi="Source Sans Pro" w:cs="Times New Roman"/>
                <w:color w:val="1155CC"/>
              </w:rPr>
              <w:fldChar w:fldCharType="begin"/>
            </w:r>
            <w:r w:rsidRPr="00CA4163">
              <w:rPr>
                <w:rFonts w:ascii="Source Sans Pro" w:eastAsia="Times New Roman" w:hAnsi="Source Sans Pro" w:cs="Times New Roman"/>
                <w:color w:val="1155CC"/>
              </w:rPr>
              <w:instrText xml:space="preserve"> HYPERLINK "https://www.google.com/url?q=https://github.com/BuzzFeedNews/nics-firearm-background-checks/blob/master/README.md&amp;sa=D&amp;ust=1534739386750000" </w:instrText>
            </w:r>
            <w:r w:rsidRPr="00CA4163">
              <w:rPr>
                <w:rFonts w:ascii="Source Sans Pro" w:eastAsia="Times New Roman" w:hAnsi="Source Sans Pro" w:cs="Times New Roman"/>
                <w:color w:val="1155CC"/>
              </w:rPr>
              <w:fldChar w:fldCharType="separate"/>
            </w:r>
            <w:r w:rsidRPr="00CA4163">
              <w:rPr>
                <w:rFonts w:ascii="Source Sans Pro" w:eastAsia="Times New Roman" w:hAnsi="Source Sans Pro" w:cs="Times New Roman"/>
                <w:color w:val="0000FF"/>
                <w:u w:val="single"/>
              </w:rPr>
              <w:t>Github</w:t>
            </w:r>
            <w:proofErr w:type="spellEnd"/>
            <w:r w:rsidRPr="00CA4163">
              <w:rPr>
                <w:rFonts w:ascii="Source Sans Pro" w:eastAsia="Times New Roman" w:hAnsi="Source Sans Pro" w:cs="Times New Roman"/>
                <w:color w:val="1155CC"/>
              </w:rPr>
              <w:fldChar w:fldCharType="end"/>
            </w:r>
            <w:r w:rsidRPr="00CA4163">
              <w:rPr>
                <w:rFonts w:ascii="Source Sans Pro" w:eastAsia="Times New Roman" w:hAnsi="Source Sans Pro" w:cs="Times New Roman"/>
                <w:color w:val="000000"/>
              </w:rPr>
              <w:t>)</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CA4163" w:rsidRPr="00CA4163" w:rsidRDefault="00CA4163" w:rsidP="00CA4163">
            <w:pPr>
              <w:spacing w:after="0" w:line="240" w:lineRule="auto"/>
              <w:rPr>
                <w:rFonts w:ascii="Source Sans Pro" w:eastAsia="Times New Roman" w:hAnsi="Source Sans Pro" w:cs="Times New Roman"/>
                <w:color w:val="000000"/>
              </w:rPr>
            </w:pPr>
            <w:r w:rsidRPr="00CA4163">
              <w:rPr>
                <w:rFonts w:ascii="Source Sans Pro" w:eastAsia="Times New Roman" w:hAnsi="Source Sans Pro" w:cs="Times New Roman"/>
                <w:color w:val="000000"/>
              </w:rPr>
              <w:t>The data comes from the FBI's National Instant Criminal Background Check System. The NICS is used by to determine whether a prospective buyer is eligible to buy firearms or explosives. Gun shops call into this system to ensure that each customer does not have a criminal record or isn’t otherwise ineligible to make a purchase. The data has been supplemented with state level data from </w:t>
            </w:r>
            <w:hyperlink r:id="rId13" w:history="1">
              <w:r w:rsidRPr="00CA4163">
                <w:rPr>
                  <w:rFonts w:ascii="Source Sans Pro" w:eastAsia="Times New Roman" w:hAnsi="Source Sans Pro" w:cs="Times New Roman"/>
                  <w:color w:val="0000FF"/>
                  <w:u w:val="single"/>
                </w:rPr>
                <w:t>census.gov</w:t>
              </w:r>
            </w:hyperlink>
            <w:r w:rsidRPr="00CA4163">
              <w:rPr>
                <w:rFonts w:ascii="Source Sans Pro" w:eastAsia="Times New Roman" w:hAnsi="Source Sans Pro" w:cs="Times New Roman"/>
                <w:color w:val="000000"/>
              </w:rPr>
              <w:t>.</w:t>
            </w:r>
          </w:p>
          <w:p w:rsidR="00CA4163" w:rsidRPr="00CA4163" w:rsidRDefault="00CA4163" w:rsidP="00CA4163">
            <w:pPr>
              <w:numPr>
                <w:ilvl w:val="0"/>
                <w:numId w:val="5"/>
              </w:numPr>
              <w:spacing w:before="100" w:beforeAutospacing="1" w:after="100" w:afterAutospacing="1" w:line="240" w:lineRule="auto"/>
              <w:rPr>
                <w:rFonts w:ascii="Source Sans Pro" w:eastAsia="Times New Roman" w:hAnsi="Source Sans Pro" w:cs="Times New Roman"/>
                <w:color w:val="000000"/>
              </w:rPr>
            </w:pPr>
            <w:r w:rsidRPr="00CA4163">
              <w:rPr>
                <w:rFonts w:ascii="Source Sans Pro" w:eastAsia="Times New Roman" w:hAnsi="Source Sans Pro" w:cs="Times New Roman"/>
                <w:color w:val="000000"/>
                <w:sz w:val="20"/>
                <w:szCs w:val="20"/>
              </w:rPr>
              <w:t>The </w:t>
            </w:r>
            <w:hyperlink r:id="rId14" w:history="1">
              <w:r w:rsidRPr="00CA4163">
                <w:rPr>
                  <w:rFonts w:ascii="Source Sans Pro" w:eastAsia="Times New Roman" w:hAnsi="Source Sans Pro" w:cs="Times New Roman"/>
                  <w:color w:val="0000FF"/>
                  <w:sz w:val="20"/>
                  <w:szCs w:val="20"/>
                  <w:u w:val="single"/>
                </w:rPr>
                <w:t>NICS data</w:t>
              </w:r>
            </w:hyperlink>
            <w:r w:rsidRPr="00CA4163">
              <w:rPr>
                <w:rFonts w:ascii="Source Sans Pro" w:eastAsia="Times New Roman" w:hAnsi="Source Sans Pro" w:cs="Times New Roman"/>
                <w:color w:val="000000"/>
                <w:sz w:val="20"/>
                <w:szCs w:val="20"/>
              </w:rPr>
              <w:t> is found in one sheet of an .</w:t>
            </w:r>
            <w:proofErr w:type="spellStart"/>
            <w:r w:rsidRPr="00CA4163">
              <w:rPr>
                <w:rFonts w:ascii="Source Sans Pro" w:eastAsia="Times New Roman" w:hAnsi="Source Sans Pro" w:cs="Times New Roman"/>
                <w:color w:val="000000"/>
                <w:sz w:val="20"/>
                <w:szCs w:val="20"/>
              </w:rPr>
              <w:t>xlsx</w:t>
            </w:r>
            <w:proofErr w:type="spellEnd"/>
            <w:r w:rsidRPr="00CA4163">
              <w:rPr>
                <w:rFonts w:ascii="Source Sans Pro" w:eastAsia="Times New Roman" w:hAnsi="Source Sans Pro" w:cs="Times New Roman"/>
                <w:color w:val="000000"/>
                <w:sz w:val="20"/>
                <w:szCs w:val="20"/>
              </w:rPr>
              <w:t xml:space="preserve"> file. It contains the number of firearm checks by month, state, and type.</w:t>
            </w:r>
          </w:p>
          <w:p w:rsidR="00CA4163" w:rsidRPr="00CA4163" w:rsidRDefault="00CA4163" w:rsidP="00CA4163">
            <w:pPr>
              <w:numPr>
                <w:ilvl w:val="0"/>
                <w:numId w:val="5"/>
              </w:numPr>
              <w:spacing w:before="100" w:beforeAutospacing="1" w:after="100" w:afterAutospacing="1" w:line="0" w:lineRule="atLeast"/>
              <w:rPr>
                <w:rFonts w:ascii="Source Sans Pro" w:eastAsia="Times New Roman" w:hAnsi="Source Sans Pro" w:cs="Times New Roman"/>
                <w:color w:val="000000"/>
              </w:rPr>
            </w:pPr>
            <w:r w:rsidRPr="00CA4163">
              <w:rPr>
                <w:rFonts w:ascii="Source Sans Pro" w:eastAsia="Times New Roman" w:hAnsi="Source Sans Pro" w:cs="Times New Roman"/>
                <w:color w:val="000000"/>
                <w:sz w:val="20"/>
                <w:szCs w:val="20"/>
              </w:rPr>
              <w:t>The </w:t>
            </w:r>
            <w:hyperlink r:id="rId15" w:history="1">
              <w:r w:rsidRPr="00CA4163">
                <w:rPr>
                  <w:rFonts w:ascii="Source Sans Pro" w:eastAsia="Times New Roman" w:hAnsi="Source Sans Pro" w:cs="Times New Roman"/>
                  <w:color w:val="0000FF"/>
                  <w:sz w:val="20"/>
                  <w:szCs w:val="20"/>
                  <w:u w:val="single"/>
                </w:rPr>
                <w:t>U.S. census data</w:t>
              </w:r>
            </w:hyperlink>
            <w:r w:rsidRPr="00CA4163">
              <w:rPr>
                <w:rFonts w:ascii="Source Sans Pro" w:eastAsia="Times New Roman" w:hAnsi="Source Sans Pro" w:cs="Times New Roman"/>
                <w:color w:val="000000"/>
                <w:sz w:val="20"/>
                <w:szCs w:val="20"/>
              </w:rPr>
              <w:t> is found in a .csv file. It contains several variables at the state level. Most variables just have one data point per state (2016), but a few have data for more than one year.</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CA4163" w:rsidRPr="00CA4163" w:rsidRDefault="00CA4163" w:rsidP="00CA4163">
            <w:pPr>
              <w:spacing w:after="0" w:line="0" w:lineRule="atLeast"/>
              <w:rPr>
                <w:rFonts w:ascii="Source Sans Pro" w:eastAsia="Times New Roman" w:hAnsi="Source Sans Pro" w:cs="Times New Roman"/>
                <w:color w:val="000000"/>
              </w:rPr>
            </w:pPr>
            <w:r w:rsidRPr="00CA4163">
              <w:rPr>
                <w:rFonts w:ascii="Source Sans Pro" w:eastAsia="Times New Roman" w:hAnsi="Source Sans Pro" w:cs="Times New Roman"/>
                <w:color w:val="000000"/>
              </w:rPr>
              <w:t>What census data is most associated with high gun per capita? Which states have had the highest growth in gun registrations? What is the overall trend of gun purchases?</w:t>
            </w:r>
          </w:p>
        </w:tc>
      </w:tr>
    </w:tbl>
    <w:p w:rsidR="003D46C8" w:rsidRDefault="003D46C8">
      <w:bookmarkStart w:id="0" w:name="_GoBack"/>
      <w:bookmarkEnd w:id="0"/>
    </w:p>
    <w:sectPr w:rsidR="003D4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7F738E"/>
    <w:multiLevelType w:val="multilevel"/>
    <w:tmpl w:val="A2B0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BA4ABE"/>
    <w:multiLevelType w:val="multilevel"/>
    <w:tmpl w:val="5F443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417F2A"/>
    <w:multiLevelType w:val="multilevel"/>
    <w:tmpl w:val="8A009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3F3345"/>
    <w:multiLevelType w:val="multilevel"/>
    <w:tmpl w:val="4CFA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8E134D"/>
    <w:multiLevelType w:val="multilevel"/>
    <w:tmpl w:val="371A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D34"/>
    <w:rsid w:val="003D46C8"/>
    <w:rsid w:val="00901D34"/>
    <w:rsid w:val="00CA4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3">
    <w:name w:val="c13"/>
    <w:basedOn w:val="Normal"/>
    <w:rsid w:val="00CA41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1">
    <w:name w:val="c21"/>
    <w:basedOn w:val="DefaultParagraphFont"/>
    <w:rsid w:val="00CA4163"/>
  </w:style>
  <w:style w:type="paragraph" w:customStyle="1" w:styleId="c10">
    <w:name w:val="c10"/>
    <w:basedOn w:val="Normal"/>
    <w:rsid w:val="00CA41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9">
    <w:name w:val="c9"/>
    <w:basedOn w:val="DefaultParagraphFont"/>
    <w:rsid w:val="00CA4163"/>
  </w:style>
  <w:style w:type="paragraph" w:customStyle="1" w:styleId="c6">
    <w:name w:val="c6"/>
    <w:basedOn w:val="Normal"/>
    <w:rsid w:val="00CA41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5">
    <w:name w:val="c15"/>
    <w:basedOn w:val="DefaultParagraphFont"/>
    <w:rsid w:val="00CA4163"/>
  </w:style>
  <w:style w:type="character" w:customStyle="1" w:styleId="c7">
    <w:name w:val="c7"/>
    <w:basedOn w:val="DefaultParagraphFont"/>
    <w:rsid w:val="00CA4163"/>
  </w:style>
  <w:style w:type="character" w:customStyle="1" w:styleId="c4">
    <w:name w:val="c4"/>
    <w:basedOn w:val="DefaultParagraphFont"/>
    <w:rsid w:val="00CA4163"/>
  </w:style>
  <w:style w:type="character" w:styleId="Hyperlink">
    <w:name w:val="Hyperlink"/>
    <w:basedOn w:val="DefaultParagraphFont"/>
    <w:uiPriority w:val="99"/>
    <w:semiHidden/>
    <w:unhideWhenUsed/>
    <w:rsid w:val="00CA4163"/>
    <w:rPr>
      <w:color w:val="0000FF"/>
      <w:u w:val="single"/>
    </w:rPr>
  </w:style>
  <w:style w:type="paragraph" w:customStyle="1" w:styleId="c20">
    <w:name w:val="c20"/>
    <w:basedOn w:val="Normal"/>
    <w:rsid w:val="00CA41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1">
    <w:name w:val="c11"/>
    <w:basedOn w:val="DefaultParagraphFont"/>
    <w:rsid w:val="00CA4163"/>
  </w:style>
  <w:style w:type="character" w:customStyle="1" w:styleId="c5">
    <w:name w:val="c5"/>
    <w:basedOn w:val="DefaultParagraphFont"/>
    <w:rsid w:val="00CA41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3">
    <w:name w:val="c13"/>
    <w:basedOn w:val="Normal"/>
    <w:rsid w:val="00CA41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1">
    <w:name w:val="c21"/>
    <w:basedOn w:val="DefaultParagraphFont"/>
    <w:rsid w:val="00CA4163"/>
  </w:style>
  <w:style w:type="paragraph" w:customStyle="1" w:styleId="c10">
    <w:name w:val="c10"/>
    <w:basedOn w:val="Normal"/>
    <w:rsid w:val="00CA41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9">
    <w:name w:val="c9"/>
    <w:basedOn w:val="DefaultParagraphFont"/>
    <w:rsid w:val="00CA4163"/>
  </w:style>
  <w:style w:type="paragraph" w:customStyle="1" w:styleId="c6">
    <w:name w:val="c6"/>
    <w:basedOn w:val="Normal"/>
    <w:rsid w:val="00CA41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5">
    <w:name w:val="c15"/>
    <w:basedOn w:val="DefaultParagraphFont"/>
    <w:rsid w:val="00CA4163"/>
  </w:style>
  <w:style w:type="character" w:customStyle="1" w:styleId="c7">
    <w:name w:val="c7"/>
    <w:basedOn w:val="DefaultParagraphFont"/>
    <w:rsid w:val="00CA4163"/>
  </w:style>
  <w:style w:type="character" w:customStyle="1" w:styleId="c4">
    <w:name w:val="c4"/>
    <w:basedOn w:val="DefaultParagraphFont"/>
    <w:rsid w:val="00CA4163"/>
  </w:style>
  <w:style w:type="character" w:styleId="Hyperlink">
    <w:name w:val="Hyperlink"/>
    <w:basedOn w:val="DefaultParagraphFont"/>
    <w:uiPriority w:val="99"/>
    <w:semiHidden/>
    <w:unhideWhenUsed/>
    <w:rsid w:val="00CA4163"/>
    <w:rPr>
      <w:color w:val="0000FF"/>
      <w:u w:val="single"/>
    </w:rPr>
  </w:style>
  <w:style w:type="paragraph" w:customStyle="1" w:styleId="c20">
    <w:name w:val="c20"/>
    <w:basedOn w:val="Normal"/>
    <w:rsid w:val="00CA41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1">
    <w:name w:val="c11"/>
    <w:basedOn w:val="DefaultParagraphFont"/>
    <w:rsid w:val="00CA4163"/>
  </w:style>
  <w:style w:type="character" w:customStyle="1" w:styleId="c5">
    <w:name w:val="c5"/>
    <w:basedOn w:val="DefaultParagraphFont"/>
    <w:rsid w:val="00CA41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35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www.gapminder.org/data/&amp;sa=D&amp;ust=1534739386746000" TargetMode="External"/><Relationship Id="rId13" Type="http://schemas.openxmlformats.org/officeDocument/2006/relationships/hyperlink" Target="https://www.google.com/url?q=https://www.census.gov/&amp;sa=D&amp;ust=1534739386751000" TargetMode="External"/><Relationship Id="rId3" Type="http://schemas.microsoft.com/office/2007/relationships/stylesWithEffects" Target="stylesWithEffects.xml"/><Relationship Id="rId7" Type="http://schemas.openxmlformats.org/officeDocument/2006/relationships/hyperlink" Target="https://www.google.com/url?q=https://d17h27t6h515a5.cloudfront.net/topher/2017/October/59dd2e9a_noshowappointments-kagglev2-may-2016/noshowappointments-kagglev2-may-2016.csv&amp;sa=D&amp;ust=1534739386743000" TargetMode="External"/><Relationship Id="rId12" Type="http://schemas.openxmlformats.org/officeDocument/2006/relationships/hyperlink" Target="https://www.google.com/url?q=https://d17h27t6h515a5.cloudfront.net/topher/2017/November/5a0a5623_ncis-and-census-data/ncis-and-census-data.zip&amp;sa=D&amp;ust=153473938675000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oogle.com/url?q=https://d17h27t6h515a5.cloudfront.net/topher/2017/October/59dd1c4c_tmdb-movies/tmdb-movies.csv&amp;sa=D&amp;ust=1534739386741000" TargetMode="External"/><Relationship Id="rId11" Type="http://schemas.openxmlformats.org/officeDocument/2006/relationships/hyperlink" Target="https://www.google.com/url?q=http://sqlitebrowser.org/&amp;sa=D&amp;ust=1534739386749000" TargetMode="External"/><Relationship Id="rId5" Type="http://schemas.openxmlformats.org/officeDocument/2006/relationships/webSettings" Target="webSettings.xml"/><Relationship Id="rId15" Type="http://schemas.openxmlformats.org/officeDocument/2006/relationships/hyperlink" Target="https://www.google.com/url?q=https://d17h27t6h515a5.cloudfront.net/topher/2017/November/5a0a554c_u.s.-census-data/u.s.-census-data.csv&amp;sa=D&amp;ust=1534739386752000" TargetMode="External"/><Relationship Id="rId10" Type="http://schemas.openxmlformats.org/officeDocument/2006/relationships/hyperlink" Target="https://www.google.com/url?q=https://www.kaggle.com/hugomathien/soccer&amp;sa=D&amp;ust=1534739386748000" TargetMode="External"/><Relationship Id="rId4" Type="http://schemas.openxmlformats.org/officeDocument/2006/relationships/settings" Target="settings.xml"/><Relationship Id="rId9" Type="http://schemas.openxmlformats.org/officeDocument/2006/relationships/hyperlink" Target="https://www.google.com/url?q=https://d17h27t6h515a5.cloudfront.net/topher/2017/November/5a0a4cad_database/database.sqlite&amp;sa=D&amp;ust=1534739386747000" TargetMode="External"/><Relationship Id="rId14" Type="http://schemas.openxmlformats.org/officeDocument/2006/relationships/hyperlink" Target="https://www.google.com/url?q=https://d17h27t6h515a5.cloudfront.net/topher/2017/November/5a0a4db8_gun-data/gun-data.xlsx&amp;sa=D&amp;ust=1534739386751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962</Words>
  <Characters>5486</Characters>
  <Application>Microsoft Office Word</Application>
  <DocSecurity>0</DocSecurity>
  <Lines>45</Lines>
  <Paragraphs>12</Paragraphs>
  <ScaleCrop>false</ScaleCrop>
  <Company/>
  <LinksUpToDate>false</LinksUpToDate>
  <CharactersWithSpaces>6436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wiz</dc:creator>
  <cp:keywords/>
  <dc:description/>
  <cp:lastModifiedBy>wiz</cp:lastModifiedBy>
  <cp:revision>2</cp:revision>
  <dcterms:created xsi:type="dcterms:W3CDTF">2018-08-25T03:34:00Z</dcterms:created>
  <dcterms:modified xsi:type="dcterms:W3CDTF">2018-08-25T03:34:00Z</dcterms:modified>
</cp:coreProperties>
</file>