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648E7073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PDT TRATAMIENTO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363E63BE" w14:textId="1F33E9B6" w:rsidR="007F4E5A" w:rsidRDefault="00597858" w:rsidP="00825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15</w:t>
            </w:r>
            <w:r w:rsidR="001C28CF">
              <w:rPr>
                <w:rFonts w:ascii="Calibri" w:eastAsia="Calibri" w:hAnsi="Calibri" w:cs="Calibri"/>
                <w:color w:val="000000"/>
              </w:rPr>
              <w:t>-07-2025</w:t>
            </w:r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560A91F3" w:rsidR="007F4E5A" w:rsidRDefault="001C28CF" w:rsidP="00BD196C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TRATAMIENTO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435BA9A7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Pedro Alfaro Sandoval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F6E47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2A1D4F0F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10048</w:t>
            </w:r>
            <w:proofErr w:type="spellEnd"/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23E85AB6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7.254.954-6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5E619C4" w14:textId="77777777">
        <w:trPr>
          <w:trHeight w:val="283"/>
        </w:trPr>
        <w:tc>
          <w:tcPr>
            <w:tcW w:w="1174" w:type="dxa"/>
            <w:gridSpan w:val="3"/>
          </w:tcPr>
          <w:p w14:paraId="2CA04B2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EDAD</w:t>
            </w:r>
          </w:p>
        </w:tc>
        <w:tc>
          <w:tcPr>
            <w:tcW w:w="6371" w:type="dxa"/>
            <w:gridSpan w:val="11"/>
          </w:tcPr>
          <w:p w14:paraId="1C6F8364" w14:textId="7467723A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70</w:t>
            </w:r>
            <w:proofErr w:type="spellEnd"/>
          </w:p>
        </w:tc>
        <w:tc>
          <w:tcPr>
            <w:tcW w:w="96" w:type="dxa"/>
          </w:tcPr>
          <w:p w14:paraId="7D1048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4BE1B67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3C2E2824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51C6D2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37EE36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500CB27" w14:textId="77777777">
        <w:trPr>
          <w:trHeight w:val="283"/>
        </w:trPr>
        <w:tc>
          <w:tcPr>
            <w:tcW w:w="1174" w:type="dxa"/>
            <w:gridSpan w:val="3"/>
          </w:tcPr>
          <w:p w14:paraId="27775503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F. NAC.</w:t>
            </w:r>
          </w:p>
        </w:tc>
        <w:tc>
          <w:tcPr>
            <w:tcW w:w="6371" w:type="dxa"/>
            <w:gridSpan w:val="11"/>
          </w:tcPr>
          <w:p w14:paraId="280521A4" w14:textId="23FC6F22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09-02-1955</w:t>
            </w:r>
            <w:proofErr w:type="spellEnd"/>
          </w:p>
        </w:tc>
        <w:tc>
          <w:tcPr>
            <w:tcW w:w="96" w:type="dxa"/>
          </w:tcPr>
          <w:p w14:paraId="67E86A5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5A447CAC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106FB00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27BF977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2365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F6E47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28E2AD6C" w:rsidR="007F4E5A" w:rsidRPr="007470AE" w:rsidRDefault="000F6E47">
                  <w:pPr>
                    <w:rPr>
                      <w:rFonts w:ascii="Calibri" w:eastAsia="Calibri" w:hAnsi="Calibri" w:cs="Calibri"/>
                      <w:color w:val="000000"/>
                      <w:lang w:val="es-MX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Esta etapa del programa social considera </w:t>
                  </w:r>
                  <w:r w:rsidR="001C28CF">
                    <w:rPr>
                      <w:rFonts w:ascii="Calibri" w:eastAsia="Calibri" w:hAnsi="Calibri" w:cs="Calibri"/>
                      <w:color w:val="000000"/>
                    </w:rPr>
                    <w:t xml:space="preserve">el tratamiento de su diagnóstico dental </w:t>
                  </w:r>
                  <w:r w:rsidR="007470AE">
                    <w:rPr>
                      <w:rFonts w:ascii="Calibri" w:eastAsia="Calibri" w:hAnsi="Calibri" w:cs="Calibri"/>
                      <w:color w:val="000000"/>
                    </w:rPr>
                    <w:t>a un costo de $866.090.</w:t>
                  </w:r>
                  <w:bookmarkStart w:id="0" w:name="_GoBack"/>
                  <w:bookmarkEnd w:id="0"/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56B4B9DC" w14:textId="4FF67B5F" w:rsidR="001C28CF" w:rsidRPr="001C28CF" w:rsidRDefault="001C28CF" w:rsidP="001C28CF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4A19857" w14:textId="77777777" w:rsidR="007F4E5A" w:rsidRDefault="000F6E47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  <w:p w14:paraId="1D3F7BED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3D71A755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23858A83" w14:textId="2781E66D" w:rsidR="00BD196C" w:rsidRDefault="00BD196C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4C048845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Nicolás Sanhueza.</w:t>
      </w:r>
    </w:p>
    <w:p w14:paraId="64ECA5B7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Subgerente Programas de Salud.</w:t>
      </w:r>
    </w:p>
    <w:p w14:paraId="659E57D6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p w14:paraId="069C9E56" w14:textId="77777777" w:rsidR="007F4E5A" w:rsidRDefault="007F4E5A">
      <w:pPr>
        <w:ind w:firstLine="720"/>
        <w:rPr>
          <w:rFonts w:ascii="Arial" w:eastAsia="Arial" w:hAnsi="Arial" w:cs="Arial"/>
        </w:rPr>
      </w:pP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D44291" w14:textId="77777777" w:rsidR="00776D88" w:rsidRDefault="00776D88">
      <w:r>
        <w:separator/>
      </w:r>
    </w:p>
  </w:endnote>
  <w:endnote w:type="continuationSeparator" w:id="0">
    <w:p w14:paraId="72B24434" w14:textId="77777777" w:rsidR="00776D88" w:rsidRDefault="0077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EDA458E7-97A6-42E2-9B39-FC83C1969C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04B9C5-5445-43DA-928C-EF2C9829C974}"/>
    <w:embedBold r:id="rId3" w:fontKey="{7A5D0FC3-A8BF-4AF6-A41B-42A550007B61}"/>
    <w:embedItalic r:id="rId4" w:fontKey="{230AA518-608D-4F00-AF2C-99FF793DEBF1}"/>
    <w:embedBoldItalic r:id="rId5" w:fontKey="{C265E6BD-A204-40BB-906C-79C6B6F237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97F8641-9931-40EE-94A7-9B7624C9C0CF}"/>
    <w:embedItalic r:id="rId7" w:fontKey="{16ADD5AF-0514-4E4E-92CE-E46AFC195A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1D3EF8E-48E7-453C-AEB9-42A0443ECAA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57AE13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0C46B2" w14:textId="77777777" w:rsidR="00776D88" w:rsidRDefault="00776D88">
      <w:r>
        <w:separator/>
      </w:r>
    </w:p>
  </w:footnote>
  <w:footnote w:type="continuationSeparator" w:id="0">
    <w:p w14:paraId="57494F31" w14:textId="77777777" w:rsidR="00776D88" w:rsidRDefault="00776D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E5A"/>
    <w:rsid w:val="000F6E47"/>
    <w:rsid w:val="001C28CF"/>
    <w:rsid w:val="00325040"/>
    <w:rsid w:val="004E3CD7"/>
    <w:rsid w:val="00597858"/>
    <w:rsid w:val="007470AE"/>
    <w:rsid w:val="00776D88"/>
    <w:rsid w:val="007E2BFF"/>
    <w:rsid w:val="007F4E5A"/>
    <w:rsid w:val="008254AF"/>
    <w:rsid w:val="009A4688"/>
    <w:rsid w:val="009D0510"/>
    <w:rsid w:val="00B328EB"/>
    <w:rsid w:val="00BD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0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windows@fundacioncchc.cl</cp:lastModifiedBy>
  <cp:revision>7</cp:revision>
  <dcterms:created xsi:type="dcterms:W3CDTF">2025-07-15T13:56:00Z</dcterms:created>
  <dcterms:modified xsi:type="dcterms:W3CDTF">2025-07-15T18:26:00Z</dcterms:modified>
</cp:coreProperties>
</file>