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Luis Lara Lecaros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11310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4.859.665-7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