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3D63" w14:textId="77777777" w:rsidR="00C21A97" w:rsidRPr="001F3E76" w:rsidRDefault="00C21A97" w:rsidP="00C21A97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Import required libraries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seaborn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sklearn.preprocessing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Generate synthetic data (100 customers, ₹ INR)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np.random.seed(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df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"CustomerID"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np.arange(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np.random.uniform(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round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Visualizing Data Distribution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sns.histplot(df[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bins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kde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False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"green"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Distribution"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Scaling Data for Clustering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X_scaled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scaler.fit_transform(df[[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Finding Optimal Clusters (Elbow Method)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inertia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k,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kmeans.fit(X_scaled)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inertia.append(kmeans.inertia_)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plt.plot(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 inertia,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linestyle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"--"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"Number of Clusters"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"Inertia"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"Elbow Method"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Applying K-Means (Assuming Best K=3)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kmeans.fit_predict(X_scaled)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Scatter Plot: Annual Income vs Spending Score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sns.scatterplot(x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y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hue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palette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"viridis"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Segments"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plt.legend(title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Display Cluster Averages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(df.groupby(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]].mean())</w:t>
      </w:r>
    </w:p>
    <w:p w14:paraId="15B4B045" w14:textId="38EDEC5F" w:rsidR="00C21A97" w:rsidRPr="001F3E76" w:rsidRDefault="00C21A97" w:rsidP="00C21A97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31E3884" wp14:editId="2C14E6FB">
            <wp:extent cx="5334000" cy="1729740"/>
            <wp:effectExtent l="0" t="0" r="0" b="3810"/>
            <wp:docPr id="608317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97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0E79" w14:textId="389AFEF2" w:rsidR="00C21A97" w:rsidRPr="001F3E76" w:rsidRDefault="00C21A97" w:rsidP="00C21A97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96AE32A" wp14:editId="68547F15">
            <wp:extent cx="5334000" cy="2567940"/>
            <wp:effectExtent l="0" t="0" r="0" b="3810"/>
            <wp:docPr id="11777150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9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15C5" w14:textId="7670DFF3" w:rsidR="00C21A97" w:rsidRPr="001F3E76" w:rsidRDefault="00C21A97" w:rsidP="00C21A97">
      <w:pPr>
        <w:pStyle w:val="BodyText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5499997A" wp14:editId="464F976C">
            <wp:extent cx="5334000" cy="3619500"/>
            <wp:effectExtent l="0" t="0" r="0" b="0"/>
            <wp:docPr id="131984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E9ED" w14:textId="77777777" w:rsidR="00C21A97" w:rsidRPr="001F3E76" w:rsidRDefault="00C21A97" w:rsidP="00C21A97">
      <w:pPr>
        <w:pStyle w:val="SourceCode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      Age  Annual Income (₹ Lakhs)  Spending Score (1-100)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     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0        59.500000                16.600333               45.133333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1        33.421053                24.062368               23.578947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2        40.000000                32.651875               78.906250</w:t>
      </w:r>
    </w:p>
    <w:p w14:paraId="6B0D0E40" w14:textId="77777777" w:rsidR="00C21A97" w:rsidRPr="001F3E76" w:rsidRDefault="00C21A97" w:rsidP="00C21A97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Business Insights</w:t>
      </w:r>
    </w:p>
    <w:p w14:paraId="6EE88F7A" w14:textId="77777777" w:rsidR="00C21A97" w:rsidRPr="001F3E76" w:rsidRDefault="00C21A97" w:rsidP="00C21A97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Segoe UI Emoji" w:hAnsi="Segoe UI Emoji" w:cs="Segoe UI Emoji"/>
          <w:sz w:val="40"/>
          <w:szCs w:val="40"/>
        </w:rPr>
        <w:t>🔹</w:t>
      </w:r>
      <w:r w:rsidRPr="001F3E76">
        <w:rPr>
          <w:rFonts w:ascii="Times New Roman" w:hAnsi="Times New Roman" w:cs="Times New Roman"/>
          <w:sz w:val="40"/>
          <w:szCs w:val="40"/>
        </w:rPr>
        <w:t xml:space="preserve"> Cluster 0: High income, moderate spending – Targeted promotions</w:t>
      </w:r>
    </w:p>
    <w:p w14:paraId="6AD5409E" w14:textId="77777777" w:rsidR="00C21A97" w:rsidRPr="001F3E76" w:rsidRDefault="00C21A97" w:rsidP="00C21A97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Segoe UI Emoji" w:hAnsi="Segoe UI Emoji" w:cs="Segoe UI Emoji"/>
          <w:sz w:val="40"/>
          <w:szCs w:val="40"/>
        </w:rPr>
        <w:t>🔹</w:t>
      </w:r>
      <w:r w:rsidRPr="001F3E76">
        <w:rPr>
          <w:rFonts w:ascii="Times New Roman" w:hAnsi="Times New Roman" w:cs="Times New Roman"/>
          <w:sz w:val="40"/>
          <w:szCs w:val="40"/>
        </w:rPr>
        <w:t xml:space="preserve"> Cluster 1: Young, high spenders – Premium offers</w:t>
      </w:r>
    </w:p>
    <w:p w14:paraId="121CCCA3" w14:textId="77777777" w:rsidR="00C21A97" w:rsidRPr="001F3E76" w:rsidRDefault="00C21A97" w:rsidP="00C21A97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Segoe UI Emoji" w:hAnsi="Segoe UI Emoji" w:cs="Segoe UI Emoji"/>
          <w:sz w:val="40"/>
          <w:szCs w:val="40"/>
        </w:rPr>
        <w:t>🔹</w:t>
      </w:r>
      <w:r w:rsidRPr="001F3E76">
        <w:rPr>
          <w:rFonts w:ascii="Times New Roman" w:hAnsi="Times New Roman" w:cs="Times New Roman"/>
          <w:sz w:val="40"/>
          <w:szCs w:val="40"/>
        </w:rPr>
        <w:t xml:space="preserve"> Cluster 2: Older, low spenders – Engagement campaigns</w:t>
      </w:r>
    </w:p>
    <w:p w14:paraId="75E33798" w14:textId="77777777" w:rsidR="00C21A97" w:rsidRPr="001F3E76" w:rsidRDefault="00C21A97" w:rsidP="00C21A97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lastRenderedPageBreak/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seaborn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Generate customer names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"Amit"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"Neha"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"Rahul"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"Priya"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"Vikram"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"Sonia"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"Manish"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"Kavita"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"Rajesh"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"Deepika"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"Arjun"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"Pooja"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"Ravi"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"Simran"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"Anil"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"Megha"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"Suresh"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"Divya"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"Tarun"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"Shweta"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Generate synthetic data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np.random.seed(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customers,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np.random.uniform(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round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₹2L to ₹50L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"Avg Transaction Value (₹ Thousands)"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np.random.uniform(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round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₹1K to ₹100K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Type"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np.random.choice([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"Regular"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"Premium"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"Occasional"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lastRenderedPageBreak/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df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(df)</w:t>
      </w:r>
    </w:p>
    <w:p w14:paraId="1B68C06F" w14:textId="763EB0B5" w:rsidR="00C21A97" w:rsidRPr="001F3E76" w:rsidRDefault="00C21A97" w:rsidP="00C21A97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Customer Name  Age  Annual Income (₹ Lakhs)  Spending Score (1-100)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 Amit   56                    47.05                      18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Neha   46                     2.04                       4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 Rahul   32                    49.63                      89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  Priya   60                    31.64                      60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 Vikram   25                    31.36                      14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5          Sonia   38                     2.34                       9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6         Manish   56                     3.11                      90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Avg Transaction Value (₹ Thousands) Customer Type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                       19.04       Regular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                      75.78       Regular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                        43.09       Regular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                         21.59    Occasional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                         57.20       Regular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Scatter plot before clustering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sns.scatterplot(x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y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"gray"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Annotate customer names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i, txt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enumerate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    plt.annotate(txt, 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][i]),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Distribution Before Clustering"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1CAB2503" w14:textId="73884C06" w:rsidR="00C21A97" w:rsidRPr="001F3E76" w:rsidRDefault="00C21A97" w:rsidP="00C21A97">
      <w:pPr>
        <w:pStyle w:val="FirstParagraph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3A1B849" wp14:editId="630C8CF4">
            <wp:extent cx="5334000" cy="3444240"/>
            <wp:effectExtent l="0" t="0" r="0" b="3810"/>
            <wp:docPr id="934857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2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B0E4" w14:textId="77777777" w:rsidR="00C21A97" w:rsidRPr="001F3E76" w:rsidRDefault="00C21A97" w:rsidP="00C21A97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sklearn.preprocessing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Select relevant columns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X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Apply K-Means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Assume 3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optimal_k,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kmeans.fit_predict(X)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Define Cluster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cluster_labels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"Low Spenders"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"Moderate Spenders"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"High Spenders"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map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(cluster_labels)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(df[[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]])</w:t>
      </w:r>
    </w:p>
    <w:p w14:paraId="5E09FBA2" w14:textId="65FD38C7" w:rsidR="00C21A97" w:rsidRPr="001F3E76" w:rsidRDefault="00C21A97" w:rsidP="00C21A97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Customer Name  Age  Annual Income (₹ Lakhs)  Spending Score (1-100)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 Amit   56                    47.05                      18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Neha   46                     2.04                       4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 Rahul   32                    49.63                      89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  Priya   60                    31.64                      60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 Vikram   25                    31.36                      14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5          Sonia   38                     2.34                       9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     Segment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High Spenders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Moderate Spenders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Low Spenders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 xml:space="preserve">3       High Spenders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Moderate Spenders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</w:p>
    <w:p w14:paraId="400769C4" w14:textId="77777777" w:rsidR="00C21A97" w:rsidRPr="001F3E76" w:rsidRDefault="00C21A97" w:rsidP="00C21A97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Scatter plot after clustering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sns.scatterplot(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y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hue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palette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"coolwarm"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Annotate customer names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i, txt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enumerate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plt.annotate(txt, 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][i]),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Segmentation After K-Means Clustering"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plt.legend(title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77715DF7" w14:textId="24FC5F29" w:rsidR="00C21A97" w:rsidRPr="001F3E76" w:rsidRDefault="00C21A97" w:rsidP="00C21A97">
      <w:pPr>
        <w:pStyle w:val="FirstParagraph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E278FA1" wp14:editId="5CCAD6E8">
            <wp:extent cx="5334000" cy="2750820"/>
            <wp:effectExtent l="0" t="0" r="0" b="0"/>
            <wp:docPr id="1754881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8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BDCC" w14:textId="77777777" w:rsidR="00C21A97" w:rsidRPr="001F3E76" w:rsidRDefault="00C21A97" w:rsidP="00C21A97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].value_counts().plot.pie(autopct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%1.1f%%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"gray"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"blue"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Segment Distribution"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433418B2" w14:textId="1C7D2687" w:rsidR="00C21A97" w:rsidRPr="001F3E76" w:rsidRDefault="00C21A97" w:rsidP="00C21A97">
      <w:pPr>
        <w:pStyle w:val="FirstParagraph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1EBDD56D" wp14:editId="506A63A2">
            <wp:extent cx="5334000" cy="4625340"/>
            <wp:effectExtent l="0" t="0" r="0" b="3810"/>
            <wp:docPr id="1917679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53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397C" w14:textId="77777777" w:rsidR="00C21A97" w:rsidRPr="001F3E76" w:rsidRDefault="00C21A97" w:rsidP="00C21A97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sns.boxplot(x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y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palette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"coolwarm"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Across Customer Segments"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773E1532" w14:textId="77777777" w:rsidR="00C21A97" w:rsidRPr="001F3E76" w:rsidRDefault="00C21A97" w:rsidP="00C21A97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&lt;ipython-input-10-739602d12d12&gt;:2: FutureWarning: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Passing `palette` without assigning `hue` is deprecated and will be removed in v0.14.0. Assign the `x` variable to 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>`hue` and set `legend=False` for the same effect.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sns.boxplot(x=df["Segment"], y=df["Spending Score (1-100)"], palette="coolwarm")</w:t>
      </w:r>
    </w:p>
    <w:p w14:paraId="23C0267D" w14:textId="775B1D95" w:rsidR="00C21A97" w:rsidRPr="001F3E76" w:rsidRDefault="00C21A97" w:rsidP="00C21A97">
      <w:pPr>
        <w:pStyle w:val="FirstParagraph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3B18A71" wp14:editId="7A039AEB">
            <wp:extent cx="5334000" cy="3649980"/>
            <wp:effectExtent l="0" t="0" r="0" b="7620"/>
            <wp:docPr id="2074761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9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3EB0" w14:textId="77777777" w:rsidR="00C21A97" w:rsidRPr="001F3E76" w:rsidRDefault="00C21A97" w:rsidP="00C21A97">
      <w:pPr>
        <w:pStyle w:val="SourceCode"/>
        <w:rPr>
          <w:rStyle w:val="KeywordTok"/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customer_names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"Aarav"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"Vihaan"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"Kabir"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"Aryan"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"Reyansh"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"Aditi"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"Ishita"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"Kiara"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"Meera"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"Saanvi"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"Ananya"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"Rohan"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"Neha"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"Dev"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"Tanvi"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"Krishna"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"Riya"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"Siddharth"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"Pooja"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"Aakash"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</w:p>
    <w:p w14:paraId="681E9F08" w14:textId="77777777" w:rsidR="00C21A97" w:rsidRPr="001F3E76" w:rsidRDefault="00C21A97" w:rsidP="00C21A97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def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categorize_spender(score):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if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score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&lt;=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"Low Spender"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elif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&lt;=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score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&lt;=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    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"Moderate Spender"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else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"High Spender"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"Purchasing Level"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apply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(categorize_spender)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"Purchasing Level"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</w:p>
    <w:p w14:paraId="79C7DF7A" w14:textId="39ABA9B6" w:rsidR="00C21A97" w:rsidRPr="001F3E76" w:rsidRDefault="00C21A97" w:rsidP="00C21A97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0          Low Spender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1          Low Spender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2         High Spender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3     Moderate Spender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4          Low Spender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5          Low Spender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6         High Spender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Name: Purchasing Level, dtype: object</w:t>
      </w:r>
    </w:p>
    <w:p w14:paraId="03D548E7" w14:textId="77777777" w:rsidR="00C21A97" w:rsidRPr="001F3E76" w:rsidRDefault="00C21A97" w:rsidP="00C21A97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len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(df)):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plt.scatter(df[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"gray"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plt.text(df[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9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Distribution Before Clustering"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285A89E1" w14:textId="57E3495F" w:rsidR="00C21A97" w:rsidRPr="001F3E76" w:rsidRDefault="00C21A97" w:rsidP="00C21A97">
      <w:pPr>
        <w:pStyle w:val="FirstParagraph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7D18F4B4" wp14:editId="75945DE6">
            <wp:extent cx="5334000" cy="3467100"/>
            <wp:effectExtent l="0" t="0" r="0" b="0"/>
            <wp:docPr id="783870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4CEA" w14:textId="77777777" w:rsidR="00C21A97" w:rsidRPr="001F3E76" w:rsidRDefault="00C21A97" w:rsidP="00C21A97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colors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"blue"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"green"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len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(df)):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plt.scatter(df[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       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colors[df[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][i]],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f"Cluster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if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&lt;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else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plt.text(df[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9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Clusters After K-Means Segmentation"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plt.legend()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205B6E1F" w14:textId="7B1C5D97" w:rsidR="00C21A97" w:rsidRPr="001F3E76" w:rsidRDefault="00C21A97" w:rsidP="00C21A97">
      <w:pPr>
        <w:pStyle w:val="FirstParagraph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1708DB5" wp14:editId="61C5C4D1">
            <wp:extent cx="5334000" cy="3467100"/>
            <wp:effectExtent l="0" t="0" r="0" b="0"/>
            <wp:docPr id="155855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6F2E" w14:textId="77777777" w:rsidR="00C21A97" w:rsidRPr="001F3E76" w:rsidRDefault="00C21A97" w:rsidP="00C21A97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summary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df.groupby(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).agg({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"mean"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"mean"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"mean"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"Purchasing Level"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lambda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x: x.mode()[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Most common category in each cluster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}).rename(columns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"Avg 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"Avg Income (₹ L)"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"Avg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(summary)</w:t>
      </w:r>
    </w:p>
    <w:p w14:paraId="02622257" w14:textId="77777777" w:rsidR="00C21A97" w:rsidRPr="001F3E76" w:rsidRDefault="00C21A97" w:rsidP="00C21A97">
      <w:pPr>
        <w:pStyle w:val="SourceCode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Avg Age  Avg Income (₹ L)  Avg Score  Purchasing Level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 xml:space="preserve">Cluster                        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0          37.25          25.39625  80.625000      High Spender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1          38.00          15.45800   7.400000       Low Spender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2          47.00          33.54000  41.857143  Moderate Spender</w:t>
      </w:r>
    </w:p>
    <w:p w14:paraId="09CC0301" w14:textId="77777777" w:rsidR="00C21A97" w:rsidRDefault="00C21A97" w:rsidP="00C21A97">
      <w:pPr>
        <w:pStyle w:val="BodyText"/>
      </w:pPr>
    </w:p>
    <w:p w14:paraId="729BF4F6" w14:textId="77777777" w:rsidR="00C21A97" w:rsidRPr="003A5784" w:rsidRDefault="00C21A97" w:rsidP="00C21A97">
      <w:pPr>
        <w:pStyle w:val="BodyText"/>
        <w:rPr>
          <w:sz w:val="60"/>
          <w:szCs w:val="60"/>
        </w:rPr>
      </w:pPr>
      <w:r w:rsidRPr="003A5784">
        <w:rPr>
          <w:sz w:val="60"/>
          <w:szCs w:val="60"/>
        </w:rPr>
        <w:t># THE END</w:t>
      </w:r>
    </w:p>
    <w:p w14:paraId="0F928B5B" w14:textId="77777777" w:rsidR="00EE2A10" w:rsidRDefault="00EE2A10"/>
    <w:sectPr w:rsidR="00EE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97"/>
    <w:rsid w:val="00221188"/>
    <w:rsid w:val="005A3B16"/>
    <w:rsid w:val="006312AB"/>
    <w:rsid w:val="00C21A97"/>
    <w:rsid w:val="00C52065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A681"/>
  <w15:chartTrackingRefBased/>
  <w15:docId w15:val="{94F4E0CC-6621-4ECE-93B1-792F3064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A97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C21A97"/>
    <w:rPr>
      <w:rFonts w:ascii="Consolas" w:hAnsi="Consolas"/>
      <w:sz w:val="22"/>
    </w:rPr>
  </w:style>
  <w:style w:type="character" w:customStyle="1" w:styleId="KeywordTok">
    <w:name w:val="KeywordTok"/>
    <w:rsid w:val="00C21A97"/>
    <w:rPr>
      <w:rFonts w:ascii="Consolas" w:hAnsi="Consolas"/>
      <w:b/>
      <w:color w:val="007020"/>
      <w:sz w:val="22"/>
    </w:rPr>
  </w:style>
  <w:style w:type="character" w:customStyle="1" w:styleId="DecValTok">
    <w:name w:val="DecValTok"/>
    <w:rsid w:val="00C21A97"/>
    <w:rPr>
      <w:rFonts w:ascii="Consolas" w:hAnsi="Consolas"/>
      <w:color w:val="40A070"/>
      <w:sz w:val="22"/>
    </w:rPr>
  </w:style>
  <w:style w:type="character" w:customStyle="1" w:styleId="SpecialCharTok">
    <w:name w:val="SpecialCharTok"/>
    <w:rsid w:val="00C21A97"/>
    <w:rPr>
      <w:rFonts w:ascii="Consolas" w:hAnsi="Consolas"/>
      <w:color w:val="4070A0"/>
      <w:sz w:val="22"/>
    </w:rPr>
  </w:style>
  <w:style w:type="character" w:customStyle="1" w:styleId="StringTok">
    <w:name w:val="StringTok"/>
    <w:rsid w:val="00C21A97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sid w:val="00C21A97"/>
    <w:rPr>
      <w:rFonts w:ascii="Consolas" w:hAnsi="Consolas"/>
      <w:color w:val="BB6688"/>
      <w:sz w:val="22"/>
    </w:rPr>
  </w:style>
  <w:style w:type="character" w:customStyle="1" w:styleId="ImportTok">
    <w:name w:val="ImportTok"/>
    <w:rsid w:val="00C21A97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C21A97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rsid w:val="00C21A97"/>
    <w:rPr>
      <w:rFonts w:ascii="Consolas" w:hAnsi="Consolas"/>
      <w:color w:val="19177C"/>
      <w:sz w:val="22"/>
    </w:rPr>
  </w:style>
  <w:style w:type="character" w:customStyle="1" w:styleId="ControlFlowTok">
    <w:name w:val="ControlFlowTok"/>
    <w:rsid w:val="00C21A97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C21A97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C21A97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C21A97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rsid w:val="00C21A97"/>
    <w:pPr>
      <w:suppressAutoHyphens/>
      <w:spacing w:before="180" w:after="180" w:line="240" w:lineRule="auto"/>
    </w:pPr>
    <w:rPr>
      <w:rFonts w:ascii="Cambria" w:eastAsia="Cambria" w:hAnsi="Cambria" w:cs="font1248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C21A97"/>
    <w:rPr>
      <w:rFonts w:ascii="Cambria" w:eastAsia="Cambria" w:hAnsi="Cambria" w:cs="font1248"/>
      <w:kern w:val="0"/>
      <w14:ligatures w14:val="none"/>
    </w:rPr>
  </w:style>
  <w:style w:type="paragraph" w:customStyle="1" w:styleId="FirstParagraph">
    <w:name w:val="First Paragraph"/>
    <w:basedOn w:val="BodyText"/>
    <w:next w:val="BodyText"/>
    <w:rsid w:val="00C21A97"/>
  </w:style>
  <w:style w:type="paragraph" w:customStyle="1" w:styleId="SourceCode">
    <w:name w:val="Source Code"/>
    <w:basedOn w:val="Normal"/>
    <w:rsid w:val="00C21A97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1419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1</cp:revision>
  <dcterms:created xsi:type="dcterms:W3CDTF">2025-08-29T06:52:00Z</dcterms:created>
  <dcterms:modified xsi:type="dcterms:W3CDTF">2025-08-29T06:58:00Z</dcterms:modified>
</cp:coreProperties>
</file>