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À REMPLIR PAR ACCORDIA TECH AVANT DÉPÔT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Offre FRDISI — Systèmes PV avec batteries — Cité Universitaire UIB + École SUPTECH, Mohammedia</w:t>
      </w:r>
    </w:p>
    <w:p>
      <w:pPr>
        <w:spacing w:after="160"/>
        <w:jc w:val="center"/>
      </w:pPr>
      <w:r>
        <w:rPr>
          <w:b/>
          <w:bCs/>
          <w:color w:val="B91C1C"/>
          <w:sz w:val="22"/>
          <w:szCs w:val="22"/>
        </w:rPr>
        <w:t xml:space="preserve">DÉPÔT : LUNDI 27 JUILLET 2026 AVANT 12H00 — imprimer le tout en 2 EXEMPLAIRES (planches en A3)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shd w:fill="EEF2F7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MONTANT DE L'OFFRE (à reporter partout à l'identique)</w:t>
            </w:r>
          </w:p>
        </w:tc>
        <w:tc>
          <w:tcPr>
            <w:tcW w:type="dxa" w:w="4860"/>
          </w:tcPr>
          <w:p>
            <w:pPr>
              <w:spacing w:after="80"/>
            </w:pPr>
            <w:r>
              <w:rPr>
                <w:b/>
                <w:bCs/>
                <w:color w:val="1D4ED8"/>
              </w:rPr>
              <w:t xml:space="preserve">4 349 400,00 DH HT — 5 219 280,00 DH TTC</w:t>
            </w:r>
          </w:p>
          <w:p>
            <w:pPr>
              <w:spacing w:after="80"/>
            </w:pPr>
            <w:r>
              <w:rPr>
                <w:i/>
                <w:iCs/>
              </w:rPr>
              <w:t xml:space="preserve">En toutes lettres : cinq millions deux cent dix-neuf mille deux cent quatre-vingts dirhams TTC</w:t>
            </w:r>
          </w:p>
          <w:p>
            <w:pPr>
              <w:spacing w:after="80"/>
            </w:pPr>
            <w:r>
              <w:rPr>
                <w:color w:val="555555"/>
                <w:sz w:val="18"/>
                <w:szCs w:val="18"/>
              </w:rPr>
              <w:t xml:space="preserve">(Prix révisés 27/07 : batteries 2 800 DH HT/kWh ; câbles DC 10 km × 15 000 DH HT/km pour tout le projet.)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1. CPS (cahier signé à joindre)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Remplir les 11 blancs de la page 2 : société, capital, RC Casablanca, CNSS, compte bancaire et banque, siège, domicile élu, taxe professionnelle, identifiant fiscal, signataire.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PARAPHER CHAQUE PAGE.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Dernière page : mention MANUSCRITE « lu et accepté » + signature + cachet.</w:t>
      </w:r>
    </w:p>
    <w:p>
      <w:pPr>
        <w:pStyle w:val="Heading1"/>
        <w:spacing w:after="120" w:before="240"/>
      </w:pPr>
      <w:r>
        <w:rPr>
          <w:b/>
          <w:bCs/>
        </w:rPr>
        <w:t xml:space="preserve">2. Acte d'engagement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Montant EN CHIFFRES ET EN TOUTES LETTRES (voir encadré ci-dessus — ne pas recopier d'une autre source).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RIB, validité de l'offre 75 jours, signature + cachet.</w:t>
      </w:r>
    </w:p>
    <w:p>
      <w:pPr>
        <w:pStyle w:val="Heading1"/>
        <w:spacing w:after="120" w:before="240"/>
      </w:pPr>
      <w:r>
        <w:rPr>
          <w:b/>
          <w:bCs/>
        </w:rPr>
        <w:t xml:space="preserve">3. Bordereau des prix (fichier 04)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Bloc « Fait à …, le … » : nom et qualité du signataire, signature, cachet.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NE MODIFIER AUCUN PRIX NI AUCUNE QUANTITÉ.</w:t>
      </w:r>
      <w:r>
        <w:rPr>
          <w:b/>
          <w:bCs/>
          <w:color w:val="B91C1C"/>
        </w:rPr>
        <w:t xml:space="preserve">  (interdit)</w:t>
      </w:r>
    </w:p>
    <w:p>
      <w:pPr>
        <w:pStyle w:val="Heading1"/>
        <w:spacing w:after="120" w:before="240"/>
      </w:pPr>
      <w:r>
        <w:rPr>
          <w:b/>
          <w:bCs/>
        </w:rPr>
        <w:t xml:space="preserve">4. Lettre de soumission (fichier 01)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Compléter nom/qualité, signer, cacheter.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REPORTER LA CLAUSE DE RÉSERVE QUANTITÉS (texte ci-dessous) dans la lettre ou en note du bordereau :</w:t>
      </w:r>
    </w:p>
    <w:p>
      <w:pPr>
        <w:spacing w:after="80"/>
      </w:pPr>
      <w:r>
        <w:rPr>
          <w:i/>
          <w:iCs/>
          <w:sz w:val="19"/>
          <w:szCs w:val="19"/>
        </w:rPr>
        <w:t xml:space="preserve">« Les quantités du présent bordereau correspondent au maximum que nos études préliminaires permettent d'implanter sur les toitures. L'étude d'exécution définitive, établie après relevé contradictoire complet des toitures, pourra conduire à installer un nombre de modules inférieur ; le marché étant à prix unitaires, le décompte final portera exclusivement sur les quantités réellement installées et réceptionnées. »</w:t>
      </w:r>
    </w:p>
    <w:p>
      <w:pPr>
        <w:pStyle w:val="Heading1"/>
        <w:spacing w:after="120" w:before="240"/>
      </w:pPr>
      <w:r>
        <w:rPr>
          <w:b/>
          <w:bCs/>
        </w:rPr>
        <w:t xml:space="preserve">5. Mémoire technique (fichier 02)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Bloc signature en dernière page à compléter.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Références projets : joindre attestations / certificats de bonne exécution au dossier administratif.</w:t>
      </w:r>
    </w:p>
    <w:p>
      <w:pPr>
        <w:pStyle w:val="Heading1"/>
        <w:spacing w:after="120" w:before="240"/>
      </w:pPr>
      <w:r>
        <w:rPr>
          <w:b/>
          <w:bCs/>
        </w:rPr>
        <w:t xml:space="preserve">6. Dossier administratif (sous pli)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Déclaration sur l'honneur.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Pouvoirs du signataire.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Attestation fiscale (moins d'un an).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Attestation CNSS (moins de 3 mois).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Registre de commerce modèle J.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RIB.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Attestation assurance RC + engagement de responsabilité décennale étanchéité.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Caution provisoire SI exigée — à confirmer auprès du maître d'ouvrage (06 28 92 33 89).</w:t>
      </w:r>
    </w:p>
    <w:p>
      <w:pPr>
        <w:pStyle w:val="Heading1"/>
        <w:spacing w:after="120" w:before="240"/>
      </w:pPr>
      <w:r>
        <w:rPr>
          <w:b/>
          <w:bCs/>
        </w:rPr>
        <w:t xml:space="preserve">7. Vérifications téléphoniques AVANT dépôt (06 28 92 33 89)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Confirmation ÉCRITE (SMS accepté) de la prorogation du délai de remise au 27/07.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Attestation de visite des lieux du 15/07 : exigée ou non ?</w:t>
      </w:r>
    </w:p>
    <w:p>
      <w:pPr>
        <w:spacing w:after="60"/>
        <w:ind w:left="280"/>
      </w:pPr>
      <w:r>
        <w:rPr>
          <w:b/>
          <w:bCs/>
        </w:rPr>
        <w:t xml:space="preserve">☐  </w:t>
      </w:r>
      <w:r>
        <w:t xml:space="preserve">Forme du dépôt : plis séparés (administratif / technique / financier) ou pli unique ?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Contact technique : Reda (TAQINOR) — toute question avant impression.</w:t>
      </w:r>
    </w:p>
    <w:p>
      <w:pPr>
        <w:spacing w:after="80"/>
      </w:pPr>
      <w:r>
        <w:rPr>
          <w:color w:val="555555"/>
          <w:sz w:val="18"/>
          <w:szCs w:val="18"/>
        </w:rPr>
        <w:t xml:space="preserve">Document remplacé : « 00 - LISEZ-MOI - à faire par ACCORDIA avant dépôt.txt » (contenu identique, mis en forme).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2026-07-27T15:32:01.489Z</dcterms:created>
  <dcterms:modified xsi:type="dcterms:W3CDTF">2026-07-27T15:32:01.490Z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