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Agenda 2IS70 Group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20 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Bram van Leeuwen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Secretary: </w:t>
      </w:r>
      <w:r w:rsidDel="00000000" w:rsidR="00000000" w:rsidRPr="00000000">
        <w:rPr>
          <w:sz w:val="28"/>
          <w:szCs w:val="28"/>
          <w:rtl w:val="0"/>
        </w:rPr>
        <w:t xml:space="preserve">Ivo Zenden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Opening of the meeting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General remarks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Discussion </w:t>
      </w:r>
      <w:r w:rsidDel="00000000" w:rsidR="00000000" w:rsidRPr="00000000">
        <w:rPr>
          <w:sz w:val="28"/>
          <w:szCs w:val="28"/>
          <w:rtl w:val="0"/>
        </w:rPr>
        <w:t xml:space="preserve">of the Implementation Phase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Progress / help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Global tasks check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Discussion of the User Manual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Task division implementation phase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Tutor announcements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