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08/02/2019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on description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Consider more functionality and what else can be added as “could do” or “should do”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 at least two different roles in the app (two different types of users – ex. normal users and streamer users)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Self-reflection document and Logbooks have to be handed in by Sunday. The log book can be found on the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Requirements document</w:t>
      </w:r>
      <w:r w:rsidDel="00000000" w:rsidR="00000000" w:rsidRPr="00000000">
        <w:rPr>
          <w:rtl w:val="0"/>
        </w:rPr>
        <w:t xml:space="preserve"> (Tar, Dylan, Yeochan)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Target user group: normal user and streamer user group (Dylan)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Problem description (Dylan)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Requirements/checking (Tar, Yeochan)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Make sure that requirements are checked by someone who did not write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Relate the requirements to the user interface (make interface based on the requirements)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Start off with things we have to focus now (base requirements)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At least 25 requirements (20 at the moment) and their priority should be defined.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We can subdivide the requirements we currently have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Testability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Interface document</w:t>
      </w:r>
      <w:r w:rsidDel="00000000" w:rsidR="00000000" w:rsidRPr="00000000">
        <w:rPr>
          <w:rtl w:val="0"/>
        </w:rPr>
        <w:t xml:space="preserve"> (Bram, Karolina)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As it depends on requirements document it should be done after that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But it can be started simultaneously based on the requirements we already have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Planning document </w:t>
      </w:r>
      <w:r w:rsidDel="00000000" w:rsidR="00000000" w:rsidRPr="00000000">
        <w:rPr>
          <w:rtl w:val="0"/>
        </w:rPr>
        <w:t xml:space="preserve">(Ivo)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Task division and a plan for the whole course is strongly recommended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Gantt chart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 chairman: Dylan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secretary: 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