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89" w:type="dxa"/>
        <w:tblInd w:w="-1418" w:type="dxa"/>
        <w:tblLayout w:type="fixed"/>
        <w:tblLook w:val="04A0" w:firstRow="1" w:lastRow="0" w:firstColumn="1" w:lastColumn="0" w:noHBand="0" w:noVBand="1"/>
      </w:tblPr>
      <w:tblGrid>
        <w:gridCol w:w="392"/>
        <w:gridCol w:w="2884"/>
        <w:gridCol w:w="588"/>
        <w:gridCol w:w="639"/>
        <w:gridCol w:w="1349"/>
        <w:gridCol w:w="1455"/>
        <w:gridCol w:w="770"/>
        <w:gridCol w:w="1330"/>
        <w:gridCol w:w="1582"/>
      </w:tblGrid>
      <w:tr w:rsidR="00742BB3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  <w:lang w:eastAsia="ru-RU"/>
              </w:rPr>
              <w:t>ООО "Вебмарт Групп"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Юр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адрес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220092, г. Минск, ул. Притыцкого 27А,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УНП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: 191689581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Почт. адрес: 220092, г. Минск, ул. Притыцкого 27А 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Тел.: 8-029-313-47-04</w:t>
            </w: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Р/сч: BY16ALFA30122250900040270000 в ЗАО "АЛЬФА-БАНК"
220013, г.Минск, ул. Сурганова, 43-47, БИК: ALFABY2X</w:t>
            </w:r>
          </w:p>
        </w:tc>
      </w:tr>
      <w:tr w:rsidR="00742BB3" w:rsidRPr="00AE63FE">
        <w:trPr>
          <w:trHeight w:val="282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E-mail: sales@webmart.by,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Сайт</w:t>
            </w: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en-US"/>
              </w:rPr>
              <w:t>: https://webmart.by</w:t>
            </w:r>
          </w:p>
        </w:tc>
      </w:tr>
      <w:tr w:rsidR="00742BB3" w:rsidRPr="00AE63FE">
        <w:trPr>
          <w:trHeight w:val="234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rPr>
                <w:lang w:val="en-US"/>
              </w:rPr>
            </w:pPr>
          </w:p>
        </w:tc>
      </w:tr>
      <w:tr w:rsidR="00742BB3">
        <w:trPr>
          <w:trHeight w:val="36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 w:rsidP="0042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Акт № 668 от 2022-08-03</w:t>
            </w:r>
          </w:p>
        </w:tc>
      </w:tr>
      <w:tr w:rsidR="00742BB3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г.Минск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8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
                Заказчик: ИП Комаришкин Егор Ильич, УНП: 
                <w:br/>
Р/сч: 40802810100030004796 в ПАО АКБ “АВАНГАРД” г. Москва БИК 04452520
                <w:br/>
Основание: договор Публичный договор возмездного оказания рекламных услуг в Яндекс.Директ, Яндекс.Маркет, Google Реклама, Facebook, Instagram, Вконтакте и myTarget от 01.02.2016
                <w:br/>
Юр. адрес: 115470 Москва, Нагатинская наб. 48/2, кв. 164
                <w:br/>
E-mail: komarishkin@gmail.com, Веб-сайт: alltpms.ru
              </w:t>
            </w:r>
          </w:p>
        </w:tc>
      </w:tr>
      <w:tr w:rsidR="00742BB3">
        <w:trPr>
          <w:trHeight w:val="24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</w:pPr>
          </w:p>
        </w:tc>
      </w:tr>
      <w:tr w:rsidR="00742BB3">
        <w:trPr>
          <w:trHeight w:val="318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Мы, нижеподписавшиеся, составили настоящий Акт о том, что Исполнителем выполнены следующие работы (оказаны услуги)</w:t>
            </w:r>
          </w:p>
        </w:tc>
      </w:tr>
      <w:tr w:rsidR="00742BB3">
        <w:trPr>
          <w:trHeight w:val="510"/>
        </w:trPr>
        <w:tc>
          <w:tcPr>
            <w:tcW w:w="392" w:type="dxa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2884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Наименование работы (услуги)</w:t>
            </w:r>
          </w:p>
        </w:tc>
        <w:tc>
          <w:tcPr>
            <w:tcW w:w="588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63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Кол-во</w:t>
            </w:r>
          </w:p>
        </w:tc>
        <w:tc>
          <w:tcPr>
            <w:tcW w:w="1349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455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77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Ставка НДС,%</w:t>
            </w:r>
          </w:p>
        </w:tc>
        <w:tc>
          <w:tcPr>
            <w:tcW w:w="1330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582" w:type="dxa"/>
            <w:tcBorders>
              <w:top w:val="single" w:sz="4" w:space="0" w:color="3C3C3C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Стоимость</w:t>
            </w: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br/>
              <w:t>с НДС</w:t>
            </w:r>
          </w:p>
        </w:tc>
      </w:tr>
      <w:tr w:rsidR="00742BB3">
        <w:trPr>
          <w:trHeight w:val="1350"/>
        </w:trPr>
        <w:tc>
          <w:tcPr>
            <w:tcW w:w="39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Разработка и подготовка информационных материалов для Заказчика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Усл.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-*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-*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742BB3">
        <w:trPr>
          <w:trHeight w:val="255"/>
        </w:trPr>
        <w:tc>
          <w:tcPr>
            <w:tcW w:w="3276" w:type="dxa"/>
            <w:gridSpan w:val="2"/>
            <w:tcBorders>
              <w:top w:val="single" w:sz="4" w:space="0" w:color="3C3C3C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742BB3">
            <w:pPr>
              <w:spacing w:after="0" w:line="240" w:lineRule="auto"/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3C3C3C"/>
              <w:right w:val="single" w:sz="4" w:space="0" w:color="3C3C3C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999,00</w:t>
            </w:r>
          </w:p>
        </w:tc>
      </w:tr>
      <w:tr w:rsidR="00742BB3">
        <w:trPr>
          <w:trHeight w:val="467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/>
                <w:sz w:val="18"/>
                <w:szCs w:val="18"/>
                <w:lang w:eastAsia="ru-RU"/>
              </w:rPr>
            </w:pPr>
          </w:p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Всего (с учетом НДС):</w:t>
            </w:r>
          </w:p>
        </w:tc>
        <w:tc>
          <w:tcPr>
            <w:tcW w:w="1582" w:type="dxa"/>
            <w:tcBorders>
              <w:top w:val="nil"/>
              <w:left w:val="single" w:sz="4" w:space="0" w:color="3C3C3C"/>
              <w:bottom w:val="single" w:sz="4" w:space="0" w:color="3C3C3C"/>
              <w:right w:val="single" w:sz="4" w:space="0" w:color="3C3C3C"/>
            </w:tcBorders>
            <w:shd w:val="clear" w:color="auto" w:fill="FFFFFF"/>
            <w:tcMar>
              <w:left w:w="83" w:type="dxa"/>
            </w:tcMar>
            <w:vAlign w:val="center"/>
          </w:tcPr>
          <w:p w:rsidR="00742BB3" w:rsidRDefault="009140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999,00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7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ru-RU"/>
              </w:rPr>
              <w:t>
                Всего оказано услуг на сумму: девятьсот девяносто девять российских рублей 00 копеек.  
                <w:br/>
Сумма НДС*: Согласно п. 2 ст. 72 Договор о ЕАЭС от 29.05.2014;
                <w:br/>
Подп. 2 П. 28, Подп. 4 П. 29 Раздел IV Протокола о порядке взимания косвенных налогов и механизме контроля за их уплатой при экспорте и импорте товаров, выполнении работ, оказании услуг (приложение 18 к Договору о ЕАЭС от 29.05.2014)
              </w:t>
            </w:r>
          </w:p>
        </w:tc>
      </w:tr>
      <w:tr w:rsidR="00742BB3">
        <w:trPr>
          <w:trHeight w:val="406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Вышеперечисленные услуги выполнены полностью и в срок.</w:t>
            </w:r>
          </w:p>
        </w:tc>
      </w:tr>
      <w:tr w:rsidR="00742BB3">
        <w:trPr>
          <w:trHeight w:val="391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2BB3" w:rsidRDefault="009140B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Заказчик претензий по объему, качеству и срокам оказания услуг не имеет.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 w:rsidP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u w:val="single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val="en-US" w:eastAsia="ru-RU"/>
              </w:rPr>
              <w:t/>
            </w:r>
          </w:p>
        </w:tc>
      </w:tr>
      <w:tr w:rsidR="005D3141" w:rsidRPr="005D3141" w:rsidTr="00C606A0">
        <w:trPr>
          <w:trHeight w:val="225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D3141" w:rsidRPr="005D3141" w:rsidRDefault="005D314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00"/>
        </w:trPr>
        <w:tc>
          <w:tcPr>
            <w:tcW w:w="1098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124460</wp:posOffset>
                  </wp:positionV>
                  <wp:extent cx="2229485" cy="2229485"/>
                  <wp:effectExtent l="0" t="0" r="0" b="0"/>
                  <wp:wrapNone/>
                  <wp:docPr id="1" name="Изображение 1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485" cy="222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Акт действителен с факсимильной подписью и печатью.</w:t>
            </w: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6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40"/>
        </w:trPr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0"/>
            </w:tblGrid>
            <w:tr w:rsidR="00742BB3">
              <w:trPr>
                <w:trHeight w:val="240"/>
              </w:trPr>
              <w:tc>
                <w:tcPr>
                  <w:tcW w:w="3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9140B8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Исполнитель:                                                     </w:t>
                  </w: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Заказчик: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742BB3">
              <w:trPr>
                <w:trHeight w:val="240"/>
              </w:trPr>
              <w:tc>
                <w:tcPr>
                  <w:tcW w:w="8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</w:tcPr>
                <w:p w:rsidR="00742BB3" w:rsidRDefault="00742BB3">
                  <w:pPr>
                    <w:spacing w:after="0" w:line="240" w:lineRule="auto"/>
                    <w:rPr>
                      <w:rFonts w:ascii="Arial" w:eastAsia="Times New Roman" w:hAnsi="Arial" w:cs="Arial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742BB3" w:rsidRDefault="00742BB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2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39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                                           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742BB3">
        <w:trPr>
          <w:trHeight w:val="255"/>
        </w:trPr>
        <w:tc>
          <w:tcPr>
            <w:tcW w:w="58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Директор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К.В. Щербакова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742BB3" w:rsidRDefault="009140B8">
            <w:pPr>
              <w:spacing w:after="0" w:line="240" w:lineRule="auto"/>
              <w:ind w:left="3000" w:hangingChars="1500" w:hanging="3000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М.П.  </w:t>
            </w:r>
            <w:r w:rsidRPr="003B0A7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            </w:t>
            </w:r>
          </w:p>
          <w:p w:rsidR="00742BB3" w:rsidRDefault="009140B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9140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М.П.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742BB3" w:rsidRDefault="00742B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</w:tbl>
    <w:p w:rsidR="00742BB3" w:rsidRDefault="00742BB3"/>
    <w:sectPr w:rsidR="00742BB3">
      <w:pgSz w:w="11906" w:h="16838"/>
      <w:pgMar w:top="625" w:right="850" w:bottom="563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6D8" w:rsidRDefault="00B216D8">
      <w:pPr>
        <w:spacing w:line="240" w:lineRule="auto"/>
      </w:pPr>
      <w:r>
        <w:separator/>
      </w:r>
    </w:p>
  </w:endnote>
  <w:endnote w:type="continuationSeparator" w:id="0">
    <w:p w:rsidR="00B216D8" w:rsidRDefault="00B21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6D8" w:rsidRDefault="00B216D8">
      <w:pPr>
        <w:spacing w:after="0"/>
      </w:pPr>
      <w:r>
        <w:separator/>
      </w:r>
    </w:p>
  </w:footnote>
  <w:footnote w:type="continuationSeparator" w:id="0">
    <w:p w:rsidR="00B216D8" w:rsidRDefault="00B216D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73"/>
    <w:rsid w:val="0012509D"/>
    <w:rsid w:val="00333666"/>
    <w:rsid w:val="003B0A72"/>
    <w:rsid w:val="003F0DB2"/>
    <w:rsid w:val="00420059"/>
    <w:rsid w:val="00587946"/>
    <w:rsid w:val="005D3141"/>
    <w:rsid w:val="00742BB3"/>
    <w:rsid w:val="00790E4F"/>
    <w:rsid w:val="007B7C71"/>
    <w:rsid w:val="009140B8"/>
    <w:rsid w:val="009F1173"/>
    <w:rsid w:val="00A51BA7"/>
    <w:rsid w:val="00AE63FE"/>
    <w:rsid w:val="00B120DF"/>
    <w:rsid w:val="00B216D8"/>
    <w:rsid w:val="00B5664D"/>
    <w:rsid w:val="00C114E8"/>
    <w:rsid w:val="00D111F0"/>
    <w:rsid w:val="00D97DAA"/>
    <w:rsid w:val="00DA4F72"/>
    <w:rsid w:val="00E065D3"/>
    <w:rsid w:val="00EC095E"/>
    <w:rsid w:val="16E74CA1"/>
    <w:rsid w:val="39440454"/>
    <w:rsid w:val="3BA216D2"/>
    <w:rsid w:val="4FFE27A0"/>
    <w:rsid w:val="613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8ECC6671-D99C-464C-9DEC-A14EEBFD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after="280"/>
    </w:pPr>
    <w:rPr>
      <w:rFonts w:ascii="Times New Roman" w:hAnsi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10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0">
    <w:name w:val="Основной текст1"/>
    <w:basedOn w:val="a"/>
    <w:qFormat/>
    <w:pPr>
      <w:spacing w:after="140" w:line="288" w:lineRule="auto"/>
    </w:pPr>
  </w:style>
  <w:style w:type="paragraph" w:customStyle="1" w:styleId="11">
    <w:name w:val="Список1"/>
    <w:basedOn w:val="10"/>
    <w:qFormat/>
    <w:rPr>
      <w:rFonts w:cs="FreeSans"/>
    </w:rPr>
  </w:style>
  <w:style w:type="paragraph" w:customStyle="1" w:styleId="12">
    <w:name w:val="Название1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customStyle="1" w:styleId="a4">
    <w:name w:val="Содержимое врезки"/>
    <w:basedOn w:val="a"/>
    <w:qFormat/>
  </w:style>
  <w:style w:type="paragraph" w:customStyle="1" w:styleId="a5">
    <w:name w:val="Текст в заданном формате"/>
    <w:basedOn w:val="a"/>
    <w:qFormat/>
  </w:style>
  <w:style w:type="paragraph" w:styleId="a6">
    <w:name w:val="Body Text"/>
    <w:basedOn w:val="a"/>
    <w:link w:val="a7"/>
    <w:uiPriority w:val="1"/>
    <w:qFormat/>
    <w:rsid w:val="00DA4F72"/>
    <w:pPr>
      <w:widowControl w:val="0"/>
      <w:suppressAutoHyphens w:val="0"/>
      <w:autoSpaceDE w:val="0"/>
      <w:autoSpaceDN w:val="0"/>
      <w:adjustRightInd w:val="0"/>
      <w:spacing w:before="19" w:after="0" w:line="240" w:lineRule="auto"/>
      <w:ind w:left="157"/>
    </w:pPr>
    <w:rPr>
      <w:rFonts w:ascii="Arial" w:eastAsiaTheme="minorEastAsia" w:hAnsi="Arial" w:cs="Arial"/>
      <w:b/>
      <w:bCs/>
      <w:i/>
      <w:iCs/>
      <w:color w:val="auto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uiPriority w:val="1"/>
    <w:rsid w:val="00DA4F72"/>
    <w:rPr>
      <w:rFonts w:ascii="Arial" w:eastAsiaTheme="minorEastAsia" w:hAnsi="Arial" w:cs="Arial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1140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12</cp:revision>
  <dcterms:created xsi:type="dcterms:W3CDTF">2020-03-02T06:20:00Z</dcterms:created>
  <dcterms:modified xsi:type="dcterms:W3CDTF">2022-08-03T13:19:00Z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1F75EBC5B8BF4F95BB3194CE5A8BC060</vt:lpwstr>
  </property>
</Properties>
</file>