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2AE" w14:textId="10448945" w:rsidR="00EF56BD" w:rsidRPr="00046FAE" w:rsidRDefault="00000000">
      <w:pPr>
        <w:pStyle w:val="Title"/>
        <w:jc w:val="center"/>
        <w:rPr>
          <w:rFonts w:cstheme="majorHAnsi"/>
        </w:rPr>
      </w:pPr>
      <w:r w:rsidRPr="00046FAE">
        <w:rPr>
          <w:rFonts w:cstheme="majorHAnsi"/>
        </w:rPr>
        <w:t xml:space="preserve">AWS RDS (MySQL) Database Creation </w:t>
      </w:r>
      <w:r w:rsidR="00455EC3" w:rsidRPr="00046FAE">
        <w:rPr>
          <w:rFonts w:cstheme="majorHAnsi"/>
        </w:rPr>
        <w:t xml:space="preserve">Structural Operational Procedure </w:t>
      </w:r>
    </w:p>
    <w:p w14:paraId="6D76FAFE" w14:textId="77777777" w:rsidR="00455EC3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b/>
          <w:sz w:val="28"/>
          <w:szCs w:val="28"/>
        </w:rPr>
        <w:t>Purpose:</w:t>
      </w:r>
      <w:r w:rsidRPr="00046FAE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57244626" w14:textId="761A63E3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This SOP provides a complete step-by-step guide to create an Amazon RDS MySQL database using the AWS Console. It is designed for revision, interview preparation, and practical implementation.</w:t>
      </w:r>
    </w:p>
    <w:p w14:paraId="5B2E6BEF" w14:textId="77777777" w:rsidR="00455EC3" w:rsidRPr="00046FAE" w:rsidRDefault="00455EC3">
      <w:pPr>
        <w:pStyle w:val="Heading1"/>
        <w:rPr>
          <w:rFonts w:cstheme="majorHAnsi"/>
          <w:sz w:val="32"/>
          <w:szCs w:val="32"/>
        </w:rPr>
      </w:pPr>
    </w:p>
    <w:p w14:paraId="25A410F3" w14:textId="0887C21C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1: Open AWS Console</w:t>
      </w:r>
    </w:p>
    <w:p w14:paraId="222AF865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Login to AWS Console. Verify the region (Mumbai ap-south-1) and navigate to Aurora and RDS.</w:t>
      </w:r>
    </w:p>
    <w:p w14:paraId="6588046B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50C110F3" wp14:editId="19B41132">
            <wp:extent cx="5303520" cy="2817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0003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3509" w14:textId="77777777" w:rsidR="00455EC3" w:rsidRPr="00046FAE" w:rsidRDefault="00455EC3">
      <w:pPr>
        <w:pStyle w:val="Heading1"/>
        <w:rPr>
          <w:rFonts w:cstheme="majorHAnsi"/>
          <w:sz w:val="32"/>
          <w:szCs w:val="32"/>
        </w:rPr>
      </w:pPr>
    </w:p>
    <w:p w14:paraId="4C76F116" w14:textId="77777777" w:rsidR="00455EC3" w:rsidRPr="00046FAE" w:rsidRDefault="00455EC3">
      <w:pPr>
        <w:pStyle w:val="Heading1"/>
        <w:rPr>
          <w:rFonts w:cstheme="majorHAnsi"/>
          <w:sz w:val="32"/>
          <w:szCs w:val="32"/>
        </w:rPr>
      </w:pPr>
    </w:p>
    <w:p w14:paraId="1DAF0724" w14:textId="77777777" w:rsidR="00455EC3" w:rsidRPr="00046FAE" w:rsidRDefault="00455EC3" w:rsidP="00455EC3">
      <w:pPr>
        <w:rPr>
          <w:rFonts w:asciiTheme="majorHAnsi" w:hAnsiTheme="majorHAnsi" w:cstheme="majorHAnsi"/>
        </w:rPr>
      </w:pPr>
    </w:p>
    <w:p w14:paraId="07F08017" w14:textId="77777777" w:rsidR="00455EC3" w:rsidRPr="00046FAE" w:rsidRDefault="00455EC3">
      <w:pPr>
        <w:pStyle w:val="Heading1"/>
        <w:rPr>
          <w:rFonts w:cstheme="majorHAnsi"/>
          <w:sz w:val="32"/>
          <w:szCs w:val="32"/>
        </w:rPr>
      </w:pPr>
    </w:p>
    <w:p w14:paraId="2E1E72E2" w14:textId="19D47DF3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2: Open RDS Dashboard</w:t>
      </w:r>
    </w:p>
    <w:p w14:paraId="612A2529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sz w:val="24"/>
          <w:szCs w:val="24"/>
        </w:rPr>
        <w:t>From the RDS dashboard click Create Database</w:t>
      </w:r>
      <w:r w:rsidRPr="00046FAE">
        <w:rPr>
          <w:rFonts w:asciiTheme="majorHAnsi" w:hAnsiTheme="majorHAnsi" w:cstheme="majorHAnsi"/>
        </w:rPr>
        <w:t>.</w:t>
      </w:r>
    </w:p>
    <w:p w14:paraId="28E086AA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2C04799E" wp14:editId="42BA5CB1">
            <wp:extent cx="5303520" cy="2817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0004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E965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3: Select Engine</w:t>
      </w:r>
    </w:p>
    <w:p w14:paraId="6F816E6D" w14:textId="77777777" w:rsidR="00DF60DE" w:rsidRPr="00046FAE" w:rsidRDefault="00DF60DE">
      <w:pPr>
        <w:rPr>
          <w:rFonts w:asciiTheme="majorHAnsi" w:hAnsiTheme="majorHAnsi" w:cstheme="majorHAnsi"/>
          <w:sz w:val="24"/>
          <w:szCs w:val="24"/>
        </w:rPr>
      </w:pPr>
    </w:p>
    <w:p w14:paraId="79F8A606" w14:textId="3DC952FC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Choose MySQL as the database engine.</w:t>
      </w:r>
    </w:p>
    <w:p w14:paraId="43B294E5" w14:textId="5376467B" w:rsidR="00455EC3" w:rsidRPr="00046FAE" w:rsidRDefault="00455EC3" w:rsidP="00DF60DE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26A2F76B" wp14:editId="54FA7AA5">
            <wp:extent cx="5303520" cy="2817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0004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9A3F" w14:textId="6FD118D5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lastRenderedPageBreak/>
        <w:t>Step 4: Creation Method</w:t>
      </w:r>
    </w:p>
    <w:p w14:paraId="3D42ABB7" w14:textId="77777777" w:rsidR="00DF60DE" w:rsidRPr="00046FAE" w:rsidRDefault="00DF60DE">
      <w:pPr>
        <w:rPr>
          <w:rFonts w:asciiTheme="majorHAnsi" w:hAnsiTheme="majorHAnsi" w:cstheme="majorHAnsi"/>
          <w:sz w:val="24"/>
          <w:szCs w:val="24"/>
        </w:rPr>
      </w:pPr>
    </w:p>
    <w:p w14:paraId="3F3B2F2A" w14:textId="7EE5498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Select Full Configuration for complete control over settings.</w:t>
      </w:r>
    </w:p>
    <w:p w14:paraId="5C8D34A6" w14:textId="199E78BB" w:rsidR="00EF56BD" w:rsidRPr="00046FAE" w:rsidRDefault="00455EC3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5FDF4657" wp14:editId="76DDF7D6">
            <wp:extent cx="5486400" cy="2914650"/>
            <wp:effectExtent l="0" t="0" r="0" b="0"/>
            <wp:docPr id="8331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AEB4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5: Template &amp; Deployment</w:t>
      </w:r>
    </w:p>
    <w:p w14:paraId="7002AF59" w14:textId="77777777" w:rsidR="00DF60DE" w:rsidRPr="00046FAE" w:rsidRDefault="00DF60DE">
      <w:pPr>
        <w:rPr>
          <w:rFonts w:asciiTheme="majorHAnsi" w:hAnsiTheme="majorHAnsi" w:cstheme="majorHAnsi"/>
          <w:sz w:val="24"/>
          <w:szCs w:val="24"/>
        </w:rPr>
      </w:pPr>
    </w:p>
    <w:p w14:paraId="4A200688" w14:textId="6BFD5069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Choose Free Tier and Single-AZ deployment for learning/lab purposes.</w:t>
      </w:r>
    </w:p>
    <w:p w14:paraId="49A772C3" w14:textId="570CA063" w:rsidR="00EF56BD" w:rsidRPr="00046FAE" w:rsidRDefault="00455EC3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13CCBDE6" wp14:editId="32929164">
            <wp:extent cx="5486400" cy="2914650"/>
            <wp:effectExtent l="0" t="0" r="0" b="0"/>
            <wp:docPr id="971304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7723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lastRenderedPageBreak/>
        <w:t>Step 6: Engine Version &amp; Identifier</w:t>
      </w:r>
    </w:p>
    <w:p w14:paraId="38E93A74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Select MySQL version and provide a unique DB Instance Identifier.</w:t>
      </w:r>
    </w:p>
    <w:p w14:paraId="66744B94" w14:textId="5E0B57E8" w:rsidR="00EF56BD" w:rsidRPr="00046FAE" w:rsidRDefault="00455EC3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5DC58977" wp14:editId="19679853">
            <wp:extent cx="5486400" cy="2914650"/>
            <wp:effectExtent l="0" t="0" r="0" b="0"/>
            <wp:docPr id="186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46BFF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7: Credentials</w:t>
      </w:r>
    </w:p>
    <w:p w14:paraId="712FD972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Set Master Username and Password management settings.</w:t>
      </w:r>
    </w:p>
    <w:p w14:paraId="1D6179A4" w14:textId="3F84457F" w:rsidR="00DF60DE" w:rsidRPr="00046FAE" w:rsidRDefault="00455EC3" w:rsidP="00DF60DE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158700CE" wp14:editId="69AD92EB">
            <wp:extent cx="5486400" cy="2914650"/>
            <wp:effectExtent l="0" t="0" r="0" b="0"/>
            <wp:docPr id="1385003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82817" w14:textId="77777777" w:rsidR="00DF60DE" w:rsidRPr="00046FAE" w:rsidRDefault="00DF60DE" w:rsidP="00DF60DE">
      <w:pPr>
        <w:rPr>
          <w:rFonts w:asciiTheme="majorHAnsi" w:hAnsiTheme="majorHAnsi" w:cstheme="majorHAnsi"/>
        </w:rPr>
      </w:pPr>
    </w:p>
    <w:p w14:paraId="016D09D0" w14:textId="26BC359C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lastRenderedPageBreak/>
        <w:t>Step 8: Authentication</w:t>
      </w:r>
    </w:p>
    <w:p w14:paraId="4F1E1D5E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sz w:val="24"/>
          <w:szCs w:val="24"/>
        </w:rPr>
        <w:t>Use Password Authentication unless IAM/Kerberos is required</w:t>
      </w:r>
      <w:r w:rsidRPr="00046FAE">
        <w:rPr>
          <w:rFonts w:asciiTheme="majorHAnsi" w:hAnsiTheme="majorHAnsi" w:cstheme="majorHAnsi"/>
        </w:rPr>
        <w:t>.</w:t>
      </w:r>
    </w:p>
    <w:p w14:paraId="515990D1" w14:textId="070F4D40" w:rsidR="00EF56BD" w:rsidRPr="00046FAE" w:rsidRDefault="00455EC3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47C20BAE" wp14:editId="0DC04CF2">
            <wp:extent cx="5486400" cy="2914650"/>
            <wp:effectExtent l="0" t="0" r="0" b="0"/>
            <wp:docPr id="1039116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75EB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9: Instance Configuration</w:t>
      </w:r>
    </w:p>
    <w:p w14:paraId="7659A9F6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sz w:val="24"/>
          <w:szCs w:val="24"/>
        </w:rPr>
        <w:t>Select db.t</w:t>
      </w:r>
      <w:proofErr w:type="gramStart"/>
      <w:r w:rsidRPr="00046FAE">
        <w:rPr>
          <w:rFonts w:asciiTheme="majorHAnsi" w:hAnsiTheme="majorHAnsi" w:cstheme="majorHAnsi"/>
          <w:sz w:val="24"/>
          <w:szCs w:val="24"/>
        </w:rPr>
        <w:t>3.micro</w:t>
      </w:r>
      <w:proofErr w:type="gramEnd"/>
      <w:r w:rsidRPr="00046FAE">
        <w:rPr>
          <w:rFonts w:asciiTheme="majorHAnsi" w:hAnsiTheme="majorHAnsi" w:cstheme="majorHAnsi"/>
          <w:sz w:val="24"/>
          <w:szCs w:val="24"/>
        </w:rPr>
        <w:t xml:space="preserve"> for Free Tier eligibility</w:t>
      </w:r>
      <w:r w:rsidRPr="00046FAE">
        <w:rPr>
          <w:rFonts w:asciiTheme="majorHAnsi" w:hAnsiTheme="majorHAnsi" w:cstheme="majorHAnsi"/>
        </w:rPr>
        <w:t>.</w:t>
      </w:r>
    </w:p>
    <w:p w14:paraId="645F60E1" w14:textId="3A1494F2" w:rsidR="00DF60DE" w:rsidRPr="00046FAE" w:rsidRDefault="00000000" w:rsidP="00DF60DE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35700F74" wp14:editId="270DA88A">
            <wp:extent cx="5303520" cy="2817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0006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3A77" w14:textId="77777777" w:rsidR="00DF60DE" w:rsidRPr="00046FAE" w:rsidRDefault="00DF60DE" w:rsidP="00DF60DE">
      <w:pPr>
        <w:rPr>
          <w:rFonts w:asciiTheme="majorHAnsi" w:hAnsiTheme="majorHAnsi" w:cstheme="majorHAnsi"/>
        </w:rPr>
      </w:pPr>
    </w:p>
    <w:p w14:paraId="149556B1" w14:textId="2688ACF1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lastRenderedPageBreak/>
        <w:t>Step 10: Storage</w:t>
      </w:r>
    </w:p>
    <w:p w14:paraId="402B76CE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sz w:val="24"/>
          <w:szCs w:val="24"/>
        </w:rPr>
        <w:t>Use General Purpose SSD (gp2) and allocate 20 GiB storage</w:t>
      </w:r>
      <w:r w:rsidRPr="00046FAE">
        <w:rPr>
          <w:rFonts w:asciiTheme="majorHAnsi" w:hAnsiTheme="majorHAnsi" w:cstheme="majorHAnsi"/>
        </w:rPr>
        <w:t>.</w:t>
      </w:r>
    </w:p>
    <w:p w14:paraId="5E7980A5" w14:textId="492EB7A2" w:rsidR="00EF56BD" w:rsidRPr="00046FAE" w:rsidRDefault="00DF60DE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6B375F5F" wp14:editId="60599309">
            <wp:extent cx="5486400" cy="2914650"/>
            <wp:effectExtent l="0" t="0" r="0" b="0"/>
            <wp:docPr id="335812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228A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11: Connectivity</w:t>
      </w:r>
    </w:p>
    <w:p w14:paraId="6EBEF7D9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Choose VPC, subnet group, and Public Access settings.</w:t>
      </w:r>
    </w:p>
    <w:p w14:paraId="2F373971" w14:textId="1B5B0B27" w:rsidR="00EF56BD" w:rsidRPr="00046FAE" w:rsidRDefault="00DF60DE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506BB750" wp14:editId="74EE9E92">
            <wp:extent cx="5486400" cy="2914650"/>
            <wp:effectExtent l="0" t="0" r="0" b="0"/>
            <wp:docPr id="779004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7665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12: Connectivity Details</w:t>
      </w:r>
    </w:p>
    <w:p w14:paraId="3E01F26F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sz w:val="24"/>
          <w:szCs w:val="24"/>
        </w:rPr>
        <w:t>Review VPC and DB subnet group configuration</w:t>
      </w:r>
      <w:r w:rsidRPr="00046FAE">
        <w:rPr>
          <w:rFonts w:asciiTheme="majorHAnsi" w:hAnsiTheme="majorHAnsi" w:cstheme="majorHAnsi"/>
        </w:rPr>
        <w:t>.</w:t>
      </w:r>
    </w:p>
    <w:p w14:paraId="6BBE5BF8" w14:textId="3C8B8299" w:rsidR="00EF56BD" w:rsidRPr="00046FAE" w:rsidRDefault="00EF56BD">
      <w:pPr>
        <w:rPr>
          <w:rFonts w:asciiTheme="majorHAnsi" w:hAnsiTheme="majorHAnsi" w:cstheme="majorHAnsi"/>
        </w:rPr>
      </w:pPr>
    </w:p>
    <w:p w14:paraId="00DB3C86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13: Monitoring</w:t>
      </w:r>
    </w:p>
    <w:p w14:paraId="75AD84DE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Keep Database Insights Standard and enable monitoring if required.</w:t>
      </w:r>
    </w:p>
    <w:p w14:paraId="1CCF2E97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7EBBE20A" wp14:editId="08DB93EB">
            <wp:extent cx="5303520" cy="28174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0008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121F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Step 14: Additional Configuration</w:t>
      </w:r>
    </w:p>
    <w:p w14:paraId="1C33231A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Configure database name, parameter group, option group, and encryption.</w:t>
      </w:r>
    </w:p>
    <w:p w14:paraId="70D66F3D" w14:textId="77777777" w:rsidR="00EF56BD" w:rsidRPr="00046FAE" w:rsidRDefault="00000000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6AC662A1" wp14:editId="57C2A689">
            <wp:extent cx="5303520" cy="2817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1 00083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6C58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lastRenderedPageBreak/>
        <w:t>Step 15: Maintenance &amp; Create</w:t>
      </w:r>
    </w:p>
    <w:p w14:paraId="73276F77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Enable auto minor version upgrades and click Create Database.</w:t>
      </w:r>
    </w:p>
    <w:p w14:paraId="4AEC200A" w14:textId="33DDF89B" w:rsidR="00EF56BD" w:rsidRPr="00046FAE" w:rsidRDefault="00DF60DE">
      <w:pPr>
        <w:rPr>
          <w:rFonts w:asciiTheme="majorHAnsi" w:hAnsiTheme="majorHAnsi" w:cstheme="majorHAnsi"/>
        </w:rPr>
      </w:pPr>
      <w:r w:rsidRPr="00046FAE">
        <w:rPr>
          <w:rFonts w:asciiTheme="majorHAnsi" w:hAnsiTheme="majorHAnsi" w:cstheme="majorHAnsi"/>
          <w:noProof/>
        </w:rPr>
        <w:drawing>
          <wp:inline distT="0" distB="0" distL="0" distR="0" wp14:anchorId="091CB2CB" wp14:editId="38EBEA72">
            <wp:extent cx="5486400" cy="2914650"/>
            <wp:effectExtent l="0" t="0" r="0" b="0"/>
            <wp:docPr id="736116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0A8E" w14:textId="77777777" w:rsidR="00EF56BD" w:rsidRPr="00046FAE" w:rsidRDefault="00000000">
      <w:pPr>
        <w:pStyle w:val="Heading1"/>
        <w:rPr>
          <w:rFonts w:cstheme="majorHAnsi"/>
          <w:sz w:val="32"/>
          <w:szCs w:val="32"/>
        </w:rPr>
      </w:pPr>
      <w:r w:rsidRPr="00046FAE">
        <w:rPr>
          <w:rFonts w:cstheme="majorHAnsi"/>
          <w:sz w:val="32"/>
          <w:szCs w:val="32"/>
        </w:rPr>
        <w:t>Important Revision Notes</w:t>
      </w:r>
    </w:p>
    <w:p w14:paraId="1A1FCB25" w14:textId="77777777" w:rsidR="00EF56BD" w:rsidRPr="00046FAE" w:rsidRDefault="00000000">
      <w:pPr>
        <w:rPr>
          <w:rFonts w:asciiTheme="majorHAnsi" w:hAnsiTheme="majorHAnsi" w:cstheme="majorHAnsi"/>
          <w:sz w:val="24"/>
          <w:szCs w:val="24"/>
        </w:rPr>
      </w:pPr>
      <w:r w:rsidRPr="00046FAE">
        <w:rPr>
          <w:rFonts w:asciiTheme="majorHAnsi" w:hAnsiTheme="majorHAnsi" w:cstheme="majorHAnsi"/>
          <w:sz w:val="24"/>
          <w:szCs w:val="24"/>
        </w:rPr>
        <w:t>- RDS = Managed Relational Database Service</w:t>
      </w:r>
      <w:r w:rsidRPr="00046FAE">
        <w:rPr>
          <w:rFonts w:asciiTheme="majorHAnsi" w:hAnsiTheme="majorHAnsi" w:cstheme="majorHAnsi"/>
          <w:sz w:val="24"/>
          <w:szCs w:val="24"/>
        </w:rPr>
        <w:br/>
        <w:t>- Free Tier Instance Class: db.t</w:t>
      </w:r>
      <w:proofErr w:type="gramStart"/>
      <w:r w:rsidRPr="00046FAE">
        <w:rPr>
          <w:rFonts w:asciiTheme="majorHAnsi" w:hAnsiTheme="majorHAnsi" w:cstheme="majorHAnsi"/>
          <w:sz w:val="24"/>
          <w:szCs w:val="24"/>
        </w:rPr>
        <w:t>3.micro</w:t>
      </w:r>
      <w:proofErr w:type="gramEnd"/>
      <w:r w:rsidRPr="00046FAE">
        <w:rPr>
          <w:rFonts w:asciiTheme="majorHAnsi" w:hAnsiTheme="majorHAnsi" w:cstheme="majorHAnsi"/>
          <w:sz w:val="24"/>
          <w:szCs w:val="24"/>
        </w:rPr>
        <w:br/>
        <w:t>- Storage: gp2 SSD, 20 GiB</w:t>
      </w:r>
      <w:r w:rsidRPr="00046FAE">
        <w:rPr>
          <w:rFonts w:asciiTheme="majorHAnsi" w:hAnsiTheme="majorHAnsi" w:cstheme="majorHAnsi"/>
          <w:sz w:val="24"/>
          <w:szCs w:val="24"/>
        </w:rPr>
        <w:br/>
        <w:t>- Deployment: Single-AZ for labs</w:t>
      </w:r>
      <w:r w:rsidRPr="00046FAE">
        <w:rPr>
          <w:rFonts w:asciiTheme="majorHAnsi" w:hAnsiTheme="majorHAnsi" w:cstheme="majorHAnsi"/>
          <w:sz w:val="24"/>
          <w:szCs w:val="24"/>
        </w:rPr>
        <w:br/>
        <w:t>- Security Group controls DB access</w:t>
      </w:r>
      <w:r w:rsidRPr="00046FAE">
        <w:rPr>
          <w:rFonts w:asciiTheme="majorHAnsi" w:hAnsiTheme="majorHAnsi" w:cstheme="majorHAnsi"/>
          <w:sz w:val="24"/>
          <w:szCs w:val="24"/>
        </w:rPr>
        <w:br/>
        <w:t>- Snapshots are used for backups and recovery</w:t>
      </w:r>
      <w:r w:rsidRPr="00046FAE">
        <w:rPr>
          <w:rFonts w:asciiTheme="majorHAnsi" w:hAnsiTheme="majorHAnsi" w:cstheme="majorHAnsi"/>
          <w:sz w:val="24"/>
          <w:szCs w:val="24"/>
        </w:rPr>
        <w:br/>
        <w:t>- Endpoint is used by applications to connect to the database</w:t>
      </w:r>
      <w:r w:rsidRPr="00046FAE">
        <w:rPr>
          <w:rFonts w:asciiTheme="majorHAnsi" w:hAnsiTheme="majorHAnsi" w:cstheme="majorHAnsi"/>
          <w:sz w:val="24"/>
          <w:szCs w:val="24"/>
        </w:rPr>
        <w:br/>
        <w:t>- Never expose production databases publicly unless required.</w:t>
      </w:r>
    </w:p>
    <w:sectPr w:rsidR="00EF56BD" w:rsidRPr="00046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658397">
    <w:abstractNumId w:val="8"/>
  </w:num>
  <w:num w:numId="2" w16cid:durableId="678392387">
    <w:abstractNumId w:val="6"/>
  </w:num>
  <w:num w:numId="3" w16cid:durableId="1955937467">
    <w:abstractNumId w:val="5"/>
  </w:num>
  <w:num w:numId="4" w16cid:durableId="1188829986">
    <w:abstractNumId w:val="4"/>
  </w:num>
  <w:num w:numId="5" w16cid:durableId="627124830">
    <w:abstractNumId w:val="7"/>
  </w:num>
  <w:num w:numId="6" w16cid:durableId="1897466323">
    <w:abstractNumId w:val="3"/>
  </w:num>
  <w:num w:numId="7" w16cid:durableId="548808809">
    <w:abstractNumId w:val="2"/>
  </w:num>
  <w:num w:numId="8" w16cid:durableId="2144735244">
    <w:abstractNumId w:val="1"/>
  </w:num>
  <w:num w:numId="9" w16cid:durableId="16713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FAE"/>
    <w:rsid w:val="0006063C"/>
    <w:rsid w:val="0015074B"/>
    <w:rsid w:val="0029639D"/>
    <w:rsid w:val="00326F90"/>
    <w:rsid w:val="00455EC3"/>
    <w:rsid w:val="008F46B7"/>
    <w:rsid w:val="00AA1D8D"/>
    <w:rsid w:val="00B47730"/>
    <w:rsid w:val="00CB0664"/>
    <w:rsid w:val="00DF60DE"/>
    <w:rsid w:val="00EF5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AAFDF"/>
  <w14:defaultImageDpi w14:val="300"/>
  <w15:docId w15:val="{01D5ED19-4AD8-4CD6-A9E0-DAD84FC7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TARANG UPADHYAY</cp:lastModifiedBy>
  <cp:revision>2</cp:revision>
  <dcterms:created xsi:type="dcterms:W3CDTF">2026-06-10T19:08:00Z</dcterms:created>
  <dcterms:modified xsi:type="dcterms:W3CDTF">2026-06-10T19:08:00Z</dcterms:modified>
  <cp:category/>
</cp:coreProperties>
</file>