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color w:val="000000" w:themeColor="text1"/>
          <w:sz w:val="28"/>
          <w:szCs w:val="28"/>
          <w:u w:val="single"/>
          <w14:textFill>
            <w14:solidFill>
              <w14:schemeClr w14:val="tx1"/>
            </w14:solidFill>
          </w14:textFill>
        </w:rPr>
      </w:pPr>
      <w:bookmarkStart w:id="0" w:name="_GoBack"/>
      <w:r>
        <w:rPr>
          <w:b/>
          <w:bCs/>
          <w:color w:val="000000" w:themeColor="text1"/>
          <w:sz w:val="28"/>
          <w:szCs w:val="28"/>
          <w:u w:val="single"/>
          <w14:textFill>
            <w14:solidFill>
              <w14:schemeClr w14:val="tx1"/>
            </w14:solidFill>
          </w14:textFill>
        </w:rPr>
        <w:t>CBA: Practice Problem Set 2</w:t>
      </w:r>
    </w:p>
    <w:p>
      <w:pPr>
        <w:spacing w:after="0"/>
        <w:jc w:val="cente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Topics: Sampling Distributions and Central Limit Theorem</w:t>
      </w:r>
    </w:p>
    <w:p>
      <w:pPr>
        <w:spacing w:after="0"/>
        <w:jc w:val="center"/>
        <w:rPr>
          <w:b/>
          <w:bCs/>
          <w:color w:val="000000" w:themeColor="text1"/>
          <w14:textFill>
            <w14:solidFill>
              <w14:schemeClr w14:val="tx1"/>
            </w14:solidFill>
          </w14:textFill>
        </w:rPr>
      </w:pPr>
    </w:p>
    <w:p>
      <w:pPr>
        <w:spacing w:after="0"/>
        <w:rPr>
          <w:bCs/>
          <w:i/>
          <w:iCs/>
          <w:color w:val="000000" w:themeColor="text1"/>
          <w14:textFill>
            <w14:solidFill>
              <w14:schemeClr w14:val="tx1"/>
            </w14:solidFill>
          </w14:textFill>
        </w:rPr>
      </w:pPr>
    </w:p>
    <w:p>
      <w:pPr>
        <w:numPr>
          <w:ilvl w:val="0"/>
          <w:numId w:val="1"/>
        </w:numPr>
        <w:spacing w:after="0"/>
        <w:ind w:left="36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Examine the following normal Quantile plots carefully. Which of these plots indicates that the data …</w:t>
      </w:r>
    </w:p>
    <w:p>
      <w:pPr>
        <w:numPr>
          <w:ilvl w:val="0"/>
          <w:numId w:val="2"/>
        </w:numPr>
        <w:spacing w:after="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Are nearly normal?</w:t>
      </w:r>
    </w:p>
    <w:p>
      <w:pPr>
        <w:numPr>
          <w:ilvl w:val="0"/>
          <w:numId w:val="2"/>
        </w:numPr>
        <w:spacing w:after="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Have a bimodal distribution? (One way to recognize a bimodal shape is a “gap” in the spacing of adjacent data values.)</w:t>
      </w:r>
    </w:p>
    <w:p>
      <w:pPr>
        <w:numPr>
          <w:ilvl w:val="0"/>
          <w:numId w:val="2"/>
        </w:numPr>
        <w:spacing w:after="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Are skewed (i.e. not symmetric) ?</w:t>
      </w:r>
    </w:p>
    <w:p>
      <w:pPr>
        <w:numPr>
          <w:ilvl w:val="0"/>
          <w:numId w:val="2"/>
        </w:numPr>
        <w:spacing w:after="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Have outliers on both sides of the center?</w:t>
      </w:r>
    </w:p>
    <w:p>
      <w:pPr>
        <w:spacing w:after="0"/>
        <w:ind w:left="1080"/>
        <w:rPr>
          <w:rFonts w:cs="BookAntiqua"/>
          <w:color w:val="000000" w:themeColor="text1"/>
          <w14:textFill>
            <w14:solidFill>
              <w14:schemeClr w14:val="tx1"/>
            </w14:solidFill>
          </w14:textFill>
        </w:rPr>
      </w:pPr>
    </w:p>
    <w:p>
      <w:pPr>
        <w:autoSpaceDE w:val="0"/>
        <w:autoSpaceDN w:val="0"/>
        <w:adjustRightInd w:val="0"/>
        <w:spacing w:after="0"/>
        <w:jc w:val="center"/>
        <w:rPr>
          <w:rFonts w:cs="BookAntiqua"/>
          <w:color w:val="000000" w:themeColor="text1"/>
          <w14:textFill>
            <w14:solidFill>
              <w14:schemeClr w14:val="tx1"/>
            </w14:solidFill>
          </w14:textFill>
        </w:rPr>
      </w:pPr>
      <w:r>
        <w:rPr>
          <w:rFonts w:cs="BookAntiqua"/>
          <w:color w:val="000000" w:themeColor="text1"/>
          <w14:textFill>
            <w14:solidFill>
              <w14:schemeClr w14:val="tx1"/>
            </w14:solidFill>
          </w14:textFill>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Sol: I. Option  C</w:t>
      </w:r>
    </w:p>
    <w:p>
      <w:pPr>
        <w:autoSpaceDE w:val="0"/>
        <w:autoSpaceDN w:val="0"/>
        <w:adjustRightInd w:val="0"/>
        <w:spacing w:after="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      II. Option B</w:t>
      </w:r>
    </w:p>
    <w:p>
      <w:pPr>
        <w:autoSpaceDE w:val="0"/>
        <w:autoSpaceDN w:val="0"/>
        <w:adjustRightInd w:val="0"/>
        <w:spacing w:after="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     III.Option A,C,D</w:t>
      </w:r>
    </w:p>
    <w:p>
      <w:pPr>
        <w:autoSpaceDE w:val="0"/>
        <w:autoSpaceDN w:val="0"/>
        <w:adjustRightInd w:val="0"/>
        <w:spacing w:after="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     IV.Option  a</w:t>
      </w:r>
    </w:p>
    <w:p>
      <w:pPr>
        <w:autoSpaceDE w:val="0"/>
        <w:autoSpaceDN w:val="0"/>
        <w:adjustRightInd w:val="0"/>
        <w:spacing w:after="0"/>
        <w:rPr>
          <w:rFonts w:cs="BookAntiqua"/>
          <w:color w:val="000000" w:themeColor="text1"/>
          <w14:textFill>
            <w14:solidFill>
              <w14:schemeClr w14:val="tx1"/>
            </w14:solidFill>
          </w14:textFill>
        </w:rPr>
      </w:pPr>
    </w:p>
    <w:p>
      <w:pPr>
        <w:numPr>
          <w:ilvl w:val="0"/>
          <w:numId w:val="1"/>
        </w:numPr>
        <w:autoSpaceDE w:val="0"/>
        <w:autoSpaceDN w:val="0"/>
        <w:adjustRightInd w:val="0"/>
        <w:spacing w:after="0"/>
        <w:ind w:left="36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For each of the following statements, indicate whether it is </w:t>
      </w:r>
      <w:r>
        <w:rPr>
          <w:rFonts w:ascii="Times New Roman" w:hAnsi="Times New Roman" w:cs="Times New Roman"/>
          <w:bCs/>
          <w:color w:val="000000" w:themeColor="text1"/>
          <w:sz w:val="28"/>
          <w:szCs w:val="28"/>
          <w:u w:val="single"/>
          <w14:textFill>
            <w14:solidFill>
              <w14:schemeClr w14:val="tx1"/>
            </w14:solidFill>
          </w14:textFill>
        </w:rPr>
        <w:t>True/False</w:t>
      </w:r>
      <w:r>
        <w:rPr>
          <w:rFonts w:ascii="Times New Roman" w:hAnsi="Times New Roman" w:cs="Times New Roman"/>
          <w:bCs/>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If false, explain why.</w:t>
      </w:r>
    </w:p>
    <w:p>
      <w:pPr>
        <w:autoSpaceDE w:val="0"/>
        <w:autoSpaceDN w:val="0"/>
        <w:adjustRightInd w:val="0"/>
        <w:spacing w:after="0"/>
        <w:ind w:left="36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Times New Roman" w:hAnsi="Times New Roman" w:cs="Times New Roman"/>
          <w:i/>
          <w:color w:val="000000" w:themeColor="text1"/>
          <w:sz w:val="28"/>
          <w:szCs w:val="28"/>
          <w14:textFill>
            <w14:solidFill>
              <w14:schemeClr w14:val="tx1"/>
            </w14:solidFill>
          </w14:textFill>
        </w:rPr>
        <w:t>μ</w:t>
      </w:r>
      <w:r>
        <w:rPr>
          <w:rFonts w:ascii="Times New Roman" w:hAnsi="Times New Roman" w:cs="Times New Roman"/>
          <w:color w:val="000000" w:themeColor="text1"/>
          <w:sz w:val="28"/>
          <w:szCs w:val="28"/>
          <w14:textFill>
            <w14:solidFill>
              <w14:schemeClr w14:val="tx1"/>
            </w14:solidFill>
          </w14:textFill>
        </w:rPr>
        <w:t xml:space="preserve"> = 22 lbs. and </w:t>
      </w:r>
      <w:r>
        <w:rPr>
          <w:rFonts w:ascii="Times New Roman" w:hAnsi="Times New Roman" w:cs="Times New Roman"/>
          <w:i/>
          <w:color w:val="000000" w:themeColor="text1"/>
          <w:sz w:val="28"/>
          <w:szCs w:val="28"/>
          <w14:textFill>
            <w14:solidFill>
              <w14:schemeClr w14:val="tx1"/>
            </w14:solidFill>
          </w14:textFill>
        </w:rPr>
        <w:t>σ</w:t>
      </w:r>
      <w:r>
        <w:rPr>
          <w:rFonts w:ascii="Times New Roman" w:hAnsi="Times New Roman" w:cs="Times New Roman"/>
          <w:color w:val="000000" w:themeColor="text1"/>
          <w:sz w:val="28"/>
          <w:szCs w:val="28"/>
          <w14:textFill>
            <w14:solidFill>
              <w14:schemeClr w14:val="tx1"/>
            </w14:solidFill>
          </w14:textFill>
        </w:rPr>
        <w:t xml:space="preserve"> = 5 lbs.</w:t>
      </w:r>
    </w:p>
    <w:p>
      <w:pPr>
        <w:spacing w:after="0"/>
        <w:ind w:left="360"/>
        <w:rPr>
          <w:rFonts w:cs="BookAntiqua"/>
          <w:color w:val="000000" w:themeColor="text1"/>
          <w14:textFill>
            <w14:solidFill>
              <w14:schemeClr w14:val="tx1"/>
            </w14:solidFill>
          </w14:textFill>
        </w:rPr>
      </w:pPr>
    </w:p>
    <w:p>
      <w:pPr>
        <w:pStyle w:val="9"/>
        <w:numPr>
          <w:ilvl w:val="0"/>
          <w:numId w:val="3"/>
        </w:numPr>
        <w:autoSpaceDE w:val="0"/>
        <w:autoSpaceDN w:val="0"/>
        <w:adjustRightInd w:val="0"/>
        <w:spacing w:after="0"/>
        <w:ind w:left="900" w:hanging="54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Before using a normal model for the sampling distribution of the average package weights, the manager must confirm that weights of individual packages are normally distributed.</w:t>
      </w:r>
    </w:p>
    <w:p>
      <w:pPr>
        <w:pStyle w:val="9"/>
        <w:numPr>
          <w:ilvl w:val="0"/>
          <w:numId w:val="3"/>
        </w:numPr>
        <w:autoSpaceDE w:val="0"/>
        <w:autoSpaceDN w:val="0"/>
        <w:adjustRightInd w:val="0"/>
        <w:spacing w:after="0"/>
        <w:ind w:left="900" w:hanging="54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The standard error of the daily average SE(</w:t>
      </w:r>
      <m:oMath>
        <m:acc>
          <m:accPr>
            <m:chr m:val="̅"/>
            <m:ctrlPr>
              <w:rPr>
                <w:rFonts w:ascii="Cambria Math" w:hAnsi="Cambria Math" w:cs="Times New Roman"/>
                <w:i/>
                <w:color w:val="000000" w:themeColor="text1"/>
                <w:sz w:val="26"/>
                <w:szCs w:val="26"/>
                <w14:textFill>
                  <w14:solidFill>
                    <w14:schemeClr w14:val="tx1"/>
                  </w14:solidFill>
                </w14:textFill>
              </w:rPr>
            </m:ctrlPr>
          </m:accPr>
          <m:e>
            <m:r>
              <m:rPr/>
              <w:rPr>
                <w:rFonts w:ascii="Cambria Math" w:hAnsi="Cambria Math" w:cs="Times New Roman"/>
                <w:color w:val="000000" w:themeColor="text1"/>
                <w:sz w:val="26"/>
                <w:szCs w:val="26"/>
                <w14:textFill>
                  <w14:solidFill>
                    <w14:schemeClr w14:val="tx1"/>
                  </w14:solidFill>
                </w14:textFill>
              </w:rPr>
              <m:t>x</m:t>
            </m:r>
            <m:ctrlPr>
              <w:rPr>
                <w:rFonts w:ascii="Cambria Math" w:hAnsi="Cambria Math" w:cs="Times New Roman"/>
                <w:i/>
                <w:color w:val="000000" w:themeColor="text1"/>
                <w:sz w:val="26"/>
                <w:szCs w:val="26"/>
                <w14:textFill>
                  <w14:solidFill>
                    <w14:schemeClr w14:val="tx1"/>
                  </w14:solidFill>
                </w14:textFill>
              </w:rPr>
            </m:ctrlPr>
          </m:e>
        </m:acc>
      </m:oMath>
      <w:r>
        <w:rPr>
          <w:rFonts w:ascii="Times New Roman" w:hAnsi="Times New Roman" w:cs="Times New Roman"/>
          <w:color w:val="000000" w:themeColor="text1"/>
          <w:sz w:val="26"/>
          <w:szCs w:val="26"/>
          <w14:textFill>
            <w14:solidFill>
              <w14:schemeClr w14:val="tx1"/>
            </w14:solidFill>
          </w14:textFill>
        </w:rPr>
        <w:t>) = 1.</w:t>
      </w:r>
    </w:p>
    <w:p>
      <w:pPr>
        <w:autoSpaceDE w:val="0"/>
        <w:autoSpaceDN w:val="0"/>
        <w:adjustRightInd w:val="0"/>
        <w:spacing w:after="0"/>
        <w:ind w:left="360"/>
        <w:rPr>
          <w:rFonts w:ascii="Times New Roman" w:hAnsi="Times New Roman" w:cs="Times New Roman"/>
          <w:color w:val="000000" w:themeColor="text1"/>
          <w:sz w:val="26"/>
          <w:szCs w:val="26"/>
          <w:shd w:val="clear" w:color="auto" w:fill="FEFEFE"/>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Sol: i)</w:t>
      </w:r>
      <w:r>
        <w:rPr>
          <w:rFonts w:ascii="Times New Roman" w:hAnsi="Times New Roman" w:cs="Times New Roman"/>
          <w:color w:val="000000" w:themeColor="text1"/>
          <w:sz w:val="26"/>
          <w:szCs w:val="26"/>
          <w:shd w:val="clear" w:color="auto" w:fill="FEFEFE"/>
          <w14:textFill>
            <w14:solidFill>
              <w14:schemeClr w14:val="tx1"/>
            </w14:solidFill>
          </w14:textFill>
        </w:rPr>
        <w:t xml:space="preserve"> TRUE. In this case, at least 30 sample packages must be selected and weighed everyday. Based on the central limit theorem, the sampling distribution of the sample mean approach normal distribution as the sample size become bigger (over 30).</w:t>
      </w:r>
    </w:p>
    <w:p>
      <w:pPr>
        <w:autoSpaceDE w:val="0"/>
        <w:autoSpaceDN w:val="0"/>
        <w:adjustRightInd w:val="0"/>
        <w:spacing w:after="0"/>
        <w:ind w:left="360"/>
        <w:rPr>
          <w:rFonts w:ascii="Times New Roman" w:hAnsi="Times New Roman" w:cs="Times New Roman"/>
          <w:color w:val="000000" w:themeColor="text1"/>
          <w:sz w:val="26"/>
          <w:szCs w:val="26"/>
          <w:shd w:val="clear" w:color="auto" w:fill="FEFEFE"/>
          <w14:textFill>
            <w14:solidFill>
              <w14:schemeClr w14:val="tx1"/>
            </w14:solidFill>
          </w14:textFill>
        </w:rPr>
      </w:pPr>
      <w:r>
        <w:rPr>
          <w:rFonts w:ascii="Times New Roman" w:hAnsi="Times New Roman" w:cs="Times New Roman"/>
          <w:color w:val="000000" w:themeColor="text1"/>
          <w:sz w:val="26"/>
          <w:szCs w:val="26"/>
          <w:shd w:val="clear" w:color="auto" w:fill="FEFEFE"/>
          <w14:textFill>
            <w14:solidFill>
              <w14:schemeClr w14:val="tx1"/>
            </w14:solidFill>
          </w14:textFill>
        </w:rPr>
        <w:t>ii) TRUE. Standard error equal to standard deviation divided by square root of sample size = 5/sqrt(25) =1</w:t>
      </w:r>
    </w:p>
    <w:p>
      <w:pPr>
        <w:autoSpaceDE w:val="0"/>
        <w:autoSpaceDN w:val="0"/>
        <w:adjustRightInd w:val="0"/>
        <w:spacing w:after="0"/>
        <w:ind w:left="360"/>
        <w:rPr>
          <w:rFonts w:ascii="Times New Roman" w:hAnsi="Times New Roman" w:cs="Times New Roman"/>
          <w:color w:val="000000" w:themeColor="text1"/>
          <w:sz w:val="26"/>
          <w:szCs w:val="26"/>
          <w14:textFill>
            <w14:solidFill>
              <w14:schemeClr w14:val="tx1"/>
            </w14:solidFill>
          </w14:textFill>
        </w:rPr>
      </w:pPr>
    </w:p>
    <w:p>
      <w:pPr>
        <w:numPr>
          <w:ilvl w:val="0"/>
          <w:numId w:val="1"/>
        </w:numPr>
        <w:autoSpaceDE w:val="0"/>
        <w:autoSpaceDN w:val="0"/>
        <w:adjustRightInd w:val="0"/>
        <w:spacing w:after="0"/>
        <w:ind w:left="36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numPr>
          <w:ilvl w:val="0"/>
          <w:numId w:val="4"/>
        </w:numPr>
        <w:autoSpaceDE w:val="0"/>
        <w:autoSpaceDN w:val="0"/>
        <w:adjustRightInd w:val="0"/>
        <w:spacing w:after="0"/>
        <w:rPr>
          <w:rFonts w:cs="BookAntiqua"/>
          <w:color w:val="000000" w:themeColor="text1"/>
          <w14:textFill>
            <w14:solidFill>
              <w14:schemeClr w14:val="tx1"/>
            </w14:solidFill>
          </w14:textFill>
        </w:rPr>
      </w:pPr>
      <w:r>
        <w:rPr>
          <w:rFonts w:cs="BookAntiqua"/>
          <w:color w:val="000000" w:themeColor="text1"/>
          <w14:textFill>
            <w14:solidFill>
              <w14:schemeClr w14:val="tx1"/>
            </w14:solidFill>
          </w14:textFill>
        </w:rPr>
        <w:t>1.25%</w:t>
      </w:r>
    </w:p>
    <w:p>
      <w:pPr>
        <w:numPr>
          <w:ilvl w:val="0"/>
          <w:numId w:val="4"/>
        </w:numPr>
        <w:autoSpaceDE w:val="0"/>
        <w:autoSpaceDN w:val="0"/>
        <w:adjustRightInd w:val="0"/>
        <w:spacing w:after="0"/>
        <w:rPr>
          <w:rFonts w:cs="BookAntiqua"/>
          <w:color w:val="000000" w:themeColor="text1"/>
          <w14:textFill>
            <w14:solidFill>
              <w14:schemeClr w14:val="tx1"/>
            </w14:solidFill>
          </w14:textFill>
        </w:rPr>
      </w:pPr>
      <w:r>
        <w:rPr>
          <w:rFonts w:cs="BookAntiqua"/>
          <w:color w:val="000000" w:themeColor="text1"/>
          <w14:textFill>
            <w14:solidFill>
              <w14:schemeClr w14:val="tx1"/>
            </w14:solidFill>
          </w14:textFill>
        </w:rPr>
        <w:t>2.5%</w:t>
      </w:r>
    </w:p>
    <w:p>
      <w:pPr>
        <w:numPr>
          <w:ilvl w:val="0"/>
          <w:numId w:val="4"/>
        </w:numPr>
        <w:autoSpaceDE w:val="0"/>
        <w:autoSpaceDN w:val="0"/>
        <w:adjustRightInd w:val="0"/>
        <w:spacing w:after="0"/>
        <w:rPr>
          <w:rFonts w:cs="BookAntiqua"/>
          <w:color w:val="000000" w:themeColor="text1"/>
          <w14:textFill>
            <w14:solidFill>
              <w14:schemeClr w14:val="tx1"/>
            </w14:solidFill>
          </w14:textFill>
        </w:rPr>
      </w:pPr>
      <w:r>
        <w:rPr>
          <w:rFonts w:cs="BookAntiqua"/>
          <w:color w:val="000000" w:themeColor="text1"/>
          <w14:textFill>
            <w14:solidFill>
              <w14:schemeClr w14:val="tx1"/>
            </w14:solidFill>
          </w14:textFill>
        </w:rPr>
        <w:t>10.55%</w:t>
      </w:r>
    </w:p>
    <w:p>
      <w:pPr>
        <w:numPr>
          <w:ilvl w:val="0"/>
          <w:numId w:val="4"/>
        </w:numPr>
        <w:autoSpaceDE w:val="0"/>
        <w:autoSpaceDN w:val="0"/>
        <w:adjustRightInd w:val="0"/>
        <w:spacing w:after="0"/>
        <w:rPr>
          <w:rFonts w:cs="BookAntiqua"/>
          <w:color w:val="000000" w:themeColor="text1"/>
          <w14:textFill>
            <w14:solidFill>
              <w14:schemeClr w14:val="tx1"/>
            </w14:solidFill>
          </w14:textFill>
        </w:rPr>
      </w:pPr>
      <w:r>
        <w:rPr>
          <w:rFonts w:cs="BookAntiqua"/>
          <w:color w:val="000000" w:themeColor="text1"/>
          <w14:textFill>
            <w14:solidFill>
              <w14:schemeClr w14:val="tx1"/>
            </w14:solidFill>
          </w14:textFill>
        </w:rPr>
        <w:t>21.1%</w:t>
      </w:r>
    </w:p>
    <w:p>
      <w:pPr>
        <w:numPr>
          <w:ilvl w:val="0"/>
          <w:numId w:val="4"/>
        </w:numPr>
        <w:autoSpaceDE w:val="0"/>
        <w:autoSpaceDN w:val="0"/>
        <w:adjustRightInd w:val="0"/>
        <w:spacing w:after="0"/>
        <w:rPr>
          <w:rFonts w:cs="BookAntiqua"/>
          <w:color w:val="000000" w:themeColor="text1"/>
          <w14:textFill>
            <w14:solidFill>
              <w14:schemeClr w14:val="tx1"/>
            </w14:solidFill>
          </w14:textFill>
        </w:rPr>
      </w:pPr>
      <w:r>
        <w:rPr>
          <w:rFonts w:cs="BookAntiqua"/>
          <w:color w:val="000000" w:themeColor="text1"/>
          <w14:textFill>
            <w14:solidFill>
              <w14:schemeClr w14:val="tx1"/>
            </w14:solidFill>
          </w14:textFill>
        </w:rPr>
        <w:t>50%</w:t>
      </w:r>
    </w:p>
    <w:p>
      <w:pPr>
        <w:autoSpaceDE w:val="0"/>
        <w:autoSpaceDN w:val="0"/>
        <w:adjustRightInd w:val="0"/>
        <w:spacing w:after="0"/>
        <w:rPr>
          <w:rFonts w:cs="BookAntiqua"/>
          <w:color w:val="000000" w:themeColor="text1"/>
          <w14:textFill>
            <w14:solidFill>
              <w14:schemeClr w14:val="tx1"/>
            </w14:solidFill>
          </w14:textFill>
        </w:rPr>
      </w:pPr>
      <w:r>
        <w:rPr>
          <w:rFonts w:cs="BookAntiqua"/>
          <w:color w:val="000000" w:themeColor="text1"/>
          <w14:textFill>
            <w14:solidFill>
              <w14:schemeClr w14:val="tx1"/>
            </w14:solidFill>
          </w14:textFill>
        </w:rPr>
        <w:t>Sol:</w:t>
      </w:r>
    </w:p>
    <w:p>
      <w:pPr>
        <w:pStyle w:val="7"/>
        <w:shd w:val="clear" w:color="auto" w:fill="FFFFFF"/>
        <w:spacing w:before="0" w:beforeAutospacing="0" w:after="120" w:afterAutospacing="0" w:line="360" w:lineRule="atLeast"/>
        <w:rPr>
          <w:color w:val="000000" w:themeColor="text1"/>
          <w:sz w:val="26"/>
          <w:szCs w:val="26"/>
          <w14:textFill>
            <w14:solidFill>
              <w14:schemeClr w14:val="tx1"/>
            </w14:solidFill>
          </w14:textFill>
        </w:rPr>
      </w:pPr>
      <w:r>
        <w:rPr>
          <w:rFonts w:cs="BookAntiqua"/>
          <w:color w:val="000000" w:themeColor="text1"/>
          <w14:textFill>
            <w14:solidFill>
              <w14:schemeClr w14:val="tx1"/>
            </w14:solidFill>
          </w14:textFill>
        </w:rPr>
        <w:tab/>
      </w:r>
      <w:r>
        <w:rPr>
          <w:color w:val="000000" w:themeColor="text1"/>
          <w:sz w:val="26"/>
          <w:szCs w:val="26"/>
          <w14:textFill>
            <w14:solidFill>
              <w14:schemeClr w14:val="tx1"/>
            </w14:solidFill>
          </w14:textFill>
        </w:rPr>
        <w:t>We're in the xbar distribution (sample mean distribution, or distribution of sample means). In this case the center is at mu = 50 and the standard error is SE = s/sqrt(n) = 40/sqrt(100) = 40/10 = 4</w:t>
      </w:r>
    </w:p>
    <w:p>
      <w:pPr>
        <w:pStyle w:val="7"/>
        <w:shd w:val="clear" w:color="auto" w:fill="FFFFFF"/>
        <w:spacing w:before="0" w:beforeAutospacing="0" w:after="120" w:afterAutospacing="0" w:line="360" w:lineRule="atLeast"/>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This distribution is normally distributed because of the central limit theorem. The fact that n = 100 makes n &gt; 30 true indicates that we can use this idea.</w:t>
      </w:r>
    </w:p>
    <w:p>
      <w:pPr>
        <w:pStyle w:val="7"/>
        <w:shd w:val="clear" w:color="auto" w:fill="FFFFFF"/>
        <w:spacing w:before="0" w:beforeAutospacing="0" w:after="120" w:afterAutospacing="0" w:line="360" w:lineRule="atLeast"/>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Using a calculator, the value of P(45 &lt; x &lt; 55) is roughly 0.7887</w:t>
      </w:r>
    </w:p>
    <w:p>
      <w:pPr>
        <w:pStyle w:val="7"/>
        <w:shd w:val="clear" w:color="auto" w:fill="FFFFFF"/>
        <w:spacing w:before="0" w:beforeAutospacing="0" w:after="120" w:afterAutospacing="0" w:line="360" w:lineRule="atLeast"/>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Subtracting 1 from that value gives 1-0.7887 = 0.2113 which converts to 21.13%</w:t>
      </w:r>
    </w:p>
    <w:p>
      <w:pPr>
        <w:pStyle w:val="7"/>
        <w:shd w:val="clear" w:color="auto" w:fill="FFFFFF"/>
        <w:spacing w:before="0" w:beforeAutospacing="0" w:after="120" w:afterAutospacing="0" w:line="360" w:lineRule="atLeast"/>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That rounds to 21.1%.</w:t>
      </w:r>
    </w:p>
    <w:p>
      <w:pPr>
        <w:numPr>
          <w:ilvl w:val="0"/>
          <w:numId w:val="1"/>
        </w:numPr>
        <w:autoSpaceDE w:val="0"/>
        <w:autoSpaceDN w:val="0"/>
        <w:adjustRightInd w:val="0"/>
        <w:spacing w:after="0"/>
        <w:ind w:left="36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color w:val="000000" w:themeColor="text1"/>
          <w14:textFill>
            <w14:solidFill>
              <w14:schemeClr w14:val="tx1"/>
            </w14:solidFill>
          </w14:textFill>
        </w:rPr>
      </w:pPr>
    </w:p>
    <w:p>
      <w:pPr>
        <w:numPr>
          <w:ilvl w:val="0"/>
          <w:numId w:val="5"/>
        </w:numPr>
        <w:autoSpaceDE w:val="0"/>
        <w:autoSpaceDN w:val="0"/>
        <w:adjustRightInd w:val="0"/>
        <w:spacing w:after="0"/>
        <w:rPr>
          <w:rFonts w:cs="BookAntiqua"/>
          <w:color w:val="000000" w:themeColor="text1"/>
          <w14:textFill>
            <w14:solidFill>
              <w14:schemeClr w14:val="tx1"/>
            </w14:solidFill>
          </w14:textFill>
        </w:rPr>
      </w:pPr>
      <w:r>
        <w:rPr>
          <w:rFonts w:cs="BookAntiqua"/>
          <w:color w:val="000000" w:themeColor="text1"/>
          <w14:textFill>
            <w14:solidFill>
              <w14:schemeClr w14:val="tx1"/>
            </w14:solidFill>
          </w14:textFill>
        </w:rPr>
        <w:t>144</w:t>
      </w:r>
    </w:p>
    <w:p>
      <w:pPr>
        <w:numPr>
          <w:ilvl w:val="0"/>
          <w:numId w:val="5"/>
        </w:numPr>
        <w:autoSpaceDE w:val="0"/>
        <w:autoSpaceDN w:val="0"/>
        <w:adjustRightInd w:val="0"/>
        <w:spacing w:after="0"/>
        <w:rPr>
          <w:rFonts w:cs="BookAntiqua"/>
          <w:color w:val="000000" w:themeColor="text1"/>
          <w14:textFill>
            <w14:solidFill>
              <w14:schemeClr w14:val="tx1"/>
            </w14:solidFill>
          </w14:textFill>
        </w:rPr>
      </w:pPr>
      <w:r>
        <w:rPr>
          <w:rFonts w:cs="BookAntiqua"/>
          <w:color w:val="000000" w:themeColor="text1"/>
          <w14:textFill>
            <w14:solidFill>
              <w14:schemeClr w14:val="tx1"/>
            </w14:solidFill>
          </w14:textFill>
        </w:rPr>
        <w:t>150</w:t>
      </w:r>
    </w:p>
    <w:p>
      <w:pPr>
        <w:numPr>
          <w:ilvl w:val="0"/>
          <w:numId w:val="5"/>
        </w:numPr>
        <w:autoSpaceDE w:val="0"/>
        <w:autoSpaceDN w:val="0"/>
        <w:adjustRightInd w:val="0"/>
        <w:spacing w:after="0"/>
        <w:rPr>
          <w:rFonts w:cs="BookAntiqua"/>
          <w:color w:val="000000" w:themeColor="text1"/>
          <w14:textFill>
            <w14:solidFill>
              <w14:schemeClr w14:val="tx1"/>
            </w14:solidFill>
          </w14:textFill>
        </w:rPr>
      </w:pPr>
      <w:r>
        <w:rPr>
          <w:rFonts w:cs="BookAntiqua"/>
          <w:color w:val="000000" w:themeColor="text1"/>
          <w14:textFill>
            <w14:solidFill>
              <w14:schemeClr w14:val="tx1"/>
            </w14:solidFill>
          </w14:textFill>
        </w:rPr>
        <w:t>196</w:t>
      </w:r>
    </w:p>
    <w:p>
      <w:pPr>
        <w:numPr>
          <w:ilvl w:val="0"/>
          <w:numId w:val="5"/>
        </w:numPr>
        <w:autoSpaceDE w:val="0"/>
        <w:autoSpaceDN w:val="0"/>
        <w:adjustRightInd w:val="0"/>
        <w:spacing w:after="0"/>
        <w:rPr>
          <w:rFonts w:cs="BookAntiqua"/>
          <w:color w:val="000000" w:themeColor="text1"/>
          <w14:textFill>
            <w14:solidFill>
              <w14:schemeClr w14:val="tx1"/>
            </w14:solidFill>
          </w14:textFill>
        </w:rPr>
      </w:pPr>
      <w:r>
        <w:rPr>
          <w:rFonts w:cs="BookAntiqua"/>
          <w:color w:val="000000" w:themeColor="text1"/>
          <w14:textFill>
            <w14:solidFill>
              <w14:schemeClr w14:val="tx1"/>
            </w14:solidFill>
          </w14:textFill>
        </w:rPr>
        <w:t>250  E. Not enough information</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Sol:</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z=(x-mean)/sigma/sqrt(n); z-test, because sd is given for the long term</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=+/- 5/40/sqrt(100)</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=+/- 1.25</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The probability of z between those values is 0.7887, so probability of an investigation is 1-0.7887, or 0.2113.</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=For 5%, z has to be +/-1.96</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so 1.96=(5)*sqrt(n)/40</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sqrt(n)=15.68</w:t>
      </w:r>
    </w:p>
    <w:p>
      <w:pPr>
        <w:rPr>
          <w:rFonts w:cs="BookAntiqua"/>
          <w:color w:val="000000" w:themeColor="text1"/>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n=245.86 or 246</w:t>
      </w:r>
    </w:p>
    <w:p>
      <w:pPr>
        <w:numPr>
          <w:ilvl w:val="0"/>
          <w:numId w:val="1"/>
        </w:numPr>
        <w:autoSpaceDE w:val="0"/>
        <w:autoSpaceDN w:val="0"/>
        <w:adjustRightInd w:val="0"/>
        <w:spacing w:after="0"/>
        <w:ind w:left="360"/>
        <w:rPr>
          <w:rFonts w:cs="BookAntiqua"/>
          <w:color w:val="000000" w:themeColor="text1"/>
          <w:sz w:val="28"/>
          <w:szCs w:val="28"/>
          <w14:textFill>
            <w14:solidFill>
              <w14:schemeClr w14:val="tx1"/>
            </w14:solidFill>
          </w14:textFill>
        </w:rPr>
      </w:pPr>
      <w:r>
        <w:rPr>
          <w:rFonts w:cs="BookAntiqua"/>
          <w:color w:val="000000" w:themeColor="text1"/>
          <w:sz w:val="28"/>
          <w:szCs w:val="28"/>
          <w14:textFill>
            <w14:solidFill>
              <w14:schemeClr w14:val="tx1"/>
            </w14:solidFill>
          </w14:textFill>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color w:val="000000" w:themeColor="text1"/>
          <w:sz w:val="28"/>
          <w:szCs w:val="28"/>
          <w14:textFill>
            <w14:solidFill>
              <w14:schemeClr w14:val="tx1"/>
            </w14:solidFill>
          </w14:textFill>
        </w:rPr>
      </w:pPr>
    </w:p>
    <w:p>
      <w:pPr>
        <w:numPr>
          <w:ilvl w:val="0"/>
          <w:numId w:val="6"/>
        </w:numPr>
        <w:autoSpaceDE w:val="0"/>
        <w:autoSpaceDN w:val="0"/>
        <w:adjustRightInd w:val="0"/>
        <w:spacing w:after="0"/>
        <w:rPr>
          <w:rFonts w:cs="BookAntiqua"/>
          <w:color w:val="000000" w:themeColor="text1"/>
          <w:sz w:val="28"/>
          <w:szCs w:val="28"/>
          <w14:textFill>
            <w14:solidFill>
              <w14:schemeClr w14:val="tx1"/>
            </w14:solidFill>
          </w14:textFill>
        </w:rPr>
      </w:pPr>
      <w:r>
        <w:rPr>
          <w:rFonts w:cs="BookAntiqua"/>
          <w:color w:val="000000" w:themeColor="text1"/>
          <w:sz w:val="28"/>
          <w:szCs w:val="28"/>
          <w14:textFill>
            <w14:solidFill>
              <w14:schemeClr w14:val="tx1"/>
            </w14:solidFill>
          </w14:textFill>
        </w:rPr>
        <w:t>The standard deviation of the scores within any sample will be 120.</w:t>
      </w:r>
    </w:p>
    <w:p>
      <w:pPr>
        <w:numPr>
          <w:ilvl w:val="0"/>
          <w:numId w:val="6"/>
        </w:numPr>
        <w:autoSpaceDE w:val="0"/>
        <w:autoSpaceDN w:val="0"/>
        <w:adjustRightInd w:val="0"/>
        <w:spacing w:after="0"/>
        <w:rPr>
          <w:rFonts w:cs="BookAntiqua"/>
          <w:color w:val="000000" w:themeColor="text1"/>
          <w:sz w:val="28"/>
          <w:szCs w:val="28"/>
          <w14:textFill>
            <w14:solidFill>
              <w14:schemeClr w14:val="tx1"/>
            </w14:solidFill>
          </w14:textFill>
        </w:rPr>
      </w:pPr>
      <w:r>
        <w:rPr>
          <w:rFonts w:cs="BookAntiqua"/>
          <w:color w:val="000000" w:themeColor="text1"/>
          <w:sz w:val="28"/>
          <w:szCs w:val="28"/>
          <w14:textFill>
            <w14:solidFill>
              <w14:schemeClr w14:val="tx1"/>
            </w14:solidFill>
          </w14:textFill>
        </w:rPr>
        <w:t>The standard deviation of the mean of across several samples will be 120.</w:t>
      </w:r>
    </w:p>
    <w:p>
      <w:pPr>
        <w:numPr>
          <w:ilvl w:val="0"/>
          <w:numId w:val="6"/>
        </w:numPr>
        <w:autoSpaceDE w:val="0"/>
        <w:autoSpaceDN w:val="0"/>
        <w:adjustRightInd w:val="0"/>
        <w:spacing w:after="0"/>
        <w:rPr>
          <w:rFonts w:cs="BookAntiqua"/>
          <w:color w:val="000000" w:themeColor="text1"/>
          <w:sz w:val="28"/>
          <w:szCs w:val="28"/>
          <w14:textFill>
            <w14:solidFill>
              <w14:schemeClr w14:val="tx1"/>
            </w14:solidFill>
          </w14:textFill>
        </w:rPr>
      </w:pPr>
      <w:r>
        <w:rPr>
          <w:rFonts w:cs="BookAntiqua"/>
          <w:color w:val="000000" w:themeColor="text1"/>
          <w:sz w:val="28"/>
          <w:szCs w:val="28"/>
          <w14:textFill>
            <w14:solidFill>
              <w14:schemeClr w14:val="tx1"/>
            </w14:solidFill>
          </w14:textFill>
        </w:rPr>
        <w:t>The mean score in any sample will be 720.</w:t>
      </w:r>
    </w:p>
    <w:p>
      <w:pPr>
        <w:numPr>
          <w:ilvl w:val="0"/>
          <w:numId w:val="6"/>
        </w:numPr>
        <w:autoSpaceDE w:val="0"/>
        <w:autoSpaceDN w:val="0"/>
        <w:adjustRightInd w:val="0"/>
        <w:spacing w:after="0"/>
        <w:rPr>
          <w:rFonts w:cs="BookAntiqua"/>
          <w:color w:val="000000" w:themeColor="text1"/>
          <w:sz w:val="28"/>
          <w:szCs w:val="28"/>
          <w14:textFill>
            <w14:solidFill>
              <w14:schemeClr w14:val="tx1"/>
            </w14:solidFill>
          </w14:textFill>
        </w:rPr>
      </w:pPr>
      <w:r>
        <w:rPr>
          <w:rFonts w:cs="BookAntiqua"/>
          <w:color w:val="000000" w:themeColor="text1"/>
          <w:sz w:val="28"/>
          <w:szCs w:val="28"/>
          <w14:textFill>
            <w14:solidFill>
              <w14:schemeClr w14:val="tx1"/>
            </w14:solidFill>
          </w14:textFill>
        </w:rPr>
        <w:t>The average of the mean across several samples will be 720.</w:t>
      </w:r>
    </w:p>
    <w:p>
      <w:pPr>
        <w:numPr>
          <w:ilvl w:val="0"/>
          <w:numId w:val="6"/>
        </w:numPr>
        <w:autoSpaceDE w:val="0"/>
        <w:autoSpaceDN w:val="0"/>
        <w:adjustRightInd w:val="0"/>
        <w:spacing w:after="0"/>
        <w:rPr>
          <w:rFonts w:cs="BookAntiqua"/>
          <w:color w:val="000000" w:themeColor="text1"/>
          <w:sz w:val="28"/>
          <w:szCs w:val="28"/>
          <w14:textFill>
            <w14:solidFill>
              <w14:schemeClr w14:val="tx1"/>
            </w14:solidFill>
          </w14:textFill>
        </w:rPr>
      </w:pPr>
      <w:r>
        <w:rPr>
          <w:rFonts w:cs="BookAntiqua"/>
          <w:color w:val="000000" w:themeColor="text1"/>
          <w:sz w:val="28"/>
          <w:szCs w:val="28"/>
          <w14:textFill>
            <w14:solidFill>
              <w14:schemeClr w14:val="tx1"/>
            </w14:solidFill>
          </w14:textFill>
        </w:rPr>
        <w:t>The standard deviation of the mean across several samples will be 0.60.</w:t>
      </w:r>
    </w:p>
    <w:p>
      <w:pPr>
        <w:autoSpaceDE w:val="0"/>
        <w:autoSpaceDN w:val="0"/>
        <w:adjustRightInd w:val="0"/>
        <w:spacing w:after="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Sol: </w:t>
      </w:r>
    </w:p>
    <w:p>
      <w:pPr>
        <w:autoSpaceDE w:val="0"/>
        <w:autoSpaceDN w:val="0"/>
        <w:adjustRightInd w:val="0"/>
        <w:spacing w:after="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The SEM is sd/sqrt(n)=120/sqrt(40000)=0.6</w:t>
      </w:r>
    </w:p>
    <w:p>
      <w:pPr>
        <w:autoSpaceDE w:val="0"/>
        <w:autoSpaceDN w:val="0"/>
        <w:adjustRightInd w:val="0"/>
        <w:spacing w:after="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 SD will not be 120 of scores in any one sample, especially since we don't know the sample size.</w:t>
      </w:r>
    </w:p>
    <w:p>
      <w:pPr>
        <w:autoSpaceDE w:val="0"/>
        <w:autoSpaceDN w:val="0"/>
        <w:adjustRightInd w:val="0"/>
        <w:spacing w:after="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 SD of mean across several samples will also not be 120. It will be less; indeed, probably about 0.6</w:t>
      </w:r>
    </w:p>
    <w:p>
      <w:pPr>
        <w:autoSpaceDE w:val="0"/>
        <w:autoSpaceDN w:val="0"/>
        <w:adjustRightInd w:val="0"/>
        <w:spacing w:after="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C. The mean score in any sample will be 720. Maybe, but no reason it couldn't be less or more.</w:t>
      </w:r>
    </w:p>
    <w:p>
      <w:pPr>
        <w:autoSpaceDE w:val="0"/>
        <w:autoSpaceDN w:val="0"/>
        <w:adjustRightInd w:val="0"/>
        <w:spacing w:after="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D. The average of the mean across several samples will be 720. This is certainly possible, but it requires the mean of all samples that sample size, which would be the case</w:t>
      </w:r>
    </w:p>
    <w:p>
      <w:pPr>
        <w:autoSpaceDE w:val="0"/>
        <w:autoSpaceDN w:val="0"/>
        <w:adjustRightInd w:val="0"/>
        <w:spacing w:after="0"/>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E. The SEM will be 0.60. This is likely, given the sample size, which even with a lot of skewness will tend towards normality given the sample size. I would use this in calculations. The mean would have an expected value of 720, but in calculations, the SEM is 0.6.</w:t>
      </w:r>
    </w:p>
    <w:bookmarkEnd w:id="0"/>
    <w:sectPr>
      <w:pgSz w:w="12240" w:h="15840"/>
      <w:pgMar w:top="1440" w:right="1440" w:bottom="1440" w:left="144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0122B4"/>
    <w:rsid w:val="00057637"/>
    <w:rsid w:val="000844B0"/>
    <w:rsid w:val="00160A95"/>
    <w:rsid w:val="001A1A20"/>
    <w:rsid w:val="002C3682"/>
    <w:rsid w:val="00312551"/>
    <w:rsid w:val="00445412"/>
    <w:rsid w:val="004C7586"/>
    <w:rsid w:val="004E0C56"/>
    <w:rsid w:val="00505D35"/>
    <w:rsid w:val="0081165E"/>
    <w:rsid w:val="00B60A6D"/>
    <w:rsid w:val="3FBE0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Balloon Text Char"/>
    <w:basedOn w:val="2"/>
    <w:link w:val="4"/>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styleId="10">
    <w:name w:val="Placeholder Text"/>
    <w:basedOn w:val="2"/>
    <w:semiHidden/>
    <w:uiPriority w:val="99"/>
    <w:rPr>
      <w:color w:val="808080"/>
    </w:rPr>
  </w:style>
  <w:style w:type="character" w:customStyle="1" w:styleId="11">
    <w:name w:val="Header Char"/>
    <w:basedOn w:val="2"/>
    <w:link w:val="6"/>
    <w:uiPriority w:val="99"/>
  </w:style>
  <w:style w:type="character" w:customStyle="1" w:styleId="12">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719</Words>
  <Characters>4101</Characters>
  <Lines>34</Lines>
  <Paragraphs>9</Paragraphs>
  <TotalTime>1538</TotalTime>
  <ScaleCrop>false</ScaleCrop>
  <LinksUpToDate>false</LinksUpToDate>
  <CharactersWithSpaces>4811</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ExcelR1203</cp:lastModifiedBy>
  <dcterms:modified xsi:type="dcterms:W3CDTF">2022-03-01T06:06:41Z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FABB18D102DC40BCA3F71C0C53F4C75E</vt:lpwstr>
  </property>
</Properties>
</file>