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D9F6" w14:textId="077D7CC7" w:rsidR="00BD0028" w:rsidRPr="00355743" w:rsidRDefault="00355743" w:rsidP="003557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Writing symbols or alphabets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English language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are different from speech sounds.</w:t>
      </w:r>
    </w:p>
    <w:p w14:paraId="1962DDAA" w14:textId="5376D551" w:rsidR="00355743" w:rsidRPr="00355743" w:rsidRDefault="00355743" w:rsidP="003557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There are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26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alphabets in English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out of which 5 are vowels and rest are consonants.</w:t>
      </w:r>
    </w:p>
    <w:p w14:paraId="10E27592" w14:textId="1B19D136" w:rsidR="00355743" w:rsidRPr="00355743" w:rsidRDefault="00355743" w:rsidP="003557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There are 20 vowel sounds and </w:t>
      </w:r>
      <w:r w:rsidR="00595883">
        <w:rPr>
          <w:rFonts w:ascii="Segoe UI" w:hAnsi="Segoe UI" w:cs="Segoe UI"/>
          <w:sz w:val="21"/>
          <w:szCs w:val="21"/>
          <w:shd w:val="clear" w:color="auto" w:fill="FFFFFF"/>
        </w:rPr>
        <w:t xml:space="preserve">24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consonant sounds in English.</w:t>
      </w:r>
    </w:p>
    <w:p w14:paraId="0F407126" w14:textId="77777777" w:rsidR="00DD0BF8" w:rsidRPr="00DD0BF8" w:rsidRDefault="00DD0BF8" w:rsidP="00DD0BF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exhaling flow of air is responsible for the production of speech sounds.</w:t>
      </w:r>
    </w:p>
    <w:p w14:paraId="41618900" w14:textId="41986022" w:rsidR="00355743" w:rsidRPr="00355743" w:rsidRDefault="00355743" w:rsidP="003557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In the vowel sounds ‘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’ and ‘ii’, the former is a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short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vowel, while the latter is a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long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vowel.</w:t>
      </w:r>
    </w:p>
    <w:p w14:paraId="38B8229B" w14:textId="52A29D4C" w:rsidR="00355743" w:rsidRPr="00355743" w:rsidRDefault="00355743" w:rsidP="003557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A speech sound is written between two slashes/slant lines.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vowel sound present in the word ‘cup’ is /u/.</w:t>
      </w:r>
    </w:p>
    <w:p w14:paraId="437955F5" w14:textId="09BCF659" w:rsidR="00355743" w:rsidRPr="00355743" w:rsidRDefault="00355743" w:rsidP="003557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phonetic nature of the cons</w:t>
      </w:r>
      <w:r w:rsidR="00771011">
        <w:rPr>
          <w:rFonts w:ascii="Segoe UI" w:hAnsi="Segoe UI" w:cs="Segoe UI"/>
          <w:sz w:val="21"/>
          <w:szCs w:val="21"/>
          <w:shd w:val="clear" w:color="auto" w:fill="FFFFFF"/>
        </w:rPr>
        <w:t>onan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ts </w:t>
      </w:r>
      <w:r w:rsidR="00771011">
        <w:rPr>
          <w:rFonts w:ascii="Segoe UI" w:hAnsi="Segoe UI" w:cs="Segoe UI"/>
          <w:sz w:val="21"/>
          <w:szCs w:val="21"/>
          <w:shd w:val="clear" w:color="auto" w:fill="FFFFFF"/>
        </w:rPr>
        <w:t>in English language is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depicted below</w:t>
      </w:r>
    </w:p>
    <w:p w14:paraId="62009B99" w14:textId="63907AF2" w:rsidR="00355743" w:rsidRDefault="00355743" w:rsidP="00355743">
      <w:pPr>
        <w:pStyle w:val="ListParagraph"/>
      </w:pPr>
      <w:r>
        <w:rPr>
          <w:noProof/>
        </w:rPr>
        <w:drawing>
          <wp:inline distT="0" distB="0" distL="0" distR="0" wp14:anchorId="4F14BE9A" wp14:editId="1CAA76F7">
            <wp:extent cx="3651662" cy="1562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888" cy="15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8E2D" w14:textId="60A858E1" w:rsidR="00355743" w:rsidRDefault="00355743" w:rsidP="00355743">
      <w:pPr>
        <w:pStyle w:val="ListParagraph"/>
      </w:pPr>
      <w:r>
        <w:rPr>
          <w:noProof/>
        </w:rPr>
        <w:drawing>
          <wp:inline distT="0" distB="0" distL="0" distR="0" wp14:anchorId="5BD93F3F" wp14:editId="679306C7">
            <wp:extent cx="3686614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734" cy="19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AA3F" w14:textId="15AFADCA" w:rsidR="001C45E1" w:rsidRPr="001C45E1" w:rsidRDefault="001C45E1" w:rsidP="001C45E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sound /f/ is 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fricative labio-d</w:t>
      </w:r>
      <w:r>
        <w:rPr>
          <w:rFonts w:ascii="Segoe UI" w:hAnsi="Segoe UI" w:cs="Segoe UI"/>
          <w:sz w:val="21"/>
          <w:szCs w:val="21"/>
          <w:shd w:val="clear" w:color="auto" w:fill="FFFFFF"/>
        </w:rPr>
        <w:t>ental sound.</w:t>
      </w:r>
    </w:p>
    <w:p w14:paraId="0FAACA5E" w14:textId="12D2E99E" w:rsidR="001C45E1" w:rsidRPr="00771011" w:rsidRDefault="001C45E1" w:rsidP="001C45E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sound /k/ is a velar sound.</w:t>
      </w:r>
    </w:p>
    <w:p w14:paraId="40591B61" w14:textId="4954B038" w:rsidR="00771011" w:rsidRPr="00A3764A" w:rsidRDefault="00771011" w:rsidP="001C45E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sound /h/ is a fricative glottal sound.</w:t>
      </w:r>
    </w:p>
    <w:p w14:paraId="50F9203F" w14:textId="60434541" w:rsidR="00A3764A" w:rsidRPr="00355743" w:rsidRDefault="00A3764A" w:rsidP="001C45E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sound /m/ is a nasal bilabial sound.</w:t>
      </w:r>
    </w:p>
    <w:p w14:paraId="73D61ADA" w14:textId="01A81FFB" w:rsidR="00DD0BF8" w:rsidRPr="00771011" w:rsidRDefault="00DD0BF8" w:rsidP="003557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Total closure of mouth/airflow leads to the production of stop sounds.</w:t>
      </w:r>
    </w:p>
    <w:p w14:paraId="7646A584" w14:textId="27F55D38" w:rsidR="00771011" w:rsidRPr="00595883" w:rsidRDefault="00771011" w:rsidP="003557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Two approaches to listening are bottom-up and top-down approach.  Beginners start with the former, whereas experts use the latter.</w:t>
      </w:r>
    </w:p>
    <w:p w14:paraId="0B05F37B" w14:textId="5B1CC0DC" w:rsidR="00595883" w:rsidRPr="00595883" w:rsidRDefault="00595883" w:rsidP="003557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Bottom-up approach has the following steps.</w:t>
      </w:r>
    </w:p>
    <w:p w14:paraId="791F920F" w14:textId="1A4BC5B5" w:rsidR="00595883" w:rsidRDefault="00595883" w:rsidP="0059588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95883">
        <w:rPr>
          <w:rFonts w:ascii="Segoe UI" w:hAnsi="Segoe UI" w:cs="Segoe UI"/>
          <w:sz w:val="21"/>
          <w:szCs w:val="21"/>
          <w:shd w:val="clear" w:color="auto" w:fill="FFFFFF"/>
        </w:rPr>
        <w:t>Recognize words and clauses</w:t>
      </w:r>
    </w:p>
    <w:p w14:paraId="67EC7DA1" w14:textId="4AC87D7D" w:rsidR="00595883" w:rsidRPr="00595883" w:rsidRDefault="00595883" w:rsidP="0059588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95883">
        <w:rPr>
          <w:rFonts w:ascii="Segoe UI" w:hAnsi="Segoe UI" w:cs="Segoe UI"/>
          <w:sz w:val="21"/>
          <w:szCs w:val="21"/>
          <w:shd w:val="clear" w:color="auto" w:fill="FFFFFF"/>
        </w:rPr>
        <w:t>Recognize key words</w:t>
      </w:r>
    </w:p>
    <w:p w14:paraId="088311F6" w14:textId="4984982D" w:rsidR="00595883" w:rsidRPr="00595883" w:rsidRDefault="00595883" w:rsidP="0059588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95883">
        <w:rPr>
          <w:rFonts w:ascii="Segoe UI" w:hAnsi="Segoe UI" w:cs="Segoe UI"/>
          <w:sz w:val="21"/>
          <w:szCs w:val="21"/>
          <w:shd w:val="clear" w:color="auto" w:fill="FFFFFF"/>
        </w:rPr>
        <w:t>Recognize key transition words/phrases in a discourse/speech</w:t>
      </w:r>
    </w:p>
    <w:p w14:paraId="7ECEE311" w14:textId="79917F5F" w:rsidR="00595883" w:rsidRPr="00595883" w:rsidRDefault="00595883" w:rsidP="0059588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95883">
        <w:rPr>
          <w:rFonts w:ascii="Segoe UI" w:hAnsi="Segoe UI" w:cs="Segoe UI"/>
          <w:sz w:val="21"/>
          <w:szCs w:val="21"/>
          <w:shd w:val="clear" w:color="auto" w:fill="FFFFFF"/>
        </w:rPr>
        <w:t>Recognize grammatical relationships between key words in the sentence</w:t>
      </w:r>
    </w:p>
    <w:p w14:paraId="5DD06AA7" w14:textId="763FB1FD" w:rsidR="00595883" w:rsidRDefault="00595883" w:rsidP="0059588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95883">
        <w:rPr>
          <w:rFonts w:ascii="Segoe UI" w:hAnsi="Segoe UI" w:cs="Segoe UI"/>
          <w:sz w:val="21"/>
          <w:szCs w:val="21"/>
          <w:shd w:val="clear" w:color="auto" w:fill="FFFFFF"/>
        </w:rPr>
        <w:t>Recognize the order in which words occur in a sentence</w:t>
      </w:r>
    </w:p>
    <w:p w14:paraId="5FEB7471" w14:textId="20C7960C" w:rsidR="00595883" w:rsidRPr="00595883" w:rsidRDefault="00595883" w:rsidP="0059588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Top</w:t>
      </w:r>
      <w:r>
        <w:rPr>
          <w:rFonts w:ascii="Segoe UI" w:hAnsi="Segoe UI" w:cs="Segoe UI"/>
          <w:sz w:val="21"/>
          <w:szCs w:val="21"/>
          <w:shd w:val="clear" w:color="auto" w:fill="FFFFFF"/>
        </w:rPr>
        <w:t>-up approach has the following steps.</w:t>
      </w:r>
    </w:p>
    <w:p w14:paraId="049C1D44" w14:textId="3BA556BA" w:rsidR="00595883" w:rsidRPr="00595883" w:rsidRDefault="00595883" w:rsidP="0059588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95883">
        <w:rPr>
          <w:rFonts w:ascii="Segoe UI" w:hAnsi="Segoe UI" w:cs="Segoe UI"/>
          <w:sz w:val="21"/>
          <w:szCs w:val="21"/>
          <w:shd w:val="clear" w:color="auto" w:fill="FFFFFF"/>
        </w:rPr>
        <w:t>use key words to construct the ideas involved in a conversation/discourse</w:t>
      </w:r>
    </w:p>
    <w:p w14:paraId="50FD0173" w14:textId="1DE513D3" w:rsidR="00595883" w:rsidRPr="00595883" w:rsidRDefault="00595883" w:rsidP="0059588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95883">
        <w:rPr>
          <w:rFonts w:ascii="Segoe UI" w:hAnsi="Segoe UI" w:cs="Segoe UI"/>
          <w:sz w:val="21"/>
          <w:szCs w:val="21"/>
          <w:shd w:val="clear" w:color="auto" w:fill="FFFFFF"/>
        </w:rPr>
        <w:t>infer the setting for a text</w:t>
      </w:r>
    </w:p>
    <w:p w14:paraId="783645DD" w14:textId="5EBE63B7" w:rsidR="00595883" w:rsidRPr="00595883" w:rsidRDefault="00595883" w:rsidP="0059588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95883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infer the role of the participants and their goals</w:t>
      </w:r>
    </w:p>
    <w:p w14:paraId="49043E5E" w14:textId="23ECE10B" w:rsidR="00595883" w:rsidRPr="00595883" w:rsidRDefault="00595883" w:rsidP="0059588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95883">
        <w:rPr>
          <w:rFonts w:ascii="Segoe UI" w:hAnsi="Segoe UI" w:cs="Segoe UI"/>
          <w:sz w:val="21"/>
          <w:szCs w:val="21"/>
          <w:shd w:val="clear" w:color="auto" w:fill="FFFFFF"/>
        </w:rPr>
        <w:t>infer cause and effect relationship</w:t>
      </w:r>
    </w:p>
    <w:p w14:paraId="518223CF" w14:textId="0C10F80F" w:rsidR="00595883" w:rsidRPr="00595883" w:rsidRDefault="00595883" w:rsidP="0059588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95883">
        <w:rPr>
          <w:rFonts w:ascii="Segoe UI" w:hAnsi="Segoe UI" w:cs="Segoe UI"/>
          <w:sz w:val="21"/>
          <w:szCs w:val="21"/>
          <w:shd w:val="clear" w:color="auto" w:fill="FFFFFF"/>
        </w:rPr>
        <w:t>guess unsaid details of a situation/ guess</w:t>
      </w:r>
    </w:p>
    <w:p w14:paraId="0209162B" w14:textId="01142590" w:rsidR="00595883" w:rsidRPr="00595883" w:rsidRDefault="00595883" w:rsidP="00595883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595883">
        <w:rPr>
          <w:rFonts w:ascii="Segoe UI" w:hAnsi="Segoe UI" w:cs="Segoe UI"/>
          <w:sz w:val="21"/>
          <w:szCs w:val="21"/>
          <w:shd w:val="clear" w:color="auto" w:fill="FFFFFF"/>
        </w:rPr>
        <w:t>guess/anticipate questions related to a given topic</w:t>
      </w:r>
    </w:p>
    <w:p w14:paraId="0003D81F" w14:textId="6A128A44" w:rsidR="00771011" w:rsidRDefault="00771011" w:rsidP="003557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Listening involves active processing, reformulation and revision.</w:t>
      </w:r>
    </w:p>
    <w:sectPr w:rsidR="0077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74A8F"/>
    <w:multiLevelType w:val="hybridMultilevel"/>
    <w:tmpl w:val="DEB4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82"/>
    <w:rsid w:val="001C45E1"/>
    <w:rsid w:val="00355743"/>
    <w:rsid w:val="00595883"/>
    <w:rsid w:val="00771011"/>
    <w:rsid w:val="00A3764A"/>
    <w:rsid w:val="00BD0028"/>
    <w:rsid w:val="00DD0BF8"/>
    <w:rsid w:val="00DF7082"/>
    <w:rsid w:val="00F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3663"/>
  <w15:chartTrackingRefBased/>
  <w15:docId w15:val="{A8B715F9-2D5E-431D-ABE6-B6B9BA1E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5</cp:revision>
  <dcterms:created xsi:type="dcterms:W3CDTF">2020-11-05T10:31:00Z</dcterms:created>
  <dcterms:modified xsi:type="dcterms:W3CDTF">2020-11-05T10:58:00Z</dcterms:modified>
</cp:coreProperties>
</file>