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11E7" w14:textId="77777777" w:rsidR="00FA428A" w:rsidRDefault="00B26E9A">
      <w:pPr>
        <w:pStyle w:val="normal1"/>
        <w:widowControl w:val="0"/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3D41AC8D" w14:textId="77777777" w:rsidR="00FA428A" w:rsidRDefault="00B26E9A">
      <w:pPr>
        <w:pStyle w:val="normal1"/>
        <w:widowControl w:val="0"/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TableNormal0"/>
        <w:tblW w:w="9020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4500"/>
        <w:gridCol w:w="4520"/>
      </w:tblGrid>
      <w:tr w:rsidR="00FA428A" w14:paraId="0C13987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6AB3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27D2" w14:textId="77777777" w:rsidR="00FA428A" w:rsidRDefault="00B26E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February 2026</w:t>
            </w:r>
          </w:p>
        </w:tc>
      </w:tr>
      <w:tr w:rsidR="00FA428A" w14:paraId="2E51CF4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D5D74" w14:textId="77777777" w:rsidR="00FA428A" w:rsidRDefault="00B26E9A">
            <w:pPr>
              <w:pStyle w:val="normal1"/>
              <w:widowControl w:val="0"/>
              <w:spacing w:line="240" w:lineRule="auto"/>
              <w:ind w:left="11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722E0" w14:textId="41FCAF0D" w:rsidR="00FA428A" w:rsidRDefault="00FF7319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FF7319">
              <w:rPr>
                <w:rFonts w:ascii="Verdana" w:eastAsia="Calibri" w:hAnsi="Verdana" w:cs="Calibri"/>
                <w:color w:val="222222"/>
                <w:sz w:val="20"/>
              </w:rPr>
              <w:t>LTVIP2026TMID</w:t>
            </w:r>
            <w:r w:rsidR="003315BD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FA428A" w14:paraId="686672B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8CF67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4D48" w14:textId="77777777" w:rsidR="00FA428A" w:rsidRDefault="00B26E9A">
            <w:pPr>
              <w:pStyle w:val="normal1"/>
              <w:widowControl w:val="0"/>
              <w:rPr>
                <w:rFonts w:ascii="Corbel" w:eastAsia="Calibri" w:hAnsi="Corbel" w:cs="Corbel"/>
                <w:color w:val="000000"/>
                <w:sz w:val="20"/>
                <w:szCs w:val="2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428A" w14:paraId="24544A8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C7D40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E0C2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50BB9433" w14:textId="77777777" w:rsidR="00FA428A" w:rsidRDefault="00FA428A">
      <w:pPr>
        <w:pStyle w:val="normal1"/>
        <w:widowControl w:val="0"/>
        <w:rPr>
          <w:color w:val="000000"/>
        </w:rPr>
      </w:pPr>
    </w:p>
    <w:p w14:paraId="47315818" w14:textId="77777777" w:rsidR="00FA428A" w:rsidRDefault="00FA428A">
      <w:pPr>
        <w:pStyle w:val="normal1"/>
        <w:widowControl w:val="0"/>
        <w:rPr>
          <w:color w:val="000000"/>
        </w:rPr>
      </w:pPr>
    </w:p>
    <w:p w14:paraId="4B0D7C51" w14:textId="77777777" w:rsidR="00FA428A" w:rsidRDefault="00B26E9A">
      <w:pPr>
        <w:pStyle w:val="normal1"/>
        <w:widowControl w:val="0"/>
        <w:spacing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Statement: </w:t>
      </w:r>
    </w:p>
    <w:p w14:paraId="5F6702F8" w14:textId="77777777" w:rsidR="00FA428A" w:rsidRDefault="00B26E9A">
      <w:pPr>
        <w:pStyle w:val="normal1"/>
        <w:widowControl w:val="0"/>
        <w:spacing w:before="196" w:line="264" w:lineRule="auto"/>
        <w:ind w:left="1446" w:right="996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problem statement to understand your customer's point of view. The Customer Problem Statement template helps you focus on what matters to create experiences people will love. </w:t>
      </w:r>
    </w:p>
    <w:p w14:paraId="0DE9D23E" w14:textId="77777777" w:rsidR="00FA428A" w:rsidRDefault="00B26E9A">
      <w:pPr>
        <w:ind w:left="1560" w:hangingChars="650" w:hanging="15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well-articulated customer problem statement allows you and your team to find the ideal </w:t>
      </w:r>
      <w:r>
        <w:rPr>
          <w:rFonts w:ascii="Calibri" w:hAnsi="Calibri" w:cs="Calibri"/>
          <w:sz w:val="24"/>
          <w:szCs w:val="24"/>
        </w:rPr>
        <w:t>A wel</w:t>
      </w:r>
      <w:r>
        <w:rPr>
          <w:rFonts w:ascii="Calibri" w:hAnsi="Calibri" w:cs="Calibri"/>
          <w:sz w:val="24"/>
          <w:szCs w:val="24"/>
          <w:lang w:val="en-US"/>
        </w:rPr>
        <w:t>l-</w:t>
      </w:r>
      <w:r>
        <w:rPr>
          <w:rFonts w:ascii="Calibri" w:hAnsi="Calibri" w:cs="Calibri"/>
          <w:sz w:val="24"/>
          <w:szCs w:val="24"/>
        </w:rPr>
        <w:t>articulated customer problem statement helps in understanding the challenges faced by civil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engineers and construction professionals. It enables the team to empathize with users and design an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AI-powered solution that simplifies structural analysis and documentation.</w:t>
      </w:r>
    </w:p>
    <w:p w14:paraId="5E334872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706F38E5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F671CA2" wp14:editId="61C2571B">
            <wp:extent cx="5970270" cy="3980180"/>
            <wp:effectExtent l="0" t="0" r="3810" b="12700"/>
            <wp:docPr id="6" name="Picture 6" descr="ChatGPT Image Feb 17, 2026, 02_19_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7, 2026, 02_19_4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9037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293784E5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51F202DB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C64783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5644B4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33A84A84" w14:textId="77777777" w:rsidR="00FA428A" w:rsidRDefault="00B26E9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Example:</w:t>
      </w:r>
    </w:p>
    <w:p w14:paraId="5A3F897C" w14:textId="77777777" w:rsidR="00FA428A" w:rsidRDefault="00B26E9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948225" wp14:editId="1751AF65">
            <wp:extent cx="5343525" cy="11144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A4A97" w14:textId="77777777" w:rsidR="00FA428A" w:rsidRDefault="00FA428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TableNormal0"/>
        <w:tblW w:w="9334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1396"/>
        <w:gridCol w:w="1418"/>
        <w:gridCol w:w="1417"/>
        <w:gridCol w:w="1985"/>
        <w:gridCol w:w="1559"/>
        <w:gridCol w:w="1559"/>
      </w:tblGrid>
      <w:tr w:rsidR="00FA428A" w14:paraId="2B907691" w14:textId="77777777">
        <w:trPr>
          <w:trHeight w:val="6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55F4" w14:textId="77777777" w:rsidR="00FA428A" w:rsidRDefault="00B26E9A">
            <w:pPr>
              <w:pStyle w:val="normal1"/>
              <w:widowControl w:val="0"/>
              <w:spacing w:line="240" w:lineRule="auto"/>
              <w:ind w:left="13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575A35F9" w14:textId="77777777" w:rsidR="00FA428A" w:rsidRDefault="00B26E9A">
            <w:pPr>
              <w:pStyle w:val="normal1"/>
              <w:widowControl w:val="0"/>
              <w:spacing w:before="13" w:line="240" w:lineRule="auto"/>
              <w:ind w:left="12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58479" w14:textId="77777777" w:rsidR="00FA428A" w:rsidRDefault="00B26E9A">
            <w:pPr>
              <w:pStyle w:val="normal1"/>
              <w:widowControl w:val="0"/>
              <w:spacing w:line="240" w:lineRule="auto"/>
              <w:ind w:left="137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2C47E8D4" w14:textId="77777777" w:rsidR="00FA428A" w:rsidRDefault="00B26E9A">
            <w:pPr>
              <w:pStyle w:val="normal1"/>
              <w:widowControl w:val="0"/>
              <w:spacing w:before="13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BE2CF" w14:textId="77777777" w:rsidR="00FA428A" w:rsidRDefault="00B26E9A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8F838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727BA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EAED" w14:textId="77777777" w:rsidR="00FA428A" w:rsidRDefault="00B26E9A">
            <w:pPr>
              <w:pStyle w:val="normal1"/>
              <w:widowControl w:val="0"/>
              <w:spacing w:line="240" w:lineRule="auto"/>
              <w:ind w:left="13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FA428A" w14:paraId="5213272B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164CD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4FB4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civil engineer responsible for structural inspection and reporting</w:t>
            </w:r>
          </w:p>
          <w:p w14:paraId="31C9388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A433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Analyze construction site images and generate detailed engineering documentation</w:t>
            </w:r>
          </w:p>
          <w:p w14:paraId="4641B3AE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6E91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Manually identifying materials, structural components, and construction stages from images takes too much time and effort</w:t>
            </w:r>
          </w:p>
          <w:p w14:paraId="7579BB4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2600B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structural documentation requires technical expertise, careful observation, and structured reporting</w:t>
            </w:r>
          </w:p>
          <w:p w14:paraId="0DFB6A54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AD450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Overwhelmed, time-pressured, and concerned about missing critical structural details</w:t>
            </w:r>
          </w:p>
          <w:p w14:paraId="631FB29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428A" w14:paraId="368B6603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7988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393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construction site supervisor managing multiple infrastructure projects</w:t>
            </w:r>
          </w:p>
          <w:p w14:paraId="50D9A30A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0945E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project progress and document materials and structural elements using site images</w:t>
            </w:r>
          </w:p>
          <w:p w14:paraId="5658BCE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D332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automated tool that provides consistent and structured analysis directly from construction images</w:t>
            </w:r>
          </w:p>
          <w:p w14:paraId="1BD9E083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6AFAD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Traditional reporting methods rely heavily on manual interpretation and subjective judgment</w:t>
            </w:r>
          </w:p>
          <w:p w14:paraId="1A0E2829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7C18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Frustrated, inefficient, and stressed about maintaining accurate and timely project documentation</w:t>
            </w:r>
          </w:p>
          <w:p w14:paraId="01D07E5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CD5407C" w14:textId="77777777" w:rsidR="00FA428A" w:rsidRDefault="00FA428A">
      <w:pPr>
        <w:pStyle w:val="normal1"/>
        <w:widowControl w:val="0"/>
        <w:rPr>
          <w:color w:val="000000"/>
        </w:rPr>
      </w:pPr>
    </w:p>
    <w:p w14:paraId="3C1792CA" w14:textId="77777777" w:rsidR="00FA428A" w:rsidRDefault="00FA428A">
      <w:pPr>
        <w:pStyle w:val="normal1"/>
        <w:widowControl w:val="0"/>
        <w:rPr>
          <w:rFonts w:ascii="Times New Roman" w:hAnsi="Times New Roman" w:cs="Times New Roman"/>
          <w:color w:val="000000"/>
        </w:rPr>
      </w:pPr>
    </w:p>
    <w:sectPr w:rsidR="00FA428A">
      <w:pgSz w:w="11906" w:h="16838"/>
      <w:pgMar w:top="843" w:right="430" w:bottom="0" w:left="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69DC" w14:textId="77777777" w:rsidR="00B26E9A" w:rsidRDefault="00B26E9A">
      <w:pPr>
        <w:spacing w:line="240" w:lineRule="auto"/>
      </w:pPr>
      <w:r>
        <w:separator/>
      </w:r>
    </w:p>
  </w:endnote>
  <w:endnote w:type="continuationSeparator" w:id="0">
    <w:p w14:paraId="4DF19B65" w14:textId="77777777" w:rsidR="00B26E9A" w:rsidRDefault="00B26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C861E054-725F-4CFB-91E9-F87CEC86E510}"/>
    <w:embedItalic r:id="rId2" w:fontKey="{89492349-87E2-470D-AA67-7A56DCBB21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C7634D-E551-46CF-A849-83A6CD9C6037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4CADD7-1090-4EA5-81AE-09C43AB287E4}"/>
    <w:embedBold r:id="rId5" w:fontKey="{66ED1CB1-395C-44CC-9F10-61B420819B5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AFB29AA7-612D-4DB0-911E-B938DE863F1E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7" w:fontKey="{131FAFFA-98AD-49B1-BA3E-E94A0C73A059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587DC" w14:textId="77777777" w:rsidR="00B26E9A" w:rsidRDefault="00B26E9A">
      <w:r>
        <w:separator/>
      </w:r>
    </w:p>
  </w:footnote>
  <w:footnote w:type="continuationSeparator" w:id="0">
    <w:p w14:paraId="361CC6CF" w14:textId="77777777" w:rsidR="00B26E9A" w:rsidRDefault="00B26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D1"/>
    <w:rsid w:val="00115918"/>
    <w:rsid w:val="001874D4"/>
    <w:rsid w:val="001F0541"/>
    <w:rsid w:val="00290357"/>
    <w:rsid w:val="003315BD"/>
    <w:rsid w:val="005508B0"/>
    <w:rsid w:val="005E4FBE"/>
    <w:rsid w:val="00633AD1"/>
    <w:rsid w:val="008C6F80"/>
    <w:rsid w:val="00A27EFB"/>
    <w:rsid w:val="00B26E9A"/>
    <w:rsid w:val="00BA53AD"/>
    <w:rsid w:val="00BE1AA4"/>
    <w:rsid w:val="00C045F4"/>
    <w:rsid w:val="00C0760B"/>
    <w:rsid w:val="00C814C4"/>
    <w:rsid w:val="00D30F7A"/>
    <w:rsid w:val="00D945DE"/>
    <w:rsid w:val="00F338AC"/>
    <w:rsid w:val="00F704E1"/>
    <w:rsid w:val="00F77B0C"/>
    <w:rsid w:val="00FA428A"/>
    <w:rsid w:val="00FF7319"/>
    <w:rsid w:val="41D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1E2E"/>
  <w15:docId w15:val="{A8CAB068-2617-421C-B6E6-40517557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Taranya siddineni</cp:lastModifiedBy>
  <cp:revision>2</cp:revision>
  <dcterms:created xsi:type="dcterms:W3CDTF">2026-02-20T10:26:00Z</dcterms:created>
  <dcterms:modified xsi:type="dcterms:W3CDTF">2026-02-20T10:26:00Z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7907B2F9AB6F41C883C6859712F773B9_13</vt:lpwstr>
  </property>
</Properties>
</file>