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EB" w:rsidRPr="003666EB" w:rsidRDefault="005C0338" w:rsidP="005C0338">
      <w:pPr>
        <w:spacing w:line="240" w:lineRule="auto"/>
        <w:ind w:left="-1134"/>
        <w:jc w:val="both"/>
        <w:rPr>
          <w:rFonts w:ascii="Agency FB" w:hAnsi="Agency FB"/>
          <w:i/>
          <w:sz w:val="28"/>
          <w:szCs w:val="28"/>
          <w:lang w:val="en-US"/>
        </w:rPr>
      </w:pPr>
      <w:r w:rsidRPr="003666EB">
        <w:rPr>
          <w:rFonts w:ascii="Agency FB" w:hAnsi="Agency FB"/>
          <w:i/>
          <w:sz w:val="28"/>
          <w:szCs w:val="28"/>
          <w:lang w:val="en-US"/>
        </w:rPr>
        <w:t>The seas have historically performed two i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mportant functions: first, as a </w:t>
      </w:r>
      <w:r w:rsidRPr="003666EB">
        <w:rPr>
          <w:rFonts w:ascii="Agency FB" w:hAnsi="Agency FB"/>
          <w:i/>
          <w:sz w:val="28"/>
          <w:szCs w:val="28"/>
          <w:lang w:val="en-US"/>
        </w:rPr>
        <w:t>medium of communication, and secondly as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 a vast reservoir of resources, </w:t>
      </w:r>
      <w:r w:rsidRPr="003666EB">
        <w:rPr>
          <w:rFonts w:ascii="Agency FB" w:hAnsi="Agency FB"/>
          <w:i/>
          <w:sz w:val="28"/>
          <w:szCs w:val="28"/>
          <w:lang w:val="en-US"/>
        </w:rPr>
        <w:t>both living and non-living. Both of thes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e functions have stimulated the 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development of legal rules.1 </w:t>
      </w:r>
      <w:proofErr w:type="gramStart"/>
      <w:r w:rsidRPr="003666EB">
        <w:rPr>
          <w:rFonts w:ascii="Agency FB" w:hAnsi="Agency FB"/>
          <w:i/>
          <w:sz w:val="28"/>
          <w:szCs w:val="28"/>
          <w:lang w:val="en-US"/>
        </w:rPr>
        <w:t>The</w:t>
      </w:r>
      <w:proofErr w:type="gramEnd"/>
      <w:r w:rsidRPr="003666EB">
        <w:rPr>
          <w:rFonts w:ascii="Agency FB" w:hAnsi="Agency FB"/>
          <w:i/>
          <w:sz w:val="28"/>
          <w:szCs w:val="28"/>
          <w:lang w:val="en-US"/>
        </w:rPr>
        <w:t xml:space="preserve"> fundamental principle go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verning the </w:t>
      </w:r>
      <w:r w:rsidRPr="003666EB">
        <w:rPr>
          <w:rFonts w:ascii="Agency FB" w:hAnsi="Agency FB"/>
          <w:i/>
          <w:sz w:val="28"/>
          <w:szCs w:val="28"/>
          <w:lang w:val="en-US"/>
        </w:rPr>
        <w:t>law of the sea is that ‘the land dominates the se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a’ so that the land territorial </w:t>
      </w:r>
      <w:r w:rsidRPr="003666EB">
        <w:rPr>
          <w:rFonts w:ascii="Agency FB" w:hAnsi="Agency FB"/>
          <w:i/>
          <w:sz w:val="28"/>
          <w:szCs w:val="28"/>
          <w:lang w:val="en-US"/>
        </w:rPr>
        <w:t>situation constitutes the starting poi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nt for the determination of the </w:t>
      </w:r>
      <w:r w:rsidRPr="003666EB">
        <w:rPr>
          <w:rFonts w:ascii="Agency FB" w:hAnsi="Agency FB"/>
          <w:i/>
          <w:sz w:val="28"/>
          <w:szCs w:val="28"/>
          <w:lang w:val="en-US"/>
        </w:rPr>
        <w:t>mari</w:t>
      </w:r>
      <w:r w:rsidRPr="003666EB">
        <w:rPr>
          <w:rFonts w:ascii="Agency FB" w:hAnsi="Agency FB"/>
          <w:i/>
          <w:sz w:val="28"/>
          <w:szCs w:val="28"/>
          <w:lang w:val="en-US"/>
        </w:rPr>
        <w:t xml:space="preserve">time rights of a coastal state. </w:t>
      </w:r>
    </w:p>
    <w:p w:rsidR="003666EB" w:rsidRPr="003666EB" w:rsidRDefault="005C0338" w:rsidP="005C0338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 xml:space="preserve">The seas were at one time thought capable of subjection </w:t>
      </w:r>
      <w:r w:rsidRPr="003666EB">
        <w:rPr>
          <w:rFonts w:ascii="Agency FB" w:hAnsi="Agency FB"/>
          <w:sz w:val="28"/>
          <w:szCs w:val="28"/>
          <w:lang w:val="en-US"/>
        </w:rPr>
        <w:t xml:space="preserve">to national </w:t>
      </w:r>
      <w:r w:rsidRPr="003666EB">
        <w:rPr>
          <w:rFonts w:ascii="Agency FB" w:hAnsi="Agency FB"/>
          <w:sz w:val="28"/>
          <w:szCs w:val="28"/>
          <w:lang w:val="en-US"/>
        </w:rPr>
        <w:t>sovereignties. The Portuguese in partic</w:t>
      </w:r>
      <w:r w:rsidRPr="003666EB">
        <w:rPr>
          <w:rFonts w:ascii="Agency FB" w:hAnsi="Agency FB"/>
          <w:sz w:val="28"/>
          <w:szCs w:val="28"/>
          <w:lang w:val="en-US"/>
        </w:rPr>
        <w:t xml:space="preserve">ular in the seventeenth century </w:t>
      </w:r>
      <w:r w:rsidRPr="003666EB">
        <w:rPr>
          <w:rFonts w:ascii="Agency FB" w:hAnsi="Agency FB"/>
          <w:sz w:val="28"/>
          <w:szCs w:val="28"/>
          <w:lang w:val="en-US"/>
        </w:rPr>
        <w:t>proclaimed huge tracts of the high seas as pa</w:t>
      </w:r>
      <w:r w:rsidRPr="003666EB">
        <w:rPr>
          <w:rFonts w:ascii="Agency FB" w:hAnsi="Agency FB"/>
          <w:sz w:val="28"/>
          <w:szCs w:val="28"/>
          <w:lang w:val="en-US"/>
        </w:rPr>
        <w:t xml:space="preserve">rt of their territorial domain, </w:t>
      </w:r>
      <w:r w:rsidRPr="003666EB">
        <w:rPr>
          <w:rFonts w:ascii="Agency FB" w:hAnsi="Agency FB"/>
          <w:sz w:val="28"/>
          <w:szCs w:val="28"/>
          <w:lang w:val="en-US"/>
        </w:rPr>
        <w:t>but these claims stimulated a res</w:t>
      </w:r>
      <w:r w:rsidRPr="003666EB">
        <w:rPr>
          <w:rFonts w:ascii="Agency FB" w:hAnsi="Agency FB"/>
          <w:sz w:val="28"/>
          <w:szCs w:val="28"/>
          <w:lang w:val="en-US"/>
        </w:rPr>
        <w:t xml:space="preserve">ponse by Grotius who elaborated </w:t>
      </w:r>
      <w:r w:rsidRPr="003666EB">
        <w:rPr>
          <w:rFonts w:ascii="Agency FB" w:hAnsi="Agency FB"/>
          <w:sz w:val="28"/>
          <w:szCs w:val="28"/>
          <w:lang w:val="en-US"/>
        </w:rPr>
        <w:t xml:space="preserve">the doctrine of the open seas, whereby the oceans as res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communis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sz w:val="28"/>
          <w:szCs w:val="28"/>
          <w:lang w:val="en-US"/>
        </w:rPr>
        <w:t>were to be accessible to all nations but in</w:t>
      </w:r>
      <w:r w:rsidRPr="003666EB">
        <w:rPr>
          <w:rFonts w:ascii="Agency FB" w:hAnsi="Agency FB"/>
          <w:sz w:val="28"/>
          <w:szCs w:val="28"/>
          <w:lang w:val="en-US"/>
        </w:rPr>
        <w:t xml:space="preserve">capable of appropriation. This </w:t>
      </w:r>
      <w:r w:rsidRPr="003666EB">
        <w:rPr>
          <w:rFonts w:ascii="Agency FB" w:hAnsi="Agency FB"/>
          <w:sz w:val="28"/>
          <w:szCs w:val="28"/>
          <w:lang w:val="en-US"/>
        </w:rPr>
        <w:t xml:space="preserve">view prevailed, partly because it accorded </w:t>
      </w:r>
      <w:r w:rsidRPr="003666EB">
        <w:rPr>
          <w:rFonts w:ascii="Agency FB" w:hAnsi="Agency FB"/>
          <w:sz w:val="28"/>
          <w:szCs w:val="28"/>
          <w:lang w:val="en-US"/>
        </w:rPr>
        <w:t xml:space="preserve">with the interests of the North </w:t>
      </w:r>
      <w:r w:rsidRPr="003666EB">
        <w:rPr>
          <w:rFonts w:ascii="Agency FB" w:hAnsi="Agency FB"/>
          <w:sz w:val="28"/>
          <w:szCs w:val="28"/>
          <w:lang w:val="en-US"/>
        </w:rPr>
        <w:t>European states, which demanded freed</w:t>
      </w:r>
      <w:r w:rsidRPr="003666EB">
        <w:rPr>
          <w:rFonts w:ascii="Agency FB" w:hAnsi="Agency FB"/>
          <w:sz w:val="28"/>
          <w:szCs w:val="28"/>
          <w:lang w:val="en-US"/>
        </w:rPr>
        <w:t>om o</w:t>
      </w:r>
      <w:bookmarkStart w:id="0" w:name="_GoBack"/>
      <w:bookmarkEnd w:id="0"/>
      <w:r w:rsidRPr="003666EB">
        <w:rPr>
          <w:rFonts w:ascii="Agency FB" w:hAnsi="Agency FB"/>
          <w:sz w:val="28"/>
          <w:szCs w:val="28"/>
          <w:lang w:val="en-US"/>
        </w:rPr>
        <w:t xml:space="preserve">f the seas for the purposes </w:t>
      </w:r>
      <w:r w:rsidRPr="003666EB">
        <w:rPr>
          <w:rFonts w:ascii="Agency FB" w:hAnsi="Agency FB"/>
          <w:sz w:val="28"/>
          <w:szCs w:val="28"/>
          <w:lang w:val="en-US"/>
        </w:rPr>
        <w:t>of exploration and expanding commer</w:t>
      </w:r>
      <w:r w:rsidRPr="003666EB">
        <w:rPr>
          <w:rFonts w:ascii="Agency FB" w:hAnsi="Agency FB"/>
          <w:sz w:val="28"/>
          <w:szCs w:val="28"/>
          <w:lang w:val="en-US"/>
        </w:rPr>
        <w:t xml:space="preserve">cial intercourse with the East. </w:t>
      </w:r>
    </w:p>
    <w:p w:rsidR="003666EB" w:rsidRPr="003666EB" w:rsidRDefault="005C0338" w:rsidP="005C0338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The freedom of the high seas rapidly became a b</w:t>
      </w:r>
      <w:r w:rsidRPr="003666EB">
        <w:rPr>
          <w:rFonts w:ascii="Agency FB" w:hAnsi="Agency FB"/>
          <w:sz w:val="28"/>
          <w:szCs w:val="28"/>
          <w:lang w:val="en-US"/>
        </w:rPr>
        <w:t>asic principle of international l</w:t>
      </w:r>
      <w:r w:rsidRPr="003666EB">
        <w:rPr>
          <w:rFonts w:ascii="Agency FB" w:hAnsi="Agency FB"/>
          <w:sz w:val="28"/>
          <w:szCs w:val="28"/>
          <w:lang w:val="en-US"/>
        </w:rPr>
        <w:t xml:space="preserve">aw, but not all the seas were so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ch</w:t>
      </w:r>
      <w:r w:rsidRPr="003666EB">
        <w:rPr>
          <w:rFonts w:ascii="Agency FB" w:hAnsi="Agency FB"/>
          <w:sz w:val="28"/>
          <w:szCs w:val="28"/>
          <w:lang w:val="en-US"/>
        </w:rPr>
        <w:t>aracterised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. It was permissible </w:t>
      </w:r>
      <w:r w:rsidRPr="003666EB">
        <w:rPr>
          <w:rFonts w:ascii="Agency FB" w:hAnsi="Agency FB"/>
          <w:sz w:val="28"/>
          <w:szCs w:val="28"/>
          <w:lang w:val="en-US"/>
        </w:rPr>
        <w:t>for a coastal state to appropriate a mariti</w:t>
      </w:r>
      <w:r w:rsidRPr="003666EB">
        <w:rPr>
          <w:rFonts w:ascii="Agency FB" w:hAnsi="Agency FB"/>
          <w:sz w:val="28"/>
          <w:szCs w:val="28"/>
          <w:lang w:val="en-US"/>
        </w:rPr>
        <w:t xml:space="preserve">me belt around its coastline as </w:t>
      </w:r>
      <w:r w:rsidRPr="003666EB">
        <w:rPr>
          <w:rFonts w:ascii="Agency FB" w:hAnsi="Agency FB"/>
          <w:sz w:val="28"/>
          <w:szCs w:val="28"/>
          <w:lang w:val="en-US"/>
        </w:rPr>
        <w:t xml:space="preserve">territorial waters, or territorial sea, and treat it as an indivisible part of </w:t>
      </w:r>
      <w:r w:rsidRPr="003666EB">
        <w:rPr>
          <w:rFonts w:ascii="Agency FB" w:hAnsi="Agency FB"/>
          <w:sz w:val="28"/>
          <w:szCs w:val="28"/>
          <w:lang w:val="en-US"/>
        </w:rPr>
        <w:t xml:space="preserve">its </w:t>
      </w:r>
      <w:r w:rsidRPr="003666EB">
        <w:rPr>
          <w:rFonts w:ascii="Agency FB" w:hAnsi="Agency FB"/>
          <w:sz w:val="28"/>
          <w:szCs w:val="28"/>
          <w:lang w:val="en-US"/>
        </w:rPr>
        <w:t>domain.</w:t>
      </w:r>
      <w:r w:rsidR="003666EB">
        <w:rPr>
          <w:rFonts w:ascii="Agency FB" w:hAnsi="Agency FB"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sz w:val="28"/>
          <w:szCs w:val="28"/>
          <w:lang w:val="en-US"/>
        </w:rPr>
        <w:t>Much of the history of the law of th</w:t>
      </w:r>
      <w:r w:rsidRPr="003666EB">
        <w:rPr>
          <w:rFonts w:ascii="Agency FB" w:hAnsi="Agency FB"/>
          <w:sz w:val="28"/>
          <w:szCs w:val="28"/>
          <w:lang w:val="en-US"/>
        </w:rPr>
        <w:t xml:space="preserve">e sea has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centred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on the extent </w:t>
      </w:r>
      <w:r w:rsidRPr="003666EB">
        <w:rPr>
          <w:rFonts w:ascii="Agency FB" w:hAnsi="Agency FB"/>
          <w:sz w:val="28"/>
          <w:szCs w:val="28"/>
          <w:lang w:val="en-US"/>
        </w:rPr>
        <w:t>of the territorial sea or the precise locati</w:t>
      </w:r>
      <w:r w:rsidRPr="003666EB">
        <w:rPr>
          <w:rFonts w:ascii="Agency FB" w:hAnsi="Agency FB"/>
          <w:sz w:val="28"/>
          <w:szCs w:val="28"/>
          <w:lang w:val="en-US"/>
        </w:rPr>
        <w:t xml:space="preserve">on of the dividing line between </w:t>
      </w:r>
      <w:r w:rsidRPr="003666EB">
        <w:rPr>
          <w:rFonts w:ascii="Agency FB" w:hAnsi="Agency FB"/>
          <w:sz w:val="28"/>
          <w:szCs w:val="28"/>
          <w:lang w:val="en-US"/>
        </w:rPr>
        <w:t xml:space="preserve">it and the high seas and other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recognised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sz w:val="28"/>
          <w:szCs w:val="28"/>
          <w:lang w:val="en-US"/>
        </w:rPr>
        <w:t xml:space="preserve">zones. The original stipulation </w:t>
      </w:r>
      <w:r w:rsidRPr="003666EB">
        <w:rPr>
          <w:rFonts w:ascii="Agency FB" w:hAnsi="Agency FB"/>
          <w:sz w:val="28"/>
          <w:szCs w:val="28"/>
          <w:lang w:val="en-US"/>
        </w:rPr>
        <w:t xml:space="preserve">linked the width of the territorial sea to the </w:t>
      </w:r>
      <w:r w:rsidRPr="003666EB">
        <w:rPr>
          <w:rFonts w:ascii="Agency FB" w:hAnsi="Agency FB"/>
          <w:sz w:val="28"/>
          <w:szCs w:val="28"/>
          <w:lang w:val="en-US"/>
        </w:rPr>
        <w:t xml:space="preserve">ability of the coastal state to </w:t>
      </w:r>
      <w:r w:rsidRPr="003666EB">
        <w:rPr>
          <w:rFonts w:ascii="Agency FB" w:hAnsi="Agency FB"/>
          <w:sz w:val="28"/>
          <w:szCs w:val="28"/>
          <w:lang w:val="en-US"/>
        </w:rPr>
        <w:t>dominate it by military means from the</w:t>
      </w:r>
      <w:r w:rsidRPr="003666EB">
        <w:rPr>
          <w:rFonts w:ascii="Agency FB" w:hAnsi="Agency FB"/>
          <w:sz w:val="28"/>
          <w:szCs w:val="28"/>
          <w:lang w:val="en-US"/>
        </w:rPr>
        <w:t xml:space="preserve"> confines of its own shore. But </w:t>
      </w:r>
      <w:r w:rsidRPr="003666EB">
        <w:rPr>
          <w:rFonts w:ascii="Agency FB" w:hAnsi="Agency FB"/>
          <w:sz w:val="28"/>
          <w:szCs w:val="28"/>
          <w:lang w:val="en-US"/>
        </w:rPr>
        <w:t>the present century has witnessed continua</w:t>
      </w:r>
      <w:r w:rsidRPr="003666EB">
        <w:rPr>
          <w:rFonts w:ascii="Agency FB" w:hAnsi="Agency FB"/>
          <w:sz w:val="28"/>
          <w:szCs w:val="28"/>
          <w:lang w:val="en-US"/>
        </w:rPr>
        <w:t xml:space="preserve">l pressure by states to enlarge </w:t>
      </w:r>
      <w:r w:rsidRPr="003666EB">
        <w:rPr>
          <w:rFonts w:ascii="Agency FB" w:hAnsi="Agency FB"/>
          <w:sz w:val="28"/>
          <w:szCs w:val="28"/>
          <w:lang w:val="en-US"/>
        </w:rPr>
        <w:t>the maritime belt and thus subject more of the oceans to the</w:t>
      </w:r>
      <w:r w:rsidRPr="003666EB">
        <w:rPr>
          <w:rFonts w:ascii="Agency FB" w:hAnsi="Agency FB"/>
          <w:sz w:val="28"/>
          <w:szCs w:val="28"/>
          <w:lang w:val="en-US"/>
        </w:rPr>
        <w:t xml:space="preserve">ir exclusive jurisdiction. </w:t>
      </w:r>
    </w:p>
    <w:p w:rsidR="005C0338" w:rsidRPr="003666EB" w:rsidRDefault="005C0338" w:rsidP="005C0338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Beyond the territorial sea, other jurisdicti</w:t>
      </w:r>
      <w:r w:rsidRPr="003666EB">
        <w:rPr>
          <w:rFonts w:ascii="Agency FB" w:hAnsi="Agency FB"/>
          <w:sz w:val="28"/>
          <w:szCs w:val="28"/>
          <w:lang w:val="en-US"/>
        </w:rPr>
        <w:t xml:space="preserve">onal zones have been in process </w:t>
      </w:r>
      <w:r w:rsidRPr="003666EB">
        <w:rPr>
          <w:rFonts w:ascii="Agency FB" w:hAnsi="Agency FB"/>
          <w:sz w:val="28"/>
          <w:szCs w:val="28"/>
          <w:lang w:val="en-US"/>
        </w:rPr>
        <w:t>of development. Coastal states may now exe</w:t>
      </w:r>
      <w:r w:rsidRPr="003666EB">
        <w:rPr>
          <w:rFonts w:ascii="Agency FB" w:hAnsi="Agency FB"/>
          <w:sz w:val="28"/>
          <w:szCs w:val="28"/>
          <w:lang w:val="en-US"/>
        </w:rPr>
        <w:t xml:space="preserve">rcise particular jurisdictional </w:t>
      </w:r>
      <w:r w:rsidRPr="003666EB">
        <w:rPr>
          <w:rFonts w:ascii="Agency FB" w:hAnsi="Agency FB"/>
          <w:sz w:val="28"/>
          <w:szCs w:val="28"/>
          <w:lang w:val="en-US"/>
        </w:rPr>
        <w:t>functions in the contiguous zone, and</w:t>
      </w:r>
      <w:r w:rsidRPr="003666EB">
        <w:rPr>
          <w:rFonts w:ascii="Agency FB" w:hAnsi="Agency FB"/>
          <w:sz w:val="28"/>
          <w:szCs w:val="28"/>
          <w:lang w:val="en-US"/>
        </w:rPr>
        <w:t xml:space="preserve"> the trend of international law </w:t>
      </w:r>
      <w:r w:rsidRPr="003666EB">
        <w:rPr>
          <w:rFonts w:ascii="Agency FB" w:hAnsi="Agency FB"/>
          <w:sz w:val="28"/>
          <w:szCs w:val="28"/>
          <w:lang w:val="en-US"/>
        </w:rPr>
        <w:t xml:space="preserve">today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ismoving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rapidly in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favour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of even la</w:t>
      </w:r>
      <w:r w:rsidRPr="003666EB">
        <w:rPr>
          <w:rFonts w:ascii="Agency FB" w:hAnsi="Agency FB"/>
          <w:sz w:val="28"/>
          <w:szCs w:val="28"/>
          <w:lang w:val="en-US"/>
        </w:rPr>
        <w:t xml:space="preserve">rger zones in which the coastal </w:t>
      </w:r>
      <w:r w:rsidRPr="003666EB">
        <w:rPr>
          <w:rFonts w:ascii="Agency FB" w:hAnsi="Agency FB"/>
          <w:sz w:val="28"/>
          <w:szCs w:val="28"/>
          <w:lang w:val="en-US"/>
        </w:rPr>
        <w:t>state may enjoy certain rights to the excl</w:t>
      </w:r>
      <w:r w:rsidRPr="003666EB">
        <w:rPr>
          <w:rFonts w:ascii="Agency FB" w:hAnsi="Agency FB"/>
          <w:sz w:val="28"/>
          <w:szCs w:val="28"/>
          <w:lang w:val="en-US"/>
        </w:rPr>
        <w:t xml:space="preserve">usion of other nations, such as </w:t>
      </w:r>
      <w:r w:rsidRPr="003666EB">
        <w:rPr>
          <w:rFonts w:ascii="Agency FB" w:hAnsi="Agency FB"/>
          <w:sz w:val="28"/>
          <w:szCs w:val="28"/>
          <w:lang w:val="en-US"/>
        </w:rPr>
        <w:t>fishery zones, continental shelves and, mo</w:t>
      </w:r>
      <w:r w:rsidRPr="003666EB">
        <w:rPr>
          <w:rFonts w:ascii="Agency FB" w:hAnsi="Agency FB"/>
          <w:sz w:val="28"/>
          <w:szCs w:val="28"/>
          <w:lang w:val="en-US"/>
        </w:rPr>
        <w:t xml:space="preserve">re recently, exclusive economic </w:t>
      </w:r>
      <w:r w:rsidRPr="003666EB">
        <w:rPr>
          <w:rFonts w:ascii="Agency FB" w:hAnsi="Agency FB"/>
          <w:sz w:val="28"/>
          <w:szCs w:val="28"/>
          <w:lang w:val="en-US"/>
        </w:rPr>
        <w:t>zones. However, in each case whether a state is</w:t>
      </w:r>
      <w:r w:rsidRPr="003666EB">
        <w:rPr>
          <w:rFonts w:ascii="Agency FB" w:hAnsi="Agency FB"/>
          <w:sz w:val="28"/>
          <w:szCs w:val="28"/>
          <w:lang w:val="en-US"/>
        </w:rPr>
        <w:t xml:space="preserve"> entitled to a territorial sea, </w:t>
      </w:r>
      <w:r w:rsidRPr="003666EB">
        <w:rPr>
          <w:rFonts w:ascii="Agency FB" w:hAnsi="Agency FB"/>
          <w:sz w:val="28"/>
          <w:szCs w:val="28"/>
          <w:lang w:val="en-US"/>
        </w:rPr>
        <w:t>continental shelf or exclusive economic z</w:t>
      </w:r>
      <w:r w:rsidRPr="003666EB">
        <w:rPr>
          <w:rFonts w:ascii="Agency FB" w:hAnsi="Agency FB"/>
          <w:sz w:val="28"/>
          <w:szCs w:val="28"/>
          <w:lang w:val="en-US"/>
        </w:rPr>
        <w:t xml:space="preserve">one is a question to be decided by the law of the sea. </w:t>
      </w:r>
    </w:p>
    <w:p w:rsidR="005C0338" w:rsidRPr="003666EB" w:rsidRDefault="005C0338" w:rsidP="005C0338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This gradual shift in the law of the sea</w:t>
      </w:r>
      <w:r w:rsidRPr="003666EB">
        <w:rPr>
          <w:rFonts w:ascii="Agency FB" w:hAnsi="Agency FB"/>
          <w:sz w:val="28"/>
          <w:szCs w:val="28"/>
          <w:lang w:val="en-US"/>
        </w:rPr>
        <w:t xml:space="preserve"> towards the enlargement of the </w:t>
      </w:r>
      <w:r w:rsidRPr="003666EB">
        <w:rPr>
          <w:rFonts w:ascii="Agency FB" w:hAnsi="Agency FB"/>
          <w:sz w:val="28"/>
          <w:szCs w:val="28"/>
          <w:lang w:val="en-US"/>
        </w:rPr>
        <w:t xml:space="preserve">territorial sea (the accepted maximum limit is now </w:t>
      </w:r>
      <w:r w:rsidRPr="003666EB">
        <w:rPr>
          <w:rFonts w:ascii="Agency FB" w:hAnsi="Agency FB"/>
          <w:sz w:val="28"/>
          <w:szCs w:val="28"/>
          <w:lang w:val="en-US"/>
        </w:rPr>
        <w:t xml:space="preserve">a width of 12 nautical </w:t>
      </w:r>
      <w:r w:rsidRPr="003666EB">
        <w:rPr>
          <w:rFonts w:ascii="Agency FB" w:hAnsi="Agency FB"/>
          <w:sz w:val="28"/>
          <w:szCs w:val="28"/>
          <w:lang w:val="en-US"/>
        </w:rPr>
        <w:t>miles in contrast to 3 nautical miles some</w:t>
      </w:r>
      <w:r w:rsidRPr="003666EB">
        <w:rPr>
          <w:rFonts w:ascii="Agency FB" w:hAnsi="Agency FB"/>
          <w:sz w:val="28"/>
          <w:szCs w:val="28"/>
          <w:lang w:val="en-US"/>
        </w:rPr>
        <w:t xml:space="preserve"> forty years ago), coupled with </w:t>
      </w:r>
      <w:r w:rsidRPr="003666EB">
        <w:rPr>
          <w:rFonts w:ascii="Agency FB" w:hAnsi="Agency FB"/>
          <w:sz w:val="28"/>
          <w:szCs w:val="28"/>
          <w:lang w:val="en-US"/>
        </w:rPr>
        <w:t>the continual assertion of jurisdictional ri</w:t>
      </w:r>
      <w:r w:rsidRPr="003666EB">
        <w:rPr>
          <w:rFonts w:ascii="Agency FB" w:hAnsi="Agency FB"/>
          <w:sz w:val="28"/>
          <w:szCs w:val="28"/>
          <w:lang w:val="en-US"/>
        </w:rPr>
        <w:t xml:space="preserve">ghts over portions of what were </w:t>
      </w:r>
      <w:r w:rsidRPr="003666EB">
        <w:rPr>
          <w:rFonts w:ascii="Agency FB" w:hAnsi="Agency FB"/>
          <w:sz w:val="28"/>
          <w:szCs w:val="28"/>
          <w:lang w:val="en-US"/>
        </w:rPr>
        <w:t>regarded as high seas, reflects a basic cha</w:t>
      </w:r>
      <w:r w:rsidRPr="003666EB">
        <w:rPr>
          <w:rFonts w:ascii="Agency FB" w:hAnsi="Agency FB"/>
          <w:sz w:val="28"/>
          <w:szCs w:val="28"/>
          <w:lang w:val="en-US"/>
        </w:rPr>
        <w:t xml:space="preserve">nge in emphasis in the attitude </w:t>
      </w:r>
      <w:r w:rsidRPr="003666EB">
        <w:rPr>
          <w:rFonts w:ascii="Agency FB" w:hAnsi="Agency FB"/>
          <w:sz w:val="28"/>
          <w:szCs w:val="28"/>
          <w:lang w:val="en-US"/>
        </w:rPr>
        <w:t>of states to the sea.</w:t>
      </w:r>
      <w:r w:rsidRPr="003666EB">
        <w:rPr>
          <w:rFonts w:ascii="Agency FB" w:hAnsi="Agency FB"/>
          <w:sz w:val="28"/>
          <w:szCs w:val="28"/>
          <w:lang w:val="en-US"/>
        </w:rPr>
        <w:t xml:space="preserve"> </w:t>
      </w:r>
    </w:p>
    <w:p w:rsidR="005C0338" w:rsidRPr="003666EB" w:rsidRDefault="005C0338" w:rsidP="003666EB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The predominance of the concept of t</w:t>
      </w:r>
      <w:r w:rsidRPr="003666EB">
        <w:rPr>
          <w:rFonts w:ascii="Agency FB" w:hAnsi="Agency FB"/>
          <w:sz w:val="28"/>
          <w:szCs w:val="28"/>
          <w:lang w:val="en-US"/>
        </w:rPr>
        <w:t xml:space="preserve">he freedom of the high seas has </w:t>
      </w:r>
      <w:r w:rsidRPr="003666EB">
        <w:rPr>
          <w:rFonts w:ascii="Agency FB" w:hAnsi="Agency FB"/>
          <w:sz w:val="28"/>
          <w:szCs w:val="28"/>
          <w:lang w:val="en-US"/>
        </w:rPr>
        <w:t xml:space="preserve">been modified by the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realisation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of resources</w:t>
      </w:r>
      <w:r w:rsidRPr="003666EB">
        <w:rPr>
          <w:rFonts w:ascii="Agency FB" w:hAnsi="Agency FB"/>
          <w:sz w:val="28"/>
          <w:szCs w:val="28"/>
          <w:lang w:val="en-US"/>
        </w:rPr>
        <w:t xml:space="preserve"> present in the seas and seabed </w:t>
      </w:r>
      <w:r w:rsidRPr="003666EB">
        <w:rPr>
          <w:rFonts w:ascii="Agency FB" w:hAnsi="Agency FB"/>
          <w:sz w:val="28"/>
          <w:szCs w:val="28"/>
          <w:lang w:val="en-US"/>
        </w:rPr>
        <w:t>beyond the territorial seas. Parallel with the deve</w:t>
      </w:r>
      <w:r w:rsidRPr="003666EB">
        <w:rPr>
          <w:rFonts w:ascii="Agency FB" w:hAnsi="Agency FB"/>
          <w:sz w:val="28"/>
          <w:szCs w:val="28"/>
          <w:lang w:val="en-US"/>
        </w:rPr>
        <w:t xml:space="preserve">loping tendency to assert </w:t>
      </w:r>
      <w:r w:rsidRPr="003666EB">
        <w:rPr>
          <w:rFonts w:ascii="Agency FB" w:hAnsi="Agency FB"/>
          <w:sz w:val="28"/>
          <w:szCs w:val="28"/>
          <w:lang w:val="en-US"/>
        </w:rPr>
        <w:t xml:space="preserve">ever greater claims over the high seas, however, has been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themove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towards</w:t>
      </w:r>
      <w:r w:rsidR="003666EB" w:rsidRPr="003666EB">
        <w:rPr>
          <w:rFonts w:ascii="Agency FB" w:hAnsi="Agency FB"/>
          <w:sz w:val="28"/>
          <w:szCs w:val="28"/>
          <w:lang w:val="en-US"/>
        </w:rPr>
        <w:t xml:space="preserve"> </w:t>
      </w:r>
      <w:r w:rsidR="003666EB" w:rsidRPr="003666EB">
        <w:rPr>
          <w:rFonts w:ascii="Agency FB" w:hAnsi="Agency FB"/>
          <w:sz w:val="28"/>
          <w:szCs w:val="28"/>
          <w:lang w:val="en-US"/>
        </w:rPr>
        <w:t>proclaiming a ‘common heritage of man</w:t>
      </w:r>
      <w:r w:rsidR="003666EB" w:rsidRPr="003666EB">
        <w:rPr>
          <w:rFonts w:ascii="Agency FB" w:hAnsi="Agency FB"/>
          <w:sz w:val="28"/>
          <w:szCs w:val="28"/>
          <w:lang w:val="en-US"/>
        </w:rPr>
        <w:t xml:space="preserve">kind’ regime over the seabed of </w:t>
      </w:r>
      <w:r w:rsidR="003666EB" w:rsidRPr="003666EB">
        <w:rPr>
          <w:rFonts w:ascii="Agency FB" w:hAnsi="Agency FB"/>
          <w:sz w:val="28"/>
          <w:szCs w:val="28"/>
          <w:lang w:val="en-US"/>
        </w:rPr>
        <w:t>the high seas. The law relating to the seas,</w:t>
      </w:r>
      <w:r w:rsidR="003666EB" w:rsidRPr="003666EB">
        <w:rPr>
          <w:rFonts w:ascii="Agency FB" w:hAnsi="Agency FB"/>
          <w:sz w:val="28"/>
          <w:szCs w:val="28"/>
          <w:lang w:val="en-US"/>
        </w:rPr>
        <w:t xml:space="preserve"> therefore, has been in a state </w:t>
      </w:r>
      <w:r w:rsidR="003666EB" w:rsidRPr="003666EB">
        <w:rPr>
          <w:rFonts w:ascii="Agency FB" w:hAnsi="Agency FB"/>
          <w:sz w:val="28"/>
          <w:szCs w:val="28"/>
          <w:lang w:val="en-US"/>
        </w:rPr>
        <w:t>of flux for several decades as the conflic</w:t>
      </w:r>
      <w:r w:rsidR="003666EB" w:rsidRPr="003666EB">
        <w:rPr>
          <w:rFonts w:ascii="Agency FB" w:hAnsi="Agency FB"/>
          <w:sz w:val="28"/>
          <w:szCs w:val="28"/>
          <w:lang w:val="en-US"/>
        </w:rPr>
        <w:t xml:space="preserve">ting principles have manifested </w:t>
      </w:r>
      <w:r w:rsidR="003666EB" w:rsidRPr="003666EB">
        <w:rPr>
          <w:rFonts w:ascii="Agency FB" w:hAnsi="Agency FB"/>
          <w:sz w:val="28"/>
          <w:szCs w:val="28"/>
          <w:lang w:val="en-US"/>
        </w:rPr>
        <w:t>themselves.</w:t>
      </w:r>
    </w:p>
    <w:p w:rsidR="003666EB" w:rsidRPr="003666EB" w:rsidRDefault="003666EB" w:rsidP="003666EB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A series of conferences have been held, which led to the four 1958</w:t>
      </w:r>
      <w:r w:rsidRPr="003666EB">
        <w:rPr>
          <w:rFonts w:ascii="Agency FB" w:hAnsi="Agency FB"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sz w:val="28"/>
          <w:szCs w:val="28"/>
          <w:lang w:val="en-US"/>
        </w:rPr>
        <w:t>Conventions on the Law of the Sea and then to the 1982 Convention on</w:t>
      </w:r>
      <w:r w:rsidRPr="003666EB">
        <w:rPr>
          <w:rFonts w:ascii="Agency FB" w:hAnsi="Agency FB"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sz w:val="28"/>
          <w:szCs w:val="28"/>
          <w:lang w:val="en-US"/>
        </w:rPr>
        <w:t xml:space="preserve">the Law of the Sea.5 The 1958 Convention on the </w:t>
      </w:r>
      <w:r w:rsidRPr="003666EB">
        <w:rPr>
          <w:rFonts w:ascii="Agency FB" w:hAnsi="Agency FB"/>
          <w:sz w:val="28"/>
          <w:szCs w:val="28"/>
          <w:lang w:val="en-US"/>
        </w:rPr>
        <w:t xml:space="preserve">High Seas was stated </w:t>
      </w:r>
      <w:r w:rsidRPr="003666EB">
        <w:rPr>
          <w:rFonts w:ascii="Agency FB" w:hAnsi="Agency FB"/>
          <w:sz w:val="28"/>
          <w:szCs w:val="28"/>
          <w:lang w:val="en-US"/>
        </w:rPr>
        <w:t>in its preamble to be ‘generally declarato</w:t>
      </w:r>
      <w:r w:rsidRPr="003666EB">
        <w:rPr>
          <w:rFonts w:ascii="Agency FB" w:hAnsi="Agency FB"/>
          <w:sz w:val="28"/>
          <w:szCs w:val="28"/>
          <w:lang w:val="en-US"/>
        </w:rPr>
        <w:t xml:space="preserve">ry of established principles of </w:t>
      </w:r>
      <w:r w:rsidRPr="003666EB">
        <w:rPr>
          <w:rFonts w:ascii="Agency FB" w:hAnsi="Agency FB"/>
          <w:sz w:val="28"/>
          <w:szCs w:val="28"/>
          <w:lang w:val="en-US"/>
        </w:rPr>
        <w:t>international law’, while the other three 19</w:t>
      </w:r>
      <w:r w:rsidRPr="003666EB">
        <w:rPr>
          <w:rFonts w:ascii="Agency FB" w:hAnsi="Agency FB"/>
          <w:sz w:val="28"/>
          <w:szCs w:val="28"/>
          <w:lang w:val="en-US"/>
        </w:rPr>
        <w:t xml:space="preserve">58 instruments can be generally </w:t>
      </w:r>
      <w:r w:rsidRPr="003666EB">
        <w:rPr>
          <w:rFonts w:ascii="Agency FB" w:hAnsi="Agency FB"/>
          <w:sz w:val="28"/>
          <w:szCs w:val="28"/>
          <w:lang w:val="en-US"/>
        </w:rPr>
        <w:t>accepted as containing both reiterations o</w:t>
      </w:r>
      <w:r w:rsidRPr="003666EB">
        <w:rPr>
          <w:rFonts w:ascii="Agency FB" w:hAnsi="Agency FB"/>
          <w:sz w:val="28"/>
          <w:szCs w:val="28"/>
          <w:lang w:val="en-US"/>
        </w:rPr>
        <w:t xml:space="preserve">f existing rules and new rules. </w:t>
      </w:r>
    </w:p>
    <w:p w:rsidR="003666EB" w:rsidRPr="003666EB" w:rsidRDefault="003666EB" w:rsidP="003666EB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The pressures leading to the Law of t</w:t>
      </w:r>
      <w:r w:rsidRPr="003666EB">
        <w:rPr>
          <w:rFonts w:ascii="Agency FB" w:hAnsi="Agency FB"/>
          <w:sz w:val="28"/>
          <w:szCs w:val="28"/>
          <w:lang w:val="en-US"/>
        </w:rPr>
        <w:t xml:space="preserve">he Sea Conference, which lasted </w:t>
      </w:r>
      <w:r w:rsidRPr="003666EB">
        <w:rPr>
          <w:rFonts w:ascii="Agency FB" w:hAnsi="Agency FB"/>
          <w:sz w:val="28"/>
          <w:szCs w:val="28"/>
          <w:lang w:val="en-US"/>
        </w:rPr>
        <w:t>between 1974 and 1982 and involved a very wide ra</w:t>
      </w:r>
      <w:r w:rsidRPr="003666EB">
        <w:rPr>
          <w:rFonts w:ascii="Agency FB" w:hAnsi="Agency FB"/>
          <w:sz w:val="28"/>
          <w:szCs w:val="28"/>
          <w:lang w:val="en-US"/>
        </w:rPr>
        <w:t xml:space="preserve">nge of states and international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organisations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>, included a var</w:t>
      </w:r>
      <w:r w:rsidRPr="003666EB">
        <w:rPr>
          <w:rFonts w:ascii="Agency FB" w:hAnsi="Agency FB"/>
          <w:sz w:val="28"/>
          <w:szCs w:val="28"/>
          <w:lang w:val="en-US"/>
        </w:rPr>
        <w:t xml:space="preserve">iety of economic, political and </w:t>
      </w:r>
      <w:r>
        <w:rPr>
          <w:rFonts w:ascii="Agency FB" w:hAnsi="Agency FB"/>
          <w:sz w:val="28"/>
          <w:szCs w:val="28"/>
          <w:lang w:val="en-US"/>
        </w:rPr>
        <w:t>strategic factors. Many Third W</w:t>
      </w:r>
      <w:r w:rsidRPr="003666EB">
        <w:rPr>
          <w:rFonts w:ascii="Agency FB" w:hAnsi="Agency FB"/>
          <w:sz w:val="28"/>
          <w:szCs w:val="28"/>
          <w:lang w:val="en-US"/>
        </w:rPr>
        <w:t>orld states wished to dev</w:t>
      </w:r>
      <w:r w:rsidRPr="003666EB">
        <w:rPr>
          <w:rFonts w:ascii="Agency FB" w:hAnsi="Agency FB"/>
          <w:sz w:val="28"/>
          <w:szCs w:val="28"/>
          <w:lang w:val="en-US"/>
        </w:rPr>
        <w:t xml:space="preserve">elop the exclusive </w:t>
      </w:r>
      <w:r w:rsidRPr="003666EB">
        <w:rPr>
          <w:rFonts w:ascii="Agency FB" w:hAnsi="Agency FB"/>
          <w:sz w:val="28"/>
          <w:szCs w:val="28"/>
          <w:lang w:val="en-US"/>
        </w:rPr>
        <w:t>economic zone idea, by which coas</w:t>
      </w:r>
      <w:r w:rsidRPr="003666EB">
        <w:rPr>
          <w:rFonts w:ascii="Agency FB" w:hAnsi="Agency FB"/>
          <w:sz w:val="28"/>
          <w:szCs w:val="28"/>
          <w:lang w:val="en-US"/>
        </w:rPr>
        <w:t xml:space="preserve">tal states would have extensive </w:t>
      </w:r>
      <w:r w:rsidRPr="003666EB">
        <w:rPr>
          <w:rFonts w:ascii="Agency FB" w:hAnsi="Agency FB"/>
          <w:sz w:val="28"/>
          <w:szCs w:val="28"/>
          <w:lang w:val="en-US"/>
        </w:rPr>
        <w:t>rights over a 200-mile zone beyond the te</w:t>
      </w:r>
      <w:r w:rsidRPr="003666EB">
        <w:rPr>
          <w:rFonts w:ascii="Agency FB" w:hAnsi="Agency FB"/>
          <w:sz w:val="28"/>
          <w:szCs w:val="28"/>
          <w:lang w:val="en-US"/>
        </w:rPr>
        <w:t xml:space="preserve">rritorial sea, and were keen to </w:t>
      </w:r>
      <w:r w:rsidRPr="003666EB">
        <w:rPr>
          <w:rFonts w:ascii="Agency FB" w:hAnsi="Agency FB"/>
          <w:sz w:val="28"/>
          <w:szCs w:val="28"/>
          <w:lang w:val="en-US"/>
        </w:rPr>
        <w:t>establish international control over the de</w:t>
      </w:r>
      <w:r w:rsidRPr="003666EB">
        <w:rPr>
          <w:rFonts w:ascii="Agency FB" w:hAnsi="Agency FB"/>
          <w:sz w:val="28"/>
          <w:szCs w:val="28"/>
          <w:lang w:val="en-US"/>
        </w:rPr>
        <w:t xml:space="preserve">ep seabed, so as to prevent the </w:t>
      </w:r>
      <w:r w:rsidRPr="003666EB">
        <w:rPr>
          <w:rFonts w:ascii="Agency FB" w:hAnsi="Agency FB"/>
          <w:sz w:val="28"/>
          <w:szCs w:val="28"/>
          <w:lang w:val="en-US"/>
        </w:rPr>
        <w:t>technologically advanced states from bein</w:t>
      </w:r>
      <w:r w:rsidRPr="003666EB">
        <w:rPr>
          <w:rFonts w:ascii="Agency FB" w:hAnsi="Agency FB"/>
          <w:sz w:val="28"/>
          <w:szCs w:val="28"/>
          <w:lang w:val="en-US"/>
        </w:rPr>
        <w:t xml:space="preserve">g able to extract minerals from </w:t>
      </w:r>
      <w:r w:rsidRPr="003666EB">
        <w:rPr>
          <w:rFonts w:ascii="Agency FB" w:hAnsi="Agency FB"/>
          <w:sz w:val="28"/>
          <w:szCs w:val="28"/>
          <w:lang w:val="en-US"/>
        </w:rPr>
        <w:t>this vital and vast source freely and witho</w:t>
      </w:r>
      <w:r w:rsidRPr="003666EB">
        <w:rPr>
          <w:rFonts w:ascii="Agency FB" w:hAnsi="Agency FB"/>
          <w:sz w:val="28"/>
          <w:szCs w:val="28"/>
          <w:lang w:val="en-US"/>
        </w:rPr>
        <w:t>ut political constraint.</w:t>
      </w:r>
      <w:r>
        <w:rPr>
          <w:rFonts w:ascii="Agency FB" w:hAnsi="Agency FB"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sz w:val="28"/>
          <w:szCs w:val="28"/>
          <w:lang w:val="en-US"/>
        </w:rPr>
        <w:t xml:space="preserve">Western </w:t>
      </w:r>
      <w:r w:rsidRPr="003666EB">
        <w:rPr>
          <w:rFonts w:ascii="Agency FB" w:hAnsi="Agency FB"/>
          <w:sz w:val="28"/>
          <w:szCs w:val="28"/>
          <w:lang w:val="en-US"/>
        </w:rPr>
        <w:t>states were desirous of protecting thei</w:t>
      </w:r>
      <w:r w:rsidRPr="003666EB">
        <w:rPr>
          <w:rFonts w:ascii="Agency FB" w:hAnsi="Agency FB"/>
          <w:sz w:val="28"/>
          <w:szCs w:val="28"/>
          <w:lang w:val="en-US"/>
        </w:rPr>
        <w:t xml:space="preserve">r navigation routes by opposing </w:t>
      </w:r>
      <w:r w:rsidRPr="003666EB">
        <w:rPr>
          <w:rFonts w:ascii="Agency FB" w:hAnsi="Agency FB"/>
          <w:sz w:val="28"/>
          <w:szCs w:val="28"/>
          <w:lang w:val="en-US"/>
        </w:rPr>
        <w:lastRenderedPageBreak/>
        <w:t>any weakening of the freedom of passage through international</w:t>
      </w:r>
      <w:r w:rsidRPr="003666EB">
        <w:rPr>
          <w:rFonts w:ascii="Agency FB" w:hAnsi="Agency FB"/>
          <w:sz w:val="28"/>
          <w:szCs w:val="28"/>
          <w:lang w:val="en-US"/>
        </w:rPr>
        <w:t xml:space="preserve"> straits </w:t>
      </w:r>
      <w:r w:rsidRPr="003666EB">
        <w:rPr>
          <w:rFonts w:ascii="Agency FB" w:hAnsi="Agency FB"/>
          <w:sz w:val="28"/>
          <w:szCs w:val="28"/>
          <w:lang w:val="en-US"/>
        </w:rPr>
        <w:t xml:space="preserve">particularly, and wished to protect their </w:t>
      </w:r>
      <w:r w:rsidRPr="003666EB">
        <w:rPr>
          <w:rFonts w:ascii="Agency FB" w:hAnsi="Agency FB"/>
          <w:sz w:val="28"/>
          <w:szCs w:val="28"/>
          <w:lang w:val="en-US"/>
        </w:rPr>
        <w:t xml:space="preserve">economic interests through free </w:t>
      </w:r>
      <w:r w:rsidRPr="003666EB">
        <w:rPr>
          <w:rFonts w:ascii="Agency FB" w:hAnsi="Agency FB"/>
          <w:sz w:val="28"/>
          <w:szCs w:val="28"/>
          <w:lang w:val="en-US"/>
        </w:rPr>
        <w:t xml:space="preserve">exploitation of the resources of the high </w:t>
      </w:r>
      <w:r w:rsidRPr="003666EB">
        <w:rPr>
          <w:rFonts w:ascii="Agency FB" w:hAnsi="Agency FB"/>
          <w:sz w:val="28"/>
          <w:szCs w:val="28"/>
          <w:lang w:val="en-US"/>
        </w:rPr>
        <w:t xml:space="preserve">seas and the deep seabed. Other </w:t>
      </w:r>
      <w:r w:rsidRPr="003666EB">
        <w:rPr>
          <w:rFonts w:ascii="Agency FB" w:hAnsi="Agency FB"/>
          <w:sz w:val="28"/>
          <w:szCs w:val="28"/>
          <w:lang w:val="en-US"/>
        </w:rPr>
        <w:t xml:space="preserve">states and groups of states sought protection </w:t>
      </w:r>
      <w:r w:rsidRPr="003666EB">
        <w:rPr>
          <w:rFonts w:ascii="Agency FB" w:hAnsi="Agency FB"/>
          <w:sz w:val="28"/>
          <w:szCs w:val="28"/>
          <w:lang w:val="en-US"/>
        </w:rPr>
        <w:t xml:space="preserve">of their particular interests. </w:t>
      </w:r>
      <w:r w:rsidRPr="003666EB">
        <w:rPr>
          <w:rFonts w:ascii="Agency FB" w:hAnsi="Agency FB"/>
          <w:sz w:val="28"/>
          <w:szCs w:val="28"/>
          <w:lang w:val="en-US"/>
        </w:rPr>
        <w:t>Examples here would include the landlocked a</w:t>
      </w:r>
      <w:r w:rsidRPr="003666EB">
        <w:rPr>
          <w:rFonts w:ascii="Agency FB" w:hAnsi="Agency FB"/>
          <w:sz w:val="28"/>
          <w:szCs w:val="28"/>
          <w:lang w:val="en-US"/>
        </w:rPr>
        <w:t xml:space="preserve">nd geographically disadvantaged </w:t>
      </w:r>
      <w:r w:rsidRPr="003666EB">
        <w:rPr>
          <w:rFonts w:ascii="Agency FB" w:hAnsi="Agency FB"/>
          <w:sz w:val="28"/>
          <w:szCs w:val="28"/>
          <w:lang w:val="en-US"/>
        </w:rPr>
        <w:t>states, archipelagic states and coa</w:t>
      </w:r>
      <w:r w:rsidRPr="003666EB">
        <w:rPr>
          <w:rFonts w:ascii="Agency FB" w:hAnsi="Agency FB"/>
          <w:sz w:val="28"/>
          <w:szCs w:val="28"/>
          <w:lang w:val="en-US"/>
        </w:rPr>
        <w:t xml:space="preserve">stal states. The effect of this </w:t>
      </w:r>
      <w:r w:rsidRPr="003666EB">
        <w:rPr>
          <w:rFonts w:ascii="Agency FB" w:hAnsi="Agency FB"/>
          <w:sz w:val="28"/>
          <w:szCs w:val="28"/>
          <w:lang w:val="en-US"/>
        </w:rPr>
        <w:t>kaleidoscopic range of interests was very</w:t>
      </w:r>
      <w:r w:rsidRPr="003666EB">
        <w:rPr>
          <w:rFonts w:ascii="Agency FB" w:hAnsi="Agency FB"/>
          <w:sz w:val="28"/>
          <w:szCs w:val="28"/>
          <w:lang w:val="en-US"/>
        </w:rPr>
        <w:t xml:space="preserve"> marked and led to the ‘package </w:t>
      </w:r>
      <w:r w:rsidRPr="003666EB">
        <w:rPr>
          <w:rFonts w:ascii="Agency FB" w:hAnsi="Agency FB"/>
          <w:sz w:val="28"/>
          <w:szCs w:val="28"/>
          <w:lang w:val="en-US"/>
        </w:rPr>
        <w:t>deal’ concept of the final draft. According</w:t>
      </w:r>
      <w:r w:rsidRPr="003666EB">
        <w:rPr>
          <w:rFonts w:ascii="Agency FB" w:hAnsi="Agency FB"/>
          <w:sz w:val="28"/>
          <w:szCs w:val="28"/>
          <w:lang w:val="en-US"/>
        </w:rPr>
        <w:t xml:space="preserve"> to this approach, for example, </w:t>
      </w:r>
      <w:r w:rsidRPr="003666EB">
        <w:rPr>
          <w:rFonts w:ascii="Agency FB" w:hAnsi="Agency FB"/>
          <w:sz w:val="28"/>
          <w:szCs w:val="28"/>
          <w:lang w:val="en-US"/>
        </w:rPr>
        <w:t>the Third World accepted passage through s</w:t>
      </w:r>
      <w:r w:rsidRPr="003666EB">
        <w:rPr>
          <w:rFonts w:ascii="Agency FB" w:hAnsi="Agency FB"/>
          <w:sz w:val="28"/>
          <w:szCs w:val="28"/>
          <w:lang w:val="en-US"/>
        </w:rPr>
        <w:t xml:space="preserve">traits and enhanced continental </w:t>
      </w:r>
      <w:r w:rsidRPr="003666EB">
        <w:rPr>
          <w:rFonts w:ascii="Agency FB" w:hAnsi="Agency FB"/>
          <w:sz w:val="28"/>
          <w:szCs w:val="28"/>
          <w:lang w:val="en-US"/>
        </w:rPr>
        <w:t>shelf rights beyond the 200-mile limi</w:t>
      </w:r>
      <w:r w:rsidRPr="003666EB">
        <w:rPr>
          <w:rFonts w:ascii="Agency FB" w:hAnsi="Agency FB"/>
          <w:sz w:val="28"/>
          <w:szCs w:val="28"/>
          <w:lang w:val="en-US"/>
        </w:rPr>
        <w:t xml:space="preserve">t from the coasts in return for </w:t>
      </w:r>
      <w:r w:rsidRPr="003666EB">
        <w:rPr>
          <w:rFonts w:ascii="Agency FB" w:hAnsi="Agency FB"/>
          <w:sz w:val="28"/>
          <w:szCs w:val="28"/>
          <w:lang w:val="en-US"/>
        </w:rPr>
        <w:t xml:space="preserve">the </w:t>
      </w:r>
      <w:proofErr w:type="spellStart"/>
      <w:r w:rsidRPr="003666EB">
        <w:rPr>
          <w:rFonts w:ascii="Agency FB" w:hAnsi="Agency FB"/>
          <w:sz w:val="28"/>
          <w:szCs w:val="28"/>
          <w:lang w:val="en-US"/>
        </w:rPr>
        <w:t>internatio</w:t>
      </w:r>
      <w:r w:rsidRPr="003666EB">
        <w:rPr>
          <w:rFonts w:ascii="Agency FB" w:hAnsi="Agency FB"/>
          <w:sz w:val="28"/>
          <w:szCs w:val="28"/>
          <w:lang w:val="en-US"/>
        </w:rPr>
        <w:t>nalisation</w:t>
      </w:r>
      <w:proofErr w:type="spellEnd"/>
      <w:r w:rsidRPr="003666EB">
        <w:rPr>
          <w:rFonts w:ascii="Agency FB" w:hAnsi="Agency FB"/>
          <w:sz w:val="28"/>
          <w:szCs w:val="28"/>
          <w:lang w:val="en-US"/>
        </w:rPr>
        <w:t xml:space="preserve"> of deep sea mining. </w:t>
      </w:r>
    </w:p>
    <w:p w:rsidR="003666EB" w:rsidRPr="003666EB" w:rsidRDefault="003666EB" w:rsidP="003666EB">
      <w:pPr>
        <w:spacing w:line="240" w:lineRule="auto"/>
        <w:ind w:left="-1134"/>
        <w:jc w:val="both"/>
        <w:rPr>
          <w:rFonts w:ascii="Agency FB" w:hAnsi="Agency FB"/>
          <w:b/>
          <w:i/>
          <w:sz w:val="28"/>
          <w:szCs w:val="28"/>
          <w:lang w:val="en-US"/>
        </w:rPr>
      </w:pPr>
      <w:r w:rsidRPr="003666EB">
        <w:rPr>
          <w:rFonts w:ascii="Agency FB" w:hAnsi="Agency FB"/>
          <w:b/>
          <w:i/>
          <w:sz w:val="28"/>
          <w:szCs w:val="28"/>
          <w:lang w:val="en-US"/>
        </w:rPr>
        <w:t>The 1982 Convention contains 320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 articles and 9 Annexes. It was 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>adopted by 130 votes to 4, with 17 abstentions. The Convention entered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 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>into force on 16 November 1994, twelve months after the req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uired 60 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ratifications. In order primarily to </w:t>
      </w:r>
      <w:proofErr w:type="spellStart"/>
      <w:r w:rsidRPr="003666EB">
        <w:rPr>
          <w:rFonts w:ascii="Agency FB" w:hAnsi="Agency FB"/>
          <w:b/>
          <w:i/>
          <w:sz w:val="28"/>
          <w:szCs w:val="28"/>
          <w:lang w:val="en-US"/>
        </w:rPr>
        <w:t>meet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>Western</w:t>
      </w:r>
      <w:proofErr w:type="spellEnd"/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 concerns with regard to 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>the International Seabed Area (Part XI o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f the Convention), an Agreement 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>relating to the Implementation of Par</w:t>
      </w:r>
      <w:r w:rsidRPr="003666EB">
        <w:rPr>
          <w:rFonts w:ascii="Agency FB" w:hAnsi="Agency FB"/>
          <w:b/>
          <w:i/>
          <w:sz w:val="28"/>
          <w:szCs w:val="28"/>
          <w:lang w:val="en-US"/>
        </w:rPr>
        <w:t xml:space="preserve">t XI of the 1982 Convention was adopted on 29 July 1994. </w:t>
      </w:r>
    </w:p>
    <w:p w:rsidR="003666EB" w:rsidRPr="003666EB" w:rsidRDefault="003666EB" w:rsidP="003666EB">
      <w:pPr>
        <w:spacing w:line="240" w:lineRule="auto"/>
        <w:ind w:left="-1134"/>
        <w:jc w:val="both"/>
        <w:rPr>
          <w:rFonts w:ascii="Agency FB" w:hAnsi="Agency FB"/>
          <w:sz w:val="28"/>
          <w:szCs w:val="28"/>
          <w:lang w:val="en-US"/>
        </w:rPr>
      </w:pPr>
      <w:r w:rsidRPr="003666EB">
        <w:rPr>
          <w:rFonts w:ascii="Agency FB" w:hAnsi="Agency FB"/>
          <w:sz w:val="28"/>
          <w:szCs w:val="28"/>
          <w:lang w:val="en-US"/>
        </w:rPr>
        <w:t>Many of the provisions in the 1982 Convent</w:t>
      </w:r>
      <w:r w:rsidRPr="003666EB">
        <w:rPr>
          <w:rFonts w:ascii="Agency FB" w:hAnsi="Agency FB"/>
          <w:sz w:val="28"/>
          <w:szCs w:val="28"/>
          <w:lang w:val="en-US"/>
        </w:rPr>
        <w:t xml:space="preserve">ion repeat principles enshrined </w:t>
      </w:r>
      <w:r w:rsidRPr="003666EB">
        <w:rPr>
          <w:rFonts w:ascii="Agency FB" w:hAnsi="Agency FB"/>
          <w:sz w:val="28"/>
          <w:szCs w:val="28"/>
          <w:lang w:val="en-US"/>
        </w:rPr>
        <w:t>in the earlier instruments and oth</w:t>
      </w:r>
      <w:r w:rsidRPr="003666EB">
        <w:rPr>
          <w:rFonts w:ascii="Agency FB" w:hAnsi="Agency FB"/>
          <w:sz w:val="28"/>
          <w:szCs w:val="28"/>
          <w:lang w:val="en-US"/>
        </w:rPr>
        <w:t xml:space="preserve">ers have since become customary </w:t>
      </w:r>
      <w:r w:rsidRPr="003666EB">
        <w:rPr>
          <w:rFonts w:ascii="Agency FB" w:hAnsi="Agency FB"/>
          <w:sz w:val="28"/>
          <w:szCs w:val="28"/>
          <w:lang w:val="en-US"/>
        </w:rPr>
        <w:t>rules, but many new rules were propo</w:t>
      </w:r>
      <w:r w:rsidRPr="003666EB">
        <w:rPr>
          <w:rFonts w:ascii="Agency FB" w:hAnsi="Agency FB"/>
          <w:sz w:val="28"/>
          <w:szCs w:val="28"/>
          <w:lang w:val="en-US"/>
        </w:rPr>
        <w:t xml:space="preserve">sed. Accordingly, a complicated </w:t>
      </w:r>
      <w:r w:rsidRPr="003666EB">
        <w:rPr>
          <w:rFonts w:ascii="Agency FB" w:hAnsi="Agency FB"/>
          <w:sz w:val="28"/>
          <w:szCs w:val="28"/>
          <w:lang w:val="en-US"/>
        </w:rPr>
        <w:t>series of relationships between the various stat</w:t>
      </w:r>
      <w:r w:rsidRPr="003666EB">
        <w:rPr>
          <w:rFonts w:ascii="Agency FB" w:hAnsi="Agency FB"/>
          <w:sz w:val="28"/>
          <w:szCs w:val="28"/>
          <w:lang w:val="en-US"/>
        </w:rPr>
        <w:t xml:space="preserve">es exists in this field, based </w:t>
      </w:r>
      <w:r w:rsidRPr="003666EB">
        <w:rPr>
          <w:rFonts w:ascii="Agency FB" w:hAnsi="Agency FB"/>
          <w:sz w:val="28"/>
          <w:szCs w:val="28"/>
          <w:lang w:val="en-US"/>
        </w:rPr>
        <w:t xml:space="preserve">on customary rules and treaty rules.9 All </w:t>
      </w:r>
      <w:r w:rsidRPr="003666EB">
        <w:rPr>
          <w:rFonts w:ascii="Agency FB" w:hAnsi="Agency FB"/>
          <w:sz w:val="28"/>
          <w:szCs w:val="28"/>
          <w:lang w:val="en-US"/>
        </w:rPr>
        <w:t xml:space="preserve">states are prima facie bound by </w:t>
      </w:r>
      <w:r w:rsidRPr="003666EB">
        <w:rPr>
          <w:rFonts w:ascii="Agency FB" w:hAnsi="Agency FB"/>
          <w:sz w:val="28"/>
          <w:szCs w:val="28"/>
          <w:lang w:val="en-US"/>
        </w:rPr>
        <w:t>the accepted customary rules, while only t</w:t>
      </w:r>
      <w:r w:rsidRPr="003666EB">
        <w:rPr>
          <w:rFonts w:ascii="Agency FB" w:hAnsi="Agency FB"/>
          <w:sz w:val="28"/>
          <w:szCs w:val="28"/>
          <w:lang w:val="en-US"/>
        </w:rPr>
        <w:t xml:space="preserve">he parties to the five treaties </w:t>
      </w:r>
      <w:r w:rsidRPr="003666EB">
        <w:rPr>
          <w:rFonts w:ascii="Agency FB" w:hAnsi="Agency FB"/>
          <w:sz w:val="28"/>
          <w:szCs w:val="28"/>
          <w:lang w:val="en-US"/>
        </w:rPr>
        <w:t>involved will be bound by the new rules c</w:t>
      </w:r>
      <w:r w:rsidRPr="003666EB">
        <w:rPr>
          <w:rFonts w:ascii="Agency FB" w:hAnsi="Agency FB"/>
          <w:sz w:val="28"/>
          <w:szCs w:val="28"/>
          <w:lang w:val="en-US"/>
        </w:rPr>
        <w:t xml:space="preserve">ontained therein, and since one </w:t>
      </w:r>
      <w:r w:rsidRPr="003666EB">
        <w:rPr>
          <w:rFonts w:ascii="Agency FB" w:hAnsi="Agency FB"/>
          <w:sz w:val="28"/>
          <w:szCs w:val="28"/>
          <w:lang w:val="en-US"/>
        </w:rPr>
        <w:t>must envisage some states not adhering t</w:t>
      </w:r>
      <w:r w:rsidRPr="003666EB">
        <w:rPr>
          <w:rFonts w:ascii="Agency FB" w:hAnsi="Agency FB"/>
          <w:sz w:val="28"/>
          <w:szCs w:val="28"/>
          <w:lang w:val="en-US"/>
        </w:rPr>
        <w:t xml:space="preserve">o the 1982Conventions, the 1958 </w:t>
      </w:r>
      <w:r w:rsidRPr="003666EB">
        <w:rPr>
          <w:rFonts w:ascii="Agency FB" w:hAnsi="Agency FB"/>
          <w:sz w:val="28"/>
          <w:szCs w:val="28"/>
          <w:lang w:val="en-US"/>
        </w:rPr>
        <w:t>rules wil</w:t>
      </w:r>
      <w:r w:rsidRPr="003666EB">
        <w:rPr>
          <w:rFonts w:ascii="Agency FB" w:hAnsi="Agency FB"/>
          <w:sz w:val="28"/>
          <w:szCs w:val="28"/>
          <w:lang w:val="en-US"/>
        </w:rPr>
        <w:t xml:space="preserve">l continue to be of importance. During the twelve-year period </w:t>
      </w:r>
      <w:r w:rsidRPr="003666EB">
        <w:rPr>
          <w:rFonts w:ascii="Agency FB" w:hAnsi="Agency FB"/>
          <w:sz w:val="28"/>
          <w:szCs w:val="28"/>
          <w:lang w:val="en-US"/>
        </w:rPr>
        <w:t>between the signing of the Convention and its c</w:t>
      </w:r>
      <w:r w:rsidRPr="003666EB">
        <w:rPr>
          <w:rFonts w:ascii="Agency FB" w:hAnsi="Agency FB"/>
          <w:sz w:val="28"/>
          <w:szCs w:val="28"/>
          <w:lang w:val="en-US"/>
        </w:rPr>
        <w:t xml:space="preserve">oming into force, the influence </w:t>
      </w:r>
      <w:r w:rsidRPr="003666EB">
        <w:rPr>
          <w:rFonts w:ascii="Agency FB" w:hAnsi="Agency FB"/>
          <w:sz w:val="28"/>
          <w:szCs w:val="28"/>
          <w:lang w:val="en-US"/>
        </w:rPr>
        <w:t>of its provisions was clear in the p</w:t>
      </w:r>
      <w:r w:rsidRPr="003666EB">
        <w:rPr>
          <w:rFonts w:ascii="Agency FB" w:hAnsi="Agency FB"/>
          <w:sz w:val="28"/>
          <w:szCs w:val="28"/>
          <w:lang w:val="en-US"/>
        </w:rPr>
        <w:t>rocess of law creation by state practice.</w:t>
      </w:r>
    </w:p>
    <w:sectPr w:rsidR="003666EB" w:rsidRPr="003666EB" w:rsidSect="005C0338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C3"/>
    <w:rsid w:val="001772C3"/>
    <w:rsid w:val="003666EB"/>
    <w:rsid w:val="005C0338"/>
    <w:rsid w:val="00E5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2018-04-12T06:31:00Z</dcterms:created>
  <dcterms:modified xsi:type="dcterms:W3CDTF">2018-04-12T06:47:00Z</dcterms:modified>
</cp:coreProperties>
</file>