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Scenariusze testowe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Rejestracja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rejestracji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swoje dane w odpowiednie pola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“Rejestracja”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został zarejestrowany w systemie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2: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z takim samym loginem już istnieje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Logowanie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logowania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swoje dane w odpowiednie pola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“Zaloguj”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został zalogowany w systemie i otrzymał od serwera token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Edycja danych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pracownik/firma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profilu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nowe dane w odpowiednim polu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zostały zapisane w systemie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Dodanie oferty pracy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firma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profilu firmy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dane w odpowiednie pola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oferta został dodana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Dodanie doświadczenia pracy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pracownik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profilu pracownika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dane w odpowiednie pola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doświadczenie zostało dodane w informacji o pracowniku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dane są niepoprawnie wpisane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Wyszukiwanie ofert pracy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pracownik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wyszukiwania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nazwę pracy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na stronie pojawiły się oferty pracy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nie znaleziono ofert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Wyszukiwanie pracowników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firma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wyszukiwania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wpisuje nazwę stanowiska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na stronie pojawiły się ankiety pracowników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Wyjątek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nie znaleziono pracowników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425.19685039370086" w:hanging="360"/>
        <w:rPr>
          <w:rFonts w:ascii="Roboto" w:cs="Roboto" w:eastAsia="Roboto" w:hAnsi="Roboto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highlight w:val="white"/>
          <w:rtl w:val="0"/>
        </w:rPr>
        <w:t xml:space="preserve">Tworzenie CV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Rola: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pracownik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otwarta strona cv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Scenariusz: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wybiera szablon CV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naciska przycisk 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Wynik: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użytkownik pobiera CV w formacie PDF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17.3228346456694" w:right="43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