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680" w:rsidRPr="00335680" w:rsidRDefault="00335680" w:rsidP="00335680">
      <w:pPr>
        <w:keepNext/>
        <w:keepLines/>
        <w:spacing w:before="480" w:after="0" w:line="276" w:lineRule="auto"/>
        <w:jc w:val="center"/>
        <w:outlineLvl w:val="0"/>
        <w:rPr>
          <w:rFonts w:ascii="Calibri Light" w:eastAsia="Times New Roman" w:hAnsi="Calibri Light" w:cs="Times New Roman"/>
          <w:b/>
          <w:bCs/>
          <w:color w:val="000000"/>
          <w:sz w:val="28"/>
          <w:szCs w:val="28"/>
          <w:lang w:eastAsia="ru-RU"/>
        </w:rPr>
      </w:pPr>
      <w:r w:rsidRPr="00335680">
        <w:rPr>
          <w:rFonts w:ascii="Calibri Light" w:eastAsia="Times New Roman" w:hAnsi="Calibri Light" w:cs="Times New Roman"/>
          <w:b/>
          <w:bCs/>
          <w:color w:val="000000"/>
          <w:sz w:val="28"/>
          <w:szCs w:val="28"/>
          <w:lang w:eastAsia="ru-RU"/>
        </w:rPr>
        <w:t>МИНОБРНАУКИ РОССИИ</w:t>
      </w:r>
    </w:p>
    <w:p w:rsidR="00335680" w:rsidRPr="00335680" w:rsidRDefault="00335680" w:rsidP="00335680">
      <w:pPr>
        <w:spacing w:after="0" w:line="240" w:lineRule="auto"/>
        <w:jc w:val="center"/>
        <w:rPr>
          <w:rFonts w:eastAsia="Times New Roman" w:cs="Times New Roman"/>
          <w:bCs/>
          <w:sz w:val="28"/>
          <w:szCs w:val="28"/>
          <w:lang w:eastAsia="ru-RU"/>
        </w:rPr>
      </w:pPr>
      <w:r w:rsidRPr="00335680">
        <w:rPr>
          <w:rFonts w:eastAsia="Times New Roman" w:cs="Times New Roman"/>
          <w:bCs/>
          <w:sz w:val="28"/>
          <w:szCs w:val="28"/>
          <w:lang w:eastAsia="ru-RU"/>
        </w:rPr>
        <w:t>Федеральное государственное бюджетное образовательное учреждение</w:t>
      </w:r>
    </w:p>
    <w:p w:rsidR="00335680" w:rsidRPr="00335680" w:rsidRDefault="00335680" w:rsidP="00335680">
      <w:pPr>
        <w:spacing w:after="0" w:line="240" w:lineRule="auto"/>
        <w:jc w:val="center"/>
        <w:rPr>
          <w:rFonts w:eastAsia="Times New Roman" w:cs="Times New Roman"/>
          <w:bCs/>
          <w:sz w:val="28"/>
          <w:szCs w:val="28"/>
          <w:lang w:eastAsia="ru-RU"/>
        </w:rPr>
      </w:pPr>
      <w:r w:rsidRPr="00335680">
        <w:rPr>
          <w:rFonts w:eastAsia="Times New Roman" w:cs="Times New Roman"/>
          <w:bCs/>
          <w:sz w:val="28"/>
          <w:szCs w:val="28"/>
          <w:lang w:eastAsia="ru-RU"/>
        </w:rPr>
        <w:t xml:space="preserve">высшего образования </w:t>
      </w:r>
    </w:p>
    <w:p w:rsidR="00335680" w:rsidRPr="00335680" w:rsidRDefault="00335680" w:rsidP="00335680">
      <w:pPr>
        <w:tabs>
          <w:tab w:val="center" w:pos="4677"/>
          <w:tab w:val="left" w:pos="8618"/>
        </w:tabs>
        <w:spacing w:after="0" w:line="240" w:lineRule="auto"/>
        <w:rPr>
          <w:rFonts w:eastAsia="Times New Roman" w:cs="Times New Roman"/>
          <w:bCs/>
          <w:sz w:val="28"/>
          <w:szCs w:val="28"/>
          <w:lang w:eastAsia="ru-RU"/>
        </w:rPr>
      </w:pPr>
      <w:r w:rsidRPr="00335680">
        <w:rPr>
          <w:rFonts w:eastAsia="Times New Roman" w:cs="Times New Roman"/>
          <w:b/>
          <w:bCs/>
          <w:sz w:val="28"/>
          <w:szCs w:val="28"/>
          <w:lang w:eastAsia="ru-RU"/>
        </w:rPr>
        <w:tab/>
        <w:t xml:space="preserve">«Гжельский государственный университет» </w:t>
      </w:r>
      <w:r w:rsidRPr="00335680">
        <w:rPr>
          <w:rFonts w:eastAsia="Times New Roman" w:cs="Times New Roman"/>
          <w:bCs/>
          <w:sz w:val="28"/>
          <w:szCs w:val="28"/>
          <w:lang w:eastAsia="ru-RU"/>
        </w:rPr>
        <w:t>(ГГУ)</w:t>
      </w:r>
      <w:r w:rsidRPr="00335680">
        <w:rPr>
          <w:rFonts w:eastAsia="Times New Roman" w:cs="Times New Roman"/>
          <w:bCs/>
          <w:sz w:val="28"/>
          <w:szCs w:val="28"/>
          <w:lang w:eastAsia="ru-RU"/>
        </w:rPr>
        <w:tab/>
      </w:r>
    </w:p>
    <w:p w:rsidR="00335680" w:rsidRPr="00335680" w:rsidRDefault="00335680" w:rsidP="00335680">
      <w:pPr>
        <w:spacing w:after="0" w:line="240" w:lineRule="auto"/>
        <w:jc w:val="center"/>
        <w:rPr>
          <w:rFonts w:eastAsia="Times New Roman" w:cs="Times New Roman"/>
          <w:bCs/>
          <w:sz w:val="28"/>
          <w:szCs w:val="28"/>
          <w:lang w:eastAsia="ru-RU"/>
        </w:rPr>
      </w:pPr>
      <w:r w:rsidRPr="00335680">
        <w:rPr>
          <w:rFonts w:eastAsia="Times New Roman" w:cs="Times New Roman"/>
          <w:bCs/>
          <w:sz w:val="28"/>
          <w:szCs w:val="28"/>
          <w:lang w:eastAsia="ru-RU"/>
        </w:rPr>
        <w:t>Колледж ГГУ</w:t>
      </w:r>
    </w:p>
    <w:p w:rsidR="00335680" w:rsidRPr="00335680" w:rsidRDefault="00335680" w:rsidP="00335680">
      <w:pPr>
        <w:spacing w:after="0" w:line="240" w:lineRule="auto"/>
        <w:jc w:val="center"/>
        <w:rPr>
          <w:rFonts w:eastAsia="Times New Roman" w:cs="Times New Roman"/>
          <w:sz w:val="28"/>
          <w:szCs w:val="28"/>
          <w:lang w:eastAsia="ru-RU"/>
        </w:rPr>
      </w:pPr>
    </w:p>
    <w:p w:rsidR="00335680" w:rsidRPr="00335680" w:rsidRDefault="00335680" w:rsidP="00335680">
      <w:pPr>
        <w:shd w:val="clear" w:color="auto" w:fill="FFFFFF"/>
        <w:spacing w:after="0" w:line="240" w:lineRule="auto"/>
        <w:jc w:val="center"/>
        <w:rPr>
          <w:rFonts w:eastAsia="Times New Roman" w:cs="Times New Roman"/>
          <w:sz w:val="28"/>
          <w:szCs w:val="28"/>
          <w:lang w:eastAsia="ru-RU"/>
        </w:rPr>
      </w:pPr>
      <w:r w:rsidRPr="00335680">
        <w:rPr>
          <w:rFonts w:eastAsia="Times New Roman" w:cs="Times New Roman"/>
          <w:sz w:val="28"/>
          <w:szCs w:val="28"/>
          <w:lang w:eastAsia="ru-RU"/>
        </w:rPr>
        <w:t xml:space="preserve">Специальность 09.02.07. Информационные системы и программирование. </w:t>
      </w:r>
    </w:p>
    <w:p w:rsidR="00335680" w:rsidRPr="00335680" w:rsidRDefault="00335680" w:rsidP="00335680">
      <w:pPr>
        <w:spacing w:after="0" w:line="240" w:lineRule="auto"/>
        <w:jc w:val="center"/>
        <w:rPr>
          <w:rFonts w:eastAsia="Times New Roman" w:cs="Times New Roman"/>
          <w:sz w:val="28"/>
          <w:szCs w:val="28"/>
          <w:lang w:eastAsia="ru-RU"/>
        </w:rPr>
      </w:pPr>
    </w:p>
    <w:p w:rsidR="00335680" w:rsidRPr="00335680" w:rsidRDefault="00335680" w:rsidP="00335680">
      <w:pPr>
        <w:spacing w:after="0" w:line="240" w:lineRule="auto"/>
        <w:jc w:val="center"/>
        <w:rPr>
          <w:rFonts w:eastAsia="Times New Roman" w:cs="Times New Roman"/>
          <w:sz w:val="28"/>
          <w:szCs w:val="28"/>
          <w:lang w:eastAsia="ru-RU"/>
        </w:rPr>
      </w:pPr>
    </w:p>
    <w:p w:rsidR="00335680" w:rsidRPr="00335680" w:rsidRDefault="00335680" w:rsidP="00335680">
      <w:pPr>
        <w:spacing w:after="0" w:line="240" w:lineRule="auto"/>
        <w:rPr>
          <w:rFonts w:eastAsia="Times New Roman" w:cs="Times New Roman"/>
          <w:sz w:val="28"/>
          <w:szCs w:val="28"/>
          <w:lang w:eastAsia="ru-RU"/>
        </w:rPr>
      </w:pPr>
    </w:p>
    <w:p w:rsidR="00335680" w:rsidRPr="00335680" w:rsidRDefault="00335680" w:rsidP="00335680">
      <w:pPr>
        <w:spacing w:after="0" w:line="240" w:lineRule="auto"/>
        <w:rPr>
          <w:rFonts w:eastAsia="Times New Roman" w:cs="Times New Roman"/>
          <w:sz w:val="28"/>
          <w:szCs w:val="28"/>
          <w:lang w:eastAsia="ru-RU"/>
        </w:rPr>
      </w:pPr>
    </w:p>
    <w:p w:rsidR="00335680" w:rsidRPr="00335680" w:rsidRDefault="00335680" w:rsidP="00335680">
      <w:pPr>
        <w:spacing w:after="0" w:line="240" w:lineRule="auto"/>
        <w:rPr>
          <w:rFonts w:eastAsia="Times New Roman" w:cs="Times New Roman"/>
          <w:sz w:val="28"/>
          <w:szCs w:val="28"/>
          <w:lang w:eastAsia="ru-RU"/>
        </w:rPr>
      </w:pPr>
    </w:p>
    <w:p w:rsidR="00335680" w:rsidRPr="00335680" w:rsidRDefault="00335680" w:rsidP="00335680">
      <w:pPr>
        <w:spacing w:after="0" w:line="240" w:lineRule="auto"/>
        <w:rPr>
          <w:rFonts w:eastAsia="Times New Roman" w:cs="Times New Roman"/>
          <w:sz w:val="28"/>
          <w:szCs w:val="28"/>
          <w:lang w:eastAsia="ru-RU"/>
        </w:rPr>
      </w:pPr>
    </w:p>
    <w:p w:rsidR="00335680" w:rsidRPr="00335680" w:rsidRDefault="00335680" w:rsidP="00335680">
      <w:pPr>
        <w:spacing w:after="0" w:line="240" w:lineRule="auto"/>
        <w:rPr>
          <w:rFonts w:eastAsia="Times New Roman" w:cs="Times New Roman"/>
          <w:b/>
          <w:sz w:val="44"/>
          <w:szCs w:val="28"/>
          <w:lang w:eastAsia="ru-RU"/>
        </w:rPr>
      </w:pPr>
    </w:p>
    <w:p w:rsidR="00335680" w:rsidRPr="00335680" w:rsidRDefault="00335680" w:rsidP="00335680">
      <w:pPr>
        <w:spacing w:after="200" w:line="240" w:lineRule="auto"/>
        <w:jc w:val="center"/>
        <w:rPr>
          <w:rFonts w:eastAsia="Calibri" w:cs="Times New Roman"/>
          <w:b/>
          <w:sz w:val="44"/>
          <w:szCs w:val="28"/>
        </w:rPr>
      </w:pPr>
      <w:r>
        <w:rPr>
          <w:rFonts w:eastAsia="Calibri" w:cs="Times New Roman"/>
          <w:b/>
          <w:sz w:val="44"/>
          <w:szCs w:val="28"/>
        </w:rPr>
        <w:t>Реферат</w:t>
      </w:r>
    </w:p>
    <w:p w:rsidR="00335680" w:rsidRPr="00335680" w:rsidRDefault="00335680" w:rsidP="00335680">
      <w:pPr>
        <w:spacing w:after="0" w:line="360" w:lineRule="auto"/>
        <w:jc w:val="center"/>
        <w:rPr>
          <w:rFonts w:eastAsia="Times New Roman" w:cs="Times New Roman"/>
          <w:b/>
          <w:bCs/>
          <w:color w:val="000000"/>
          <w:sz w:val="36"/>
          <w:szCs w:val="28"/>
          <w:lang w:eastAsia="ru-RU"/>
        </w:rPr>
      </w:pPr>
      <w:r w:rsidRPr="00335680">
        <w:rPr>
          <w:rFonts w:eastAsia="Times New Roman" w:cs="Times New Roman"/>
          <w:b/>
          <w:bCs/>
          <w:color w:val="000000"/>
          <w:sz w:val="36"/>
          <w:szCs w:val="28"/>
          <w:lang w:eastAsia="ru-RU"/>
        </w:rPr>
        <w:t>по предмету: «Компьютерные сети»</w:t>
      </w:r>
    </w:p>
    <w:p w:rsidR="00335680" w:rsidRPr="00A96DC3" w:rsidRDefault="00335680" w:rsidP="00A96DC3">
      <w:pPr>
        <w:spacing w:before="300" w:after="300" w:line="240" w:lineRule="auto"/>
        <w:ind w:left="1716" w:right="300"/>
        <w:outlineLvl w:val="0"/>
        <w:rPr>
          <w:rFonts w:ascii="Tahoma" w:eastAsia="Times New Roman" w:hAnsi="Tahoma" w:cs="Tahoma"/>
          <w:b/>
          <w:bCs/>
          <w:color w:val="474747"/>
          <w:kern w:val="36"/>
          <w:sz w:val="27"/>
          <w:szCs w:val="27"/>
          <w:lang w:eastAsia="ru-RU"/>
        </w:rPr>
      </w:pPr>
      <w:r w:rsidRPr="00335680">
        <w:rPr>
          <w:rFonts w:eastAsia="Times New Roman" w:cs="Times New Roman"/>
          <w:b/>
          <w:bCs/>
          <w:color w:val="000000"/>
          <w:sz w:val="36"/>
          <w:szCs w:val="28"/>
          <w:lang w:eastAsia="ru-RU"/>
        </w:rPr>
        <w:t>на тему: «</w:t>
      </w:r>
      <w:r w:rsidR="00984422" w:rsidRPr="00984422">
        <w:rPr>
          <w:rFonts w:cs="Times New Roman"/>
          <w:color w:val="000000"/>
          <w:sz w:val="32"/>
          <w:szCs w:val="32"/>
          <w:shd w:val="clear" w:color="auto" w:fill="FFFFFF"/>
        </w:rPr>
        <w:t>Передача информации по каналам связи</w:t>
      </w:r>
      <w:r w:rsidRPr="00335680">
        <w:rPr>
          <w:rFonts w:eastAsia="Times New Roman" w:cs="Times New Roman"/>
          <w:b/>
          <w:bCs/>
          <w:color w:val="000000"/>
          <w:sz w:val="36"/>
          <w:szCs w:val="28"/>
          <w:lang w:eastAsia="ru-RU"/>
        </w:rPr>
        <w:t>».</w:t>
      </w:r>
    </w:p>
    <w:p w:rsidR="00335680" w:rsidRPr="00335680" w:rsidRDefault="00335680" w:rsidP="00335680">
      <w:pPr>
        <w:spacing w:after="0" w:line="360" w:lineRule="auto"/>
        <w:jc w:val="center"/>
        <w:rPr>
          <w:rFonts w:eastAsia="Times New Roman" w:cs="Times New Roman"/>
          <w:b/>
          <w:bCs/>
          <w:color w:val="000000"/>
          <w:sz w:val="40"/>
          <w:szCs w:val="28"/>
          <w:lang w:eastAsia="ru-RU"/>
        </w:rPr>
      </w:pPr>
    </w:p>
    <w:p w:rsidR="00335680" w:rsidRPr="00335680" w:rsidRDefault="00335680" w:rsidP="00335680">
      <w:pPr>
        <w:spacing w:after="0" w:line="360" w:lineRule="auto"/>
        <w:jc w:val="center"/>
        <w:rPr>
          <w:rFonts w:eastAsia="Times New Roman" w:cs="Times New Roman"/>
          <w:b/>
          <w:bCs/>
          <w:color w:val="000000"/>
          <w:sz w:val="40"/>
          <w:szCs w:val="28"/>
          <w:lang w:eastAsia="ru-RU"/>
        </w:rPr>
      </w:pPr>
    </w:p>
    <w:p w:rsidR="00335680" w:rsidRPr="00335680" w:rsidRDefault="00335680" w:rsidP="00335680">
      <w:pPr>
        <w:spacing w:after="0" w:line="240" w:lineRule="auto"/>
        <w:rPr>
          <w:rFonts w:eastAsia="Times New Roman" w:cs="Times New Roman"/>
          <w:bCs/>
          <w:color w:val="000000"/>
          <w:sz w:val="28"/>
          <w:szCs w:val="28"/>
          <w:lang w:eastAsia="ru-RU"/>
        </w:rPr>
      </w:pPr>
    </w:p>
    <w:p w:rsidR="00335680" w:rsidRPr="00335680" w:rsidRDefault="00335680" w:rsidP="00335680">
      <w:pPr>
        <w:spacing w:after="0" w:line="240" w:lineRule="auto"/>
        <w:ind w:left="5670"/>
        <w:rPr>
          <w:rFonts w:eastAsia="Times New Roman" w:cs="Times New Roman"/>
          <w:bCs/>
          <w:color w:val="000000"/>
          <w:sz w:val="28"/>
          <w:szCs w:val="28"/>
          <w:lang w:eastAsia="ru-RU"/>
        </w:rPr>
      </w:pPr>
      <w:r w:rsidRPr="00335680">
        <w:rPr>
          <w:rFonts w:eastAsia="Times New Roman" w:cs="Times New Roman"/>
          <w:bCs/>
          <w:color w:val="000000"/>
          <w:sz w:val="28"/>
          <w:szCs w:val="28"/>
          <w:lang w:eastAsia="ru-RU"/>
        </w:rPr>
        <w:t>ВЫПОЛНИЛ:</w:t>
      </w:r>
    </w:p>
    <w:p w:rsidR="00335680" w:rsidRPr="00335680" w:rsidRDefault="00C46F1F" w:rsidP="00335680">
      <w:pPr>
        <w:spacing w:after="0" w:line="240" w:lineRule="auto"/>
        <w:ind w:left="5670"/>
        <w:rPr>
          <w:rFonts w:eastAsia="Times New Roman" w:cs="Times New Roman"/>
          <w:bCs/>
          <w:color w:val="000000"/>
          <w:sz w:val="28"/>
          <w:szCs w:val="28"/>
          <w:lang w:eastAsia="ru-RU"/>
        </w:rPr>
      </w:pPr>
      <w:r>
        <w:rPr>
          <w:rFonts w:eastAsia="Times New Roman" w:cs="Times New Roman"/>
          <w:bCs/>
          <w:color w:val="000000"/>
          <w:sz w:val="28"/>
          <w:szCs w:val="28"/>
          <w:lang w:eastAsia="ru-RU"/>
        </w:rPr>
        <w:t>Студент</w:t>
      </w:r>
      <w:r w:rsidR="00335680" w:rsidRPr="00335680">
        <w:rPr>
          <w:rFonts w:eastAsia="Times New Roman" w:cs="Times New Roman"/>
          <w:bCs/>
          <w:color w:val="000000"/>
          <w:sz w:val="28"/>
          <w:szCs w:val="28"/>
          <w:lang w:eastAsia="ru-RU"/>
        </w:rPr>
        <w:t xml:space="preserve"> группы ИСП-О-17</w:t>
      </w:r>
    </w:p>
    <w:p w:rsidR="00335680" w:rsidRPr="00335680" w:rsidRDefault="00C46F1F" w:rsidP="00335680">
      <w:pPr>
        <w:spacing w:after="0" w:line="240" w:lineRule="auto"/>
        <w:ind w:left="5670"/>
        <w:rPr>
          <w:rFonts w:eastAsia="Times New Roman" w:cs="Times New Roman"/>
          <w:bCs/>
          <w:color w:val="000000"/>
          <w:sz w:val="28"/>
          <w:szCs w:val="28"/>
          <w:lang w:eastAsia="ru-RU"/>
        </w:rPr>
      </w:pPr>
      <w:r>
        <w:rPr>
          <w:rFonts w:eastAsia="Times New Roman" w:cs="Times New Roman"/>
          <w:bCs/>
          <w:color w:val="000000"/>
          <w:sz w:val="28"/>
          <w:szCs w:val="28"/>
          <w:lang w:eastAsia="ru-RU"/>
        </w:rPr>
        <w:t>Попов Т</w:t>
      </w:r>
      <w:r w:rsidR="00335680" w:rsidRPr="00335680">
        <w:rPr>
          <w:rFonts w:eastAsia="Times New Roman" w:cs="Times New Roman"/>
          <w:bCs/>
          <w:color w:val="000000"/>
          <w:sz w:val="28"/>
          <w:szCs w:val="28"/>
          <w:lang w:eastAsia="ru-RU"/>
        </w:rPr>
        <w:t>.А</w:t>
      </w:r>
    </w:p>
    <w:p w:rsidR="00335680" w:rsidRPr="00335680" w:rsidRDefault="00335680" w:rsidP="00335680">
      <w:pPr>
        <w:spacing w:after="0" w:line="240" w:lineRule="auto"/>
        <w:ind w:left="5670"/>
        <w:rPr>
          <w:rFonts w:eastAsia="Times New Roman" w:cs="Times New Roman"/>
          <w:bCs/>
          <w:color w:val="000000"/>
          <w:sz w:val="28"/>
          <w:szCs w:val="28"/>
          <w:lang w:eastAsia="ru-RU"/>
        </w:rPr>
      </w:pPr>
    </w:p>
    <w:p w:rsidR="00335680" w:rsidRPr="00335680" w:rsidRDefault="00335680" w:rsidP="00335680">
      <w:pPr>
        <w:spacing w:after="0" w:line="240" w:lineRule="auto"/>
        <w:ind w:left="5670"/>
        <w:rPr>
          <w:rFonts w:eastAsia="Times New Roman" w:cs="Times New Roman"/>
          <w:bCs/>
          <w:color w:val="000000"/>
          <w:sz w:val="28"/>
          <w:szCs w:val="28"/>
          <w:lang w:eastAsia="ru-RU"/>
        </w:rPr>
      </w:pPr>
      <w:r w:rsidRPr="00335680">
        <w:rPr>
          <w:rFonts w:eastAsia="Times New Roman" w:cs="Times New Roman"/>
          <w:bCs/>
          <w:color w:val="000000"/>
          <w:sz w:val="28"/>
          <w:szCs w:val="28"/>
          <w:lang w:eastAsia="ru-RU"/>
        </w:rPr>
        <w:t>ПРОВЕРИЛА:</w:t>
      </w:r>
    </w:p>
    <w:p w:rsidR="00335680" w:rsidRPr="00335680" w:rsidRDefault="00335680" w:rsidP="00335680">
      <w:pPr>
        <w:spacing w:after="0" w:line="240" w:lineRule="auto"/>
        <w:ind w:left="5670"/>
        <w:rPr>
          <w:rFonts w:eastAsia="Times New Roman" w:cs="Times New Roman"/>
          <w:bCs/>
          <w:color w:val="000000"/>
          <w:sz w:val="28"/>
          <w:szCs w:val="28"/>
          <w:lang w:eastAsia="ru-RU"/>
        </w:rPr>
      </w:pPr>
      <w:r w:rsidRPr="00335680">
        <w:rPr>
          <w:rFonts w:eastAsia="Times New Roman" w:cs="Times New Roman"/>
          <w:bCs/>
          <w:color w:val="000000"/>
          <w:sz w:val="28"/>
          <w:szCs w:val="28"/>
          <w:lang w:eastAsia="ru-RU"/>
        </w:rPr>
        <w:t>Прокуронова А. Ю.</w:t>
      </w:r>
    </w:p>
    <w:p w:rsidR="00335680" w:rsidRPr="00335680" w:rsidRDefault="00335680" w:rsidP="00335680">
      <w:pPr>
        <w:spacing w:after="0" w:line="240" w:lineRule="auto"/>
        <w:ind w:left="5670"/>
        <w:rPr>
          <w:rFonts w:eastAsia="Times New Roman" w:cs="Times New Roman"/>
          <w:bCs/>
          <w:color w:val="000000"/>
          <w:sz w:val="28"/>
          <w:szCs w:val="28"/>
          <w:lang w:eastAsia="ru-RU"/>
        </w:rPr>
      </w:pPr>
    </w:p>
    <w:p w:rsidR="00335680" w:rsidRPr="00335680" w:rsidRDefault="00335680" w:rsidP="00335680">
      <w:pPr>
        <w:spacing w:after="0" w:line="240" w:lineRule="auto"/>
        <w:ind w:left="5670"/>
        <w:rPr>
          <w:rFonts w:eastAsia="Times New Roman" w:cs="Times New Roman"/>
          <w:sz w:val="28"/>
          <w:szCs w:val="28"/>
          <w:lang w:eastAsia="ru-RU"/>
        </w:rPr>
      </w:pPr>
      <w:r w:rsidRPr="00335680">
        <w:rPr>
          <w:rFonts w:eastAsia="Times New Roman" w:cs="Times New Roman"/>
          <w:sz w:val="28"/>
          <w:szCs w:val="28"/>
          <w:lang w:eastAsia="ru-RU"/>
        </w:rPr>
        <w:t>Оценка ___________________</w:t>
      </w:r>
    </w:p>
    <w:p w:rsidR="00335680" w:rsidRPr="00335680" w:rsidRDefault="00335680" w:rsidP="00335680">
      <w:pPr>
        <w:spacing w:after="0" w:line="240" w:lineRule="auto"/>
        <w:rPr>
          <w:rFonts w:eastAsia="Times New Roman" w:cs="Times New Roman"/>
          <w:sz w:val="28"/>
          <w:szCs w:val="28"/>
          <w:lang w:eastAsia="ru-RU"/>
        </w:rPr>
      </w:pPr>
    </w:p>
    <w:p w:rsidR="00335680" w:rsidRPr="00335680" w:rsidRDefault="00335680" w:rsidP="00335680">
      <w:pPr>
        <w:spacing w:after="0" w:line="240" w:lineRule="auto"/>
        <w:rPr>
          <w:rFonts w:eastAsia="Times New Roman" w:cs="Times New Roman"/>
          <w:color w:val="000000"/>
          <w:sz w:val="28"/>
          <w:szCs w:val="28"/>
          <w:lang w:eastAsia="ru-RU"/>
        </w:rPr>
      </w:pPr>
    </w:p>
    <w:p w:rsidR="00335680" w:rsidRPr="00335680" w:rsidRDefault="00335680" w:rsidP="00335680">
      <w:pPr>
        <w:spacing w:after="0" w:line="240" w:lineRule="auto"/>
        <w:rPr>
          <w:rFonts w:eastAsia="Times New Roman" w:cs="Times New Roman"/>
          <w:color w:val="000000"/>
          <w:sz w:val="28"/>
          <w:szCs w:val="28"/>
          <w:lang w:eastAsia="ru-RU"/>
        </w:rPr>
      </w:pPr>
    </w:p>
    <w:p w:rsidR="00335680" w:rsidRPr="00335680" w:rsidRDefault="00335680" w:rsidP="00335680">
      <w:pPr>
        <w:spacing w:after="0" w:line="240" w:lineRule="auto"/>
        <w:rPr>
          <w:rFonts w:eastAsia="Times New Roman" w:cs="Times New Roman"/>
          <w:color w:val="000000"/>
          <w:sz w:val="28"/>
          <w:szCs w:val="28"/>
          <w:lang w:eastAsia="ru-RU"/>
        </w:rPr>
      </w:pPr>
    </w:p>
    <w:p w:rsidR="00335680" w:rsidRPr="00335680" w:rsidRDefault="00335680" w:rsidP="00984422">
      <w:pPr>
        <w:spacing w:after="0" w:line="240" w:lineRule="auto"/>
        <w:jc w:val="center"/>
        <w:rPr>
          <w:rFonts w:eastAsia="Times New Roman" w:cs="Times New Roman"/>
          <w:color w:val="000000"/>
          <w:sz w:val="28"/>
          <w:szCs w:val="28"/>
          <w:lang w:eastAsia="ru-RU"/>
        </w:rPr>
      </w:pPr>
    </w:p>
    <w:p w:rsidR="00984422" w:rsidRDefault="00335680" w:rsidP="00984422">
      <w:pPr>
        <w:spacing w:after="0" w:line="240" w:lineRule="auto"/>
        <w:jc w:val="center"/>
        <w:rPr>
          <w:rFonts w:eastAsia="Times New Roman" w:cs="Times New Roman"/>
          <w:color w:val="000000"/>
          <w:sz w:val="28"/>
          <w:szCs w:val="28"/>
          <w:lang w:eastAsia="ru-RU"/>
        </w:rPr>
      </w:pPr>
      <w:r w:rsidRPr="00335680">
        <w:rPr>
          <w:rFonts w:eastAsia="Times New Roman" w:cs="Times New Roman"/>
          <w:color w:val="000000"/>
          <w:sz w:val="28"/>
          <w:szCs w:val="28"/>
          <w:lang w:eastAsia="ru-RU"/>
        </w:rPr>
        <w:t>п. Электроизолятор</w:t>
      </w:r>
    </w:p>
    <w:p w:rsidR="00335680" w:rsidRDefault="00335680" w:rsidP="00984422">
      <w:pPr>
        <w:spacing w:after="0" w:line="240" w:lineRule="auto"/>
        <w:jc w:val="center"/>
        <w:rPr>
          <w:rFonts w:eastAsia="Times New Roman" w:cs="Times New Roman"/>
          <w:color w:val="000000"/>
          <w:sz w:val="28"/>
          <w:szCs w:val="28"/>
          <w:lang w:eastAsia="ru-RU"/>
        </w:rPr>
      </w:pPr>
      <w:r w:rsidRPr="00335680">
        <w:rPr>
          <w:rFonts w:eastAsia="Times New Roman" w:cs="Times New Roman"/>
          <w:color w:val="000000"/>
          <w:sz w:val="28"/>
          <w:szCs w:val="28"/>
          <w:lang w:eastAsia="ru-RU"/>
        </w:rPr>
        <w:t>2019 г.</w:t>
      </w:r>
      <w:bookmarkStart w:id="0" w:name="_GoBack"/>
      <w:bookmarkEnd w:id="0"/>
    </w:p>
    <w:p w:rsidR="006D6F9B" w:rsidRDefault="006D6F9B" w:rsidP="006D6F9B">
      <w:pPr>
        <w:spacing w:after="0" w:line="240" w:lineRule="auto"/>
        <w:rPr>
          <w:rFonts w:cs="Times New Roman"/>
          <w:color w:val="000000"/>
          <w:sz w:val="28"/>
          <w:szCs w:val="28"/>
          <w:shd w:val="clear" w:color="auto" w:fill="FFFFFF"/>
        </w:rPr>
      </w:pPr>
      <w:r w:rsidRPr="006D6F9B">
        <w:rPr>
          <w:rFonts w:cs="Times New Roman"/>
          <w:color w:val="000000"/>
          <w:sz w:val="28"/>
          <w:szCs w:val="28"/>
          <w:shd w:val="clear" w:color="auto" w:fill="FFFFFF"/>
        </w:rPr>
        <w:lastRenderedPageBreak/>
        <w:t xml:space="preserve">Передача информации. Каналы передачи информации </w:t>
      </w:r>
    </w:p>
    <w:p w:rsidR="006D6F9B" w:rsidRDefault="006D6F9B" w:rsidP="006D6F9B">
      <w:pPr>
        <w:spacing w:after="0" w:line="240" w:lineRule="auto"/>
        <w:rPr>
          <w:rFonts w:cs="Times New Roman"/>
          <w:color w:val="000000"/>
          <w:sz w:val="28"/>
          <w:szCs w:val="28"/>
          <w:shd w:val="clear" w:color="auto" w:fill="FFFFFF"/>
        </w:rPr>
      </w:pPr>
    </w:p>
    <w:p w:rsidR="006D6F9B" w:rsidRDefault="006D6F9B" w:rsidP="006D6F9B">
      <w:pPr>
        <w:spacing w:after="0" w:line="240" w:lineRule="auto"/>
        <w:rPr>
          <w:rFonts w:cs="Times New Roman"/>
          <w:color w:val="000000"/>
          <w:sz w:val="28"/>
          <w:szCs w:val="28"/>
          <w:shd w:val="clear" w:color="auto" w:fill="FFFFFF"/>
        </w:rPr>
      </w:pPr>
      <w:r w:rsidRPr="006D6F9B">
        <w:rPr>
          <w:rFonts w:cs="Times New Roman"/>
          <w:color w:val="000000"/>
          <w:sz w:val="28"/>
          <w:szCs w:val="28"/>
          <w:shd w:val="clear" w:color="auto" w:fill="FFFFFF"/>
        </w:rPr>
        <w:t>Передача информации – термин, объединяющий множество физических процессов перемещения информации в пространстве. В любом из этих процессов задействованы такие компоненты, как источник и приемник данных, физический носитель информации и канал (среда) ее переда</w:t>
      </w:r>
      <w:r>
        <w:rPr>
          <w:rFonts w:cs="Times New Roman"/>
          <w:color w:val="000000"/>
          <w:sz w:val="28"/>
          <w:szCs w:val="28"/>
          <w:shd w:val="clear" w:color="auto" w:fill="FFFFFF"/>
        </w:rPr>
        <w:t>чи. Процесс передачи информации.</w:t>
      </w:r>
    </w:p>
    <w:p w:rsidR="006D6F9B" w:rsidRDefault="006D6F9B" w:rsidP="006D6F9B">
      <w:pPr>
        <w:spacing w:after="0" w:line="240" w:lineRule="auto"/>
        <w:rPr>
          <w:rFonts w:cs="Times New Roman"/>
          <w:color w:val="000000"/>
          <w:sz w:val="28"/>
          <w:szCs w:val="28"/>
          <w:shd w:val="clear" w:color="auto" w:fill="FFFFFF"/>
        </w:rPr>
      </w:pPr>
      <w:r w:rsidRPr="006D6F9B">
        <w:rPr>
          <w:rFonts w:cs="Times New Roman"/>
          <w:color w:val="000000"/>
          <w:sz w:val="28"/>
          <w:szCs w:val="28"/>
          <w:shd w:val="clear" w:color="auto" w:fill="FFFFFF"/>
        </w:rPr>
        <w:t xml:space="preserve">Исходными вместилищами данных являются различные сообщения, передаваемые от их источников к приёмникам. Между ними и расположены каналы передачи информации. Специальные технические устройства-преобразователи (кодеры) формируют на основе содержания сообщений физические носители данных – сигналы. Последние подвергаются целому ряду преобразований, включая кодирование, сжатие, модуляцию, а затем направляются в линии связи. Пройдя через них, сигналы проходят обратные преобразования, включая демодуляцию, распаковывание и декодирование, в результате чего из них выделяются исходные сообщения, воспринимаемые приемниками. </w:t>
      </w:r>
    </w:p>
    <w:p w:rsidR="006D6F9B" w:rsidRDefault="006D6F9B" w:rsidP="006D6F9B">
      <w:pPr>
        <w:spacing w:after="0" w:line="240" w:lineRule="auto"/>
        <w:rPr>
          <w:rFonts w:cs="Times New Roman"/>
          <w:color w:val="000000"/>
          <w:sz w:val="28"/>
          <w:szCs w:val="28"/>
          <w:shd w:val="clear" w:color="auto" w:fill="FFFFFF"/>
        </w:rPr>
      </w:pPr>
      <w:r w:rsidRPr="006D6F9B">
        <w:rPr>
          <w:rFonts w:cs="Times New Roman"/>
          <w:color w:val="000000"/>
          <w:sz w:val="28"/>
          <w:szCs w:val="28"/>
          <w:shd w:val="clear" w:color="auto" w:fill="FFFFFF"/>
        </w:rPr>
        <w:t>Информационные сообщения</w:t>
      </w:r>
      <w:r>
        <w:rPr>
          <w:rFonts w:cs="Times New Roman"/>
          <w:color w:val="000000"/>
          <w:sz w:val="28"/>
          <w:szCs w:val="28"/>
          <w:shd w:val="clear" w:color="auto" w:fill="FFFFFF"/>
        </w:rPr>
        <w:t>.</w:t>
      </w:r>
    </w:p>
    <w:p w:rsidR="006D6F9B" w:rsidRDefault="006D6F9B" w:rsidP="006D6F9B">
      <w:pPr>
        <w:spacing w:after="0" w:line="240" w:lineRule="auto"/>
        <w:rPr>
          <w:rFonts w:cs="Times New Roman"/>
          <w:color w:val="000000"/>
          <w:sz w:val="28"/>
          <w:szCs w:val="28"/>
          <w:shd w:val="clear" w:color="auto" w:fill="FFFFFF"/>
        </w:rPr>
      </w:pPr>
      <w:r w:rsidRPr="006D6F9B">
        <w:rPr>
          <w:rFonts w:cs="Times New Roman"/>
          <w:color w:val="000000"/>
          <w:sz w:val="28"/>
          <w:szCs w:val="28"/>
          <w:shd w:val="clear" w:color="auto" w:fill="FFFFFF"/>
        </w:rPr>
        <w:t xml:space="preserve"> Сообщение – это некое описание явления или объекта, выраженное в виде совокупности данных, имеющей признаки начала и конца. Некоторые сообщения, например, речь и музыка, представляют собой непрерывные функции времени звукового давления. При телеграфной связи сообщение – это текст телеграммы в виде буквенно-цифровой последовательности. Телевизионное сообщение – это последовательность сообщений-кадров, которые «видит» объектив телекамеры и фиксирует их с частотой следования кадров. Подавляющая часть передаваемых в последнее время через системы передачи информации сообщений представляют собой числовые массивы, текстовые, графические, а также аудио- и видеофайлы. </w:t>
      </w:r>
    </w:p>
    <w:p w:rsidR="006D6F9B" w:rsidRDefault="006D6F9B" w:rsidP="006D6F9B">
      <w:pPr>
        <w:spacing w:after="0" w:line="240" w:lineRule="auto"/>
        <w:rPr>
          <w:rFonts w:cs="Times New Roman"/>
          <w:color w:val="000000"/>
          <w:sz w:val="28"/>
          <w:szCs w:val="28"/>
          <w:shd w:val="clear" w:color="auto" w:fill="FFFFFF"/>
        </w:rPr>
      </w:pPr>
      <w:r w:rsidRPr="006D6F9B">
        <w:rPr>
          <w:rFonts w:cs="Times New Roman"/>
          <w:color w:val="000000"/>
          <w:sz w:val="28"/>
          <w:szCs w:val="28"/>
          <w:shd w:val="clear" w:color="auto" w:fill="FFFFFF"/>
        </w:rPr>
        <w:t>Информационные сигналы</w:t>
      </w:r>
      <w:r>
        <w:rPr>
          <w:rFonts w:cs="Times New Roman"/>
          <w:color w:val="000000"/>
          <w:sz w:val="28"/>
          <w:szCs w:val="28"/>
          <w:shd w:val="clear" w:color="auto" w:fill="FFFFFF"/>
        </w:rPr>
        <w:t>.</w:t>
      </w:r>
    </w:p>
    <w:p w:rsidR="006D6F9B" w:rsidRDefault="006D6F9B" w:rsidP="006D6F9B">
      <w:pPr>
        <w:spacing w:after="0" w:line="240" w:lineRule="auto"/>
        <w:rPr>
          <w:rFonts w:cs="Times New Roman"/>
          <w:color w:val="000000"/>
          <w:sz w:val="28"/>
          <w:szCs w:val="28"/>
          <w:shd w:val="clear" w:color="auto" w:fill="FFFFFF"/>
        </w:rPr>
      </w:pPr>
      <w:r w:rsidRPr="006D6F9B">
        <w:rPr>
          <w:rFonts w:cs="Times New Roman"/>
          <w:color w:val="000000"/>
          <w:sz w:val="28"/>
          <w:szCs w:val="28"/>
          <w:shd w:val="clear" w:color="auto" w:fill="FFFFFF"/>
        </w:rPr>
        <w:t xml:space="preserve"> Передача информации возможна, если у нее имеется физический носитель, характеристики которого изменяются в зависимости от содержания передаваемого сообщения таким образом, чтобы они с минимальными искажениями преодолели канал передачи и могли быть распознаны приемником. Эти изменения физического носителя данных образуют информационный сигнал. Сегодня передача и обработка информации происходят при помощи электрических сигналов в проводных и радиоканалах связи, а также благодаря оптическим сигналам в ВОЛС. </w:t>
      </w:r>
    </w:p>
    <w:p w:rsidR="006D6F9B" w:rsidRDefault="006D6F9B" w:rsidP="006D6F9B">
      <w:pPr>
        <w:spacing w:after="0" w:line="240" w:lineRule="auto"/>
        <w:rPr>
          <w:rFonts w:cs="Times New Roman"/>
          <w:color w:val="000000"/>
          <w:sz w:val="28"/>
          <w:szCs w:val="28"/>
          <w:shd w:val="clear" w:color="auto" w:fill="FFFFFF"/>
        </w:rPr>
      </w:pPr>
    </w:p>
    <w:p w:rsidR="006D6F9B" w:rsidRDefault="006D6F9B" w:rsidP="006D6F9B">
      <w:pPr>
        <w:spacing w:after="0" w:line="240" w:lineRule="auto"/>
        <w:rPr>
          <w:rFonts w:cs="Times New Roman"/>
          <w:color w:val="000000"/>
          <w:sz w:val="28"/>
          <w:szCs w:val="28"/>
          <w:shd w:val="clear" w:color="auto" w:fill="FFFFFF"/>
        </w:rPr>
      </w:pPr>
      <w:r>
        <w:rPr>
          <w:rFonts w:cs="Times New Roman"/>
          <w:color w:val="000000"/>
          <w:sz w:val="28"/>
          <w:szCs w:val="28"/>
          <w:shd w:val="clear" w:color="auto" w:fill="FFFFFF"/>
        </w:rPr>
        <w:t>Аналоговые и цифровые сигналы.</w:t>
      </w:r>
    </w:p>
    <w:p w:rsidR="006D6F9B" w:rsidRDefault="006D6F9B" w:rsidP="006D6F9B">
      <w:pPr>
        <w:spacing w:after="0" w:line="240" w:lineRule="auto"/>
        <w:rPr>
          <w:rFonts w:cs="Times New Roman"/>
          <w:color w:val="000000"/>
          <w:sz w:val="28"/>
          <w:szCs w:val="28"/>
          <w:shd w:val="clear" w:color="auto" w:fill="FFFFFF"/>
        </w:rPr>
      </w:pPr>
      <w:r>
        <w:rPr>
          <w:rFonts w:cs="Times New Roman"/>
          <w:color w:val="000000"/>
          <w:sz w:val="28"/>
          <w:szCs w:val="28"/>
          <w:shd w:val="clear" w:color="auto" w:fill="FFFFFF"/>
        </w:rPr>
        <w:t xml:space="preserve"> Ш</w:t>
      </w:r>
      <w:r w:rsidRPr="006D6F9B">
        <w:rPr>
          <w:rFonts w:cs="Times New Roman"/>
          <w:color w:val="000000"/>
          <w:sz w:val="28"/>
          <w:szCs w:val="28"/>
          <w:shd w:val="clear" w:color="auto" w:fill="FFFFFF"/>
        </w:rPr>
        <w:t xml:space="preserve">ироко известным примером аналогового сигнала, т.е. непрерывно изменяющегося во времени, является напряжение, снимаемое с микрофона, которое несет речевое или музыкальное информационное сообщение. Оно может быть усилено и передано по проводным каналам на звуковоспроизводящие системы концертного зала, которые донесут речь и музыку со сцены до зрителей на галерке. Если в соответствии с величиной </w:t>
      </w:r>
      <w:r w:rsidRPr="006D6F9B">
        <w:rPr>
          <w:rFonts w:cs="Times New Roman"/>
          <w:color w:val="000000"/>
          <w:sz w:val="28"/>
          <w:szCs w:val="28"/>
          <w:shd w:val="clear" w:color="auto" w:fill="FFFFFF"/>
        </w:rPr>
        <w:lastRenderedPageBreak/>
        <w:t xml:space="preserve">напряжения на выходе микрофона непрерывно во времени изменять амплитуду или частоту высокочастотных электрических колебаний в радиопередатчике, то можно осуществить передачу в эфир аналогового радиосигнала. Телепередатчик в системе аналогового телевидения формирует аналоговый сигнал в виде напряжения, пропорционального текущей яркости элементов изображения, воспринимаемого объективом телекамеры. Однако если аналоговое напряжение с выхода микрофона пропустить через цифроаналоговый преобразователь (ЦАП), то на его выходе получится уже не непрерывная функция времени, а последовательность отсчетов этого напряжения, взятых через равные промежутки времени с частотой дискретизации. Кроме того, ЦАП выполняет еще и квантование по уровню исходного напряжения, заменяя весь возможный диапазон его значений конечным набором величин, определяемых числом двоичных разрядов своего выходного кода. Получается, что непрерывная физическая величина (в данном случае это напряжение) превращается в последовательность цифровых кодов (оцифровывается), и далее уже в цифровом виде может храниться, обрабатываться и передаваться через сети передачи информации. Это существенно повышает скорость и помехоустойчивость подобных процессов. </w:t>
      </w:r>
    </w:p>
    <w:p w:rsidR="006D6F9B" w:rsidRDefault="006D6F9B" w:rsidP="006D6F9B">
      <w:pPr>
        <w:spacing w:after="0" w:line="240" w:lineRule="auto"/>
        <w:rPr>
          <w:rFonts w:cs="Times New Roman"/>
          <w:color w:val="000000"/>
          <w:sz w:val="28"/>
          <w:szCs w:val="28"/>
          <w:shd w:val="clear" w:color="auto" w:fill="FFFFFF"/>
        </w:rPr>
      </w:pPr>
    </w:p>
    <w:p w:rsidR="006D6F9B" w:rsidRDefault="006D6F9B" w:rsidP="006D6F9B">
      <w:pPr>
        <w:spacing w:after="0" w:line="240" w:lineRule="auto"/>
        <w:rPr>
          <w:rFonts w:cs="Times New Roman"/>
          <w:color w:val="000000"/>
          <w:sz w:val="28"/>
          <w:szCs w:val="28"/>
          <w:shd w:val="clear" w:color="auto" w:fill="FFFFFF"/>
        </w:rPr>
      </w:pPr>
      <w:r w:rsidRPr="006D6F9B">
        <w:rPr>
          <w:rFonts w:cs="Times New Roman"/>
          <w:color w:val="000000"/>
          <w:sz w:val="28"/>
          <w:szCs w:val="28"/>
          <w:shd w:val="clear" w:color="auto" w:fill="FFFFFF"/>
        </w:rPr>
        <w:t>Каналы передачи информации</w:t>
      </w:r>
      <w:r>
        <w:rPr>
          <w:rFonts w:cs="Times New Roman"/>
          <w:color w:val="000000"/>
          <w:sz w:val="28"/>
          <w:szCs w:val="28"/>
          <w:shd w:val="clear" w:color="auto" w:fill="FFFFFF"/>
        </w:rPr>
        <w:t>.</w:t>
      </w:r>
    </w:p>
    <w:p w:rsidR="006D6F9B" w:rsidRDefault="006D6F9B" w:rsidP="006D6F9B">
      <w:pPr>
        <w:spacing w:after="0" w:line="240" w:lineRule="auto"/>
        <w:rPr>
          <w:rFonts w:cs="Times New Roman"/>
          <w:color w:val="000000"/>
          <w:sz w:val="28"/>
          <w:szCs w:val="28"/>
          <w:shd w:val="clear" w:color="auto" w:fill="FFFFFF"/>
        </w:rPr>
      </w:pPr>
      <w:r w:rsidRPr="006D6F9B">
        <w:rPr>
          <w:rFonts w:cs="Times New Roman"/>
          <w:color w:val="000000"/>
          <w:sz w:val="28"/>
          <w:szCs w:val="28"/>
          <w:shd w:val="clear" w:color="auto" w:fill="FFFFFF"/>
        </w:rPr>
        <w:t xml:space="preserve"> Обычно под этим термином понимаются комплексы технических средств, задействованных в передаче данных от источника к приемнику, а также среда между ними. Структура такого канала, использующая типовые средства передачи информации, представлена следующей последовательностью преобразований: ИИ – ПС – (КИ) – КК – М – ЛПИ – ДМ – ДК – ДИ - ПС Здесь:</w:t>
      </w:r>
    </w:p>
    <w:p w:rsidR="006D6F9B" w:rsidRDefault="006D6F9B" w:rsidP="006D6F9B">
      <w:pPr>
        <w:spacing w:after="0" w:line="240" w:lineRule="auto"/>
        <w:rPr>
          <w:rFonts w:cs="Times New Roman"/>
          <w:color w:val="000000"/>
          <w:sz w:val="28"/>
          <w:szCs w:val="28"/>
          <w:shd w:val="clear" w:color="auto" w:fill="FFFFFF"/>
        </w:rPr>
      </w:pPr>
      <w:r w:rsidRPr="006D6F9B">
        <w:rPr>
          <w:rFonts w:cs="Times New Roman"/>
          <w:color w:val="000000"/>
          <w:sz w:val="28"/>
          <w:szCs w:val="28"/>
          <w:shd w:val="clear" w:color="auto" w:fill="FFFFFF"/>
        </w:rPr>
        <w:t xml:space="preserve"> • ИИ – источник информации: человек либо иное живое существо, книга, документ, изображение на неэлектронном носителе (холст, бумага) и т.д.</w:t>
      </w:r>
    </w:p>
    <w:p w:rsidR="006D6F9B" w:rsidRDefault="006D6F9B" w:rsidP="006D6F9B">
      <w:pPr>
        <w:spacing w:after="0" w:line="240" w:lineRule="auto"/>
        <w:rPr>
          <w:rFonts w:cs="Times New Roman"/>
          <w:color w:val="000000"/>
          <w:sz w:val="28"/>
          <w:szCs w:val="28"/>
          <w:shd w:val="clear" w:color="auto" w:fill="FFFFFF"/>
        </w:rPr>
      </w:pPr>
      <w:r w:rsidRPr="006D6F9B">
        <w:rPr>
          <w:rFonts w:cs="Times New Roman"/>
          <w:color w:val="000000"/>
          <w:sz w:val="28"/>
          <w:szCs w:val="28"/>
          <w:shd w:val="clear" w:color="auto" w:fill="FFFFFF"/>
        </w:rPr>
        <w:t xml:space="preserve"> • ПС – преобразователь информсообщения в информсигнал, выполняющий первую стадию передачи данных. В качестве ПС могут выступать микрофоны, теле- и видеокамеры, сканеры, факсы, клавиатуры ПК и т. д.</w:t>
      </w:r>
    </w:p>
    <w:p w:rsidR="006D6F9B" w:rsidRDefault="006D6F9B" w:rsidP="006D6F9B">
      <w:pPr>
        <w:spacing w:after="0" w:line="240" w:lineRule="auto"/>
        <w:rPr>
          <w:rFonts w:cs="Times New Roman"/>
          <w:color w:val="000000"/>
          <w:sz w:val="28"/>
          <w:szCs w:val="28"/>
          <w:shd w:val="clear" w:color="auto" w:fill="FFFFFF"/>
        </w:rPr>
      </w:pPr>
      <w:r w:rsidRPr="006D6F9B">
        <w:rPr>
          <w:rFonts w:cs="Times New Roman"/>
          <w:color w:val="000000"/>
          <w:sz w:val="28"/>
          <w:szCs w:val="28"/>
          <w:shd w:val="clear" w:color="auto" w:fill="FFFFFF"/>
        </w:rPr>
        <w:t xml:space="preserve"> • КИ – кодер информации в информсигнале для сокращения объема (сжатия) информации с целью повысить скорость ее передачи или сократить полосу частот, требуемую для передачи. Данное звено необязательно, что показано скобками. </w:t>
      </w:r>
    </w:p>
    <w:p w:rsidR="006D6F9B" w:rsidRDefault="006D6F9B" w:rsidP="006D6F9B">
      <w:pPr>
        <w:spacing w:after="0" w:line="240" w:lineRule="auto"/>
        <w:rPr>
          <w:rFonts w:cs="Times New Roman"/>
          <w:color w:val="000000"/>
          <w:sz w:val="28"/>
          <w:szCs w:val="28"/>
          <w:shd w:val="clear" w:color="auto" w:fill="FFFFFF"/>
        </w:rPr>
      </w:pPr>
      <w:r w:rsidRPr="006D6F9B">
        <w:rPr>
          <w:rFonts w:cs="Times New Roman"/>
          <w:color w:val="000000"/>
          <w:sz w:val="28"/>
          <w:szCs w:val="28"/>
          <w:shd w:val="clear" w:color="auto" w:fill="FFFFFF"/>
        </w:rPr>
        <w:t xml:space="preserve">• КК – канальный кодер для повышения помехозащищённости информсигнала. </w:t>
      </w:r>
    </w:p>
    <w:p w:rsidR="006D6F9B" w:rsidRDefault="006D6F9B" w:rsidP="006D6F9B">
      <w:pPr>
        <w:spacing w:after="0" w:line="240" w:lineRule="auto"/>
        <w:rPr>
          <w:rFonts w:cs="Times New Roman"/>
          <w:color w:val="000000"/>
          <w:sz w:val="28"/>
          <w:szCs w:val="28"/>
          <w:shd w:val="clear" w:color="auto" w:fill="FFFFFF"/>
        </w:rPr>
      </w:pPr>
      <w:r w:rsidRPr="006D6F9B">
        <w:rPr>
          <w:rFonts w:cs="Times New Roman"/>
          <w:color w:val="000000"/>
          <w:sz w:val="28"/>
          <w:szCs w:val="28"/>
          <w:shd w:val="clear" w:color="auto" w:fill="FFFFFF"/>
        </w:rPr>
        <w:t xml:space="preserve">• М – сигнальный модулятор для изменения характеристик промежуточных сигналов-носителей в зависимости от величины информсигнала. Типичный пример – амплитудная модуляция сигнала-носителя высокой несущей частоты в зависимости от величины низкочастотного информсигнала. </w:t>
      </w:r>
    </w:p>
    <w:p w:rsidR="006D6F9B" w:rsidRDefault="006D6F9B" w:rsidP="006D6F9B">
      <w:pPr>
        <w:spacing w:after="0" w:line="240" w:lineRule="auto"/>
        <w:rPr>
          <w:rFonts w:cs="Times New Roman"/>
          <w:color w:val="000000"/>
          <w:sz w:val="28"/>
          <w:szCs w:val="28"/>
          <w:shd w:val="clear" w:color="auto" w:fill="FFFFFF"/>
        </w:rPr>
      </w:pPr>
      <w:r w:rsidRPr="006D6F9B">
        <w:rPr>
          <w:rFonts w:cs="Times New Roman"/>
          <w:color w:val="000000"/>
          <w:sz w:val="28"/>
          <w:szCs w:val="28"/>
          <w:shd w:val="clear" w:color="auto" w:fill="FFFFFF"/>
        </w:rPr>
        <w:t xml:space="preserve">• ЛПИ – линия передачи информации, представляющая совокупность физической среды (например, электромагнитное поле) и технических средств </w:t>
      </w:r>
      <w:r w:rsidRPr="006D6F9B">
        <w:rPr>
          <w:rFonts w:cs="Times New Roman"/>
          <w:color w:val="000000"/>
          <w:sz w:val="28"/>
          <w:szCs w:val="28"/>
          <w:shd w:val="clear" w:color="auto" w:fill="FFFFFF"/>
        </w:rPr>
        <w:lastRenderedPageBreak/>
        <w:t xml:space="preserve">для изменения ее состояния с целью передачи сигнала-носителя к приемнику. </w:t>
      </w:r>
    </w:p>
    <w:p w:rsidR="006D6F9B" w:rsidRDefault="006D6F9B" w:rsidP="006D6F9B">
      <w:pPr>
        <w:spacing w:after="0" w:line="240" w:lineRule="auto"/>
        <w:rPr>
          <w:rFonts w:cs="Times New Roman"/>
          <w:color w:val="000000"/>
          <w:sz w:val="28"/>
          <w:szCs w:val="28"/>
          <w:shd w:val="clear" w:color="auto" w:fill="FFFFFF"/>
        </w:rPr>
      </w:pPr>
      <w:r w:rsidRPr="006D6F9B">
        <w:rPr>
          <w:rFonts w:cs="Times New Roman"/>
          <w:color w:val="000000"/>
          <w:sz w:val="28"/>
          <w:szCs w:val="28"/>
          <w:shd w:val="clear" w:color="auto" w:fill="FFFFFF"/>
        </w:rPr>
        <w:t xml:space="preserve">• ДМ – демодулятор для отделения информсигнала от сигнала-носителя. Присутствует только при наличии М. </w:t>
      </w:r>
    </w:p>
    <w:p w:rsidR="006D6F9B" w:rsidRDefault="006D6F9B" w:rsidP="006D6F9B">
      <w:pPr>
        <w:spacing w:after="0" w:line="240" w:lineRule="auto"/>
        <w:rPr>
          <w:rFonts w:cs="Times New Roman"/>
          <w:color w:val="000000"/>
          <w:sz w:val="28"/>
          <w:szCs w:val="28"/>
          <w:shd w:val="clear" w:color="auto" w:fill="FFFFFF"/>
        </w:rPr>
      </w:pPr>
      <w:r w:rsidRPr="006D6F9B">
        <w:rPr>
          <w:rFonts w:cs="Times New Roman"/>
          <w:color w:val="000000"/>
          <w:sz w:val="28"/>
          <w:szCs w:val="28"/>
          <w:shd w:val="clear" w:color="auto" w:fill="FFFFFF"/>
        </w:rPr>
        <w:t xml:space="preserve">• ДК – канальный декодер для выявления и/или исправления ошибок в информсигнале, возникших на ЛПИ. Присутствует только при наличии КК. </w:t>
      </w:r>
    </w:p>
    <w:p w:rsidR="006D6F9B" w:rsidRDefault="006D6F9B" w:rsidP="006D6F9B">
      <w:pPr>
        <w:spacing w:after="0" w:line="240" w:lineRule="auto"/>
        <w:rPr>
          <w:rFonts w:cs="Times New Roman"/>
          <w:color w:val="000000"/>
          <w:sz w:val="28"/>
          <w:szCs w:val="28"/>
          <w:shd w:val="clear" w:color="auto" w:fill="FFFFFF"/>
        </w:rPr>
      </w:pPr>
      <w:r w:rsidRPr="006D6F9B">
        <w:rPr>
          <w:rFonts w:cs="Times New Roman"/>
          <w:color w:val="000000"/>
          <w:sz w:val="28"/>
          <w:szCs w:val="28"/>
          <w:shd w:val="clear" w:color="auto" w:fill="FFFFFF"/>
        </w:rPr>
        <w:t xml:space="preserve">• ДИ – декодер информации. Присутствует только при наличии КИ. </w:t>
      </w:r>
    </w:p>
    <w:p w:rsidR="006D6F9B" w:rsidRDefault="006D6F9B" w:rsidP="006D6F9B">
      <w:pPr>
        <w:spacing w:after="0" w:line="240" w:lineRule="auto"/>
        <w:rPr>
          <w:rFonts w:cs="Times New Roman"/>
          <w:color w:val="000000"/>
          <w:sz w:val="28"/>
          <w:szCs w:val="28"/>
          <w:shd w:val="clear" w:color="auto" w:fill="FFFFFF"/>
        </w:rPr>
      </w:pPr>
      <w:r w:rsidRPr="006D6F9B">
        <w:rPr>
          <w:rFonts w:cs="Times New Roman"/>
          <w:color w:val="000000"/>
          <w:sz w:val="28"/>
          <w:szCs w:val="28"/>
          <w:shd w:val="clear" w:color="auto" w:fill="FFFFFF"/>
        </w:rPr>
        <w:t xml:space="preserve">• ПИ – приемник информации (компьютер, принтер, дисплей и т. д.). Если передача информации двусторонняя (канал дуплексный), то по обе стороны ЛПИ имеются блоки-модемы (МОдулятор-ДЕМодулятор), объединяющие в себе звенья М и ДМ, а также блоки-кодеки (КОдер-ДЕКодер), объединяющие кодеры (КИ и КК) и декодеры (ДИ и ДК). Характеристики каналов передачи К основным отличительным чертам каналов относятся пропускная способность и помехозащищенность. В канале информсигнал подвергается действию шумов и помех. Они могут вызываться естественными причинами (например, атмосферными для радиоканалов) или быть специально созданными противником. Помехозащищенность каналов передачи повышают путем использования разного рода аналоговых и цифровых фильтров для отделения информсигналов от шума, а также спецметодов передачи сообщений, минимизирующих влияние шумов. Одним из таких методов является добавление лишних символов, не несущих полезного содержания, но помогающих контролировать правильность сообщения, а также исправлять в нем ошибки. Пропускная способность канала равна максимальному количеству двоичных символов (кбит), передаваемых им при отсутствии помех за одну секунду. Для различных каналов она варьируется от нескольких кбит/с до сотен Мбит/с и определяется их физическими свойствами. </w:t>
      </w:r>
    </w:p>
    <w:p w:rsidR="006D6F9B" w:rsidRDefault="006D6F9B" w:rsidP="006D6F9B">
      <w:pPr>
        <w:spacing w:after="0" w:line="240" w:lineRule="auto"/>
        <w:rPr>
          <w:rFonts w:cs="Times New Roman"/>
          <w:color w:val="000000"/>
          <w:sz w:val="28"/>
          <w:szCs w:val="28"/>
          <w:shd w:val="clear" w:color="auto" w:fill="FFFFFF"/>
        </w:rPr>
      </w:pPr>
      <w:r w:rsidRPr="006D6F9B">
        <w:rPr>
          <w:rFonts w:cs="Times New Roman"/>
          <w:color w:val="000000"/>
          <w:sz w:val="28"/>
          <w:szCs w:val="28"/>
          <w:shd w:val="clear" w:color="auto" w:fill="FFFFFF"/>
        </w:rPr>
        <w:t>Теория передачи информации</w:t>
      </w:r>
      <w:r>
        <w:rPr>
          <w:rFonts w:cs="Times New Roman"/>
          <w:color w:val="000000"/>
          <w:sz w:val="28"/>
          <w:szCs w:val="28"/>
          <w:shd w:val="clear" w:color="auto" w:fill="FFFFFF"/>
        </w:rPr>
        <w:t>.</w:t>
      </w:r>
    </w:p>
    <w:p w:rsidR="006D6F9B" w:rsidRDefault="006D6F9B" w:rsidP="006D6F9B">
      <w:pPr>
        <w:spacing w:after="0" w:line="240" w:lineRule="auto"/>
        <w:rPr>
          <w:rFonts w:cs="Times New Roman"/>
          <w:color w:val="000000"/>
          <w:sz w:val="28"/>
          <w:szCs w:val="28"/>
          <w:shd w:val="clear" w:color="auto" w:fill="FFFFFF"/>
        </w:rPr>
      </w:pPr>
      <w:r w:rsidRPr="006D6F9B">
        <w:rPr>
          <w:rFonts w:cs="Times New Roman"/>
          <w:color w:val="000000"/>
          <w:sz w:val="28"/>
          <w:szCs w:val="28"/>
          <w:shd w:val="clear" w:color="auto" w:fill="FFFFFF"/>
        </w:rPr>
        <w:t xml:space="preserve"> Клод Шеннон является автором специальной теории кодирования передаваемых данных, открывшим методы борьбы с шумами. Одна из основных идей этой теории заключается в необходимости избыточности передаваемого по линиям передачи информации цифрового кода. Это позволяет при потере какой-то части кода в процессе его передачи восстановить потерю. Такие коды (цифровые информсигналы) называются помехоустойчивыми. Однако избыточность кода нельзя доводить до слишком большой степени. Это ведёт к тому, что передача информации идет с задержками, а также к удорожанию систем связи. </w:t>
      </w:r>
    </w:p>
    <w:p w:rsidR="006D6F9B" w:rsidRDefault="006D6F9B" w:rsidP="006D6F9B">
      <w:pPr>
        <w:spacing w:after="0" w:line="240" w:lineRule="auto"/>
        <w:rPr>
          <w:rFonts w:cs="Times New Roman"/>
          <w:color w:val="000000"/>
          <w:sz w:val="28"/>
          <w:szCs w:val="28"/>
          <w:shd w:val="clear" w:color="auto" w:fill="FFFFFF"/>
        </w:rPr>
      </w:pPr>
      <w:r w:rsidRPr="006D6F9B">
        <w:rPr>
          <w:rFonts w:cs="Times New Roman"/>
          <w:color w:val="000000"/>
          <w:sz w:val="28"/>
          <w:szCs w:val="28"/>
          <w:shd w:val="clear" w:color="auto" w:fill="FFFFFF"/>
        </w:rPr>
        <w:t xml:space="preserve">Цифровая обработка сигналов </w:t>
      </w:r>
    </w:p>
    <w:p w:rsidR="006D6F9B" w:rsidRPr="006D6F9B" w:rsidRDefault="006D6F9B" w:rsidP="006D6F9B">
      <w:pPr>
        <w:spacing w:after="0" w:line="240" w:lineRule="auto"/>
        <w:rPr>
          <w:rFonts w:cs="Times New Roman"/>
          <w:color w:val="000000"/>
          <w:sz w:val="28"/>
          <w:szCs w:val="28"/>
          <w:shd w:val="clear" w:color="auto" w:fill="FFFFFF"/>
        </w:rPr>
      </w:pPr>
      <w:r w:rsidRPr="006D6F9B">
        <w:rPr>
          <w:rFonts w:cs="Times New Roman"/>
          <w:color w:val="000000"/>
          <w:sz w:val="28"/>
          <w:szCs w:val="28"/>
          <w:shd w:val="clear" w:color="auto" w:fill="FFFFFF"/>
        </w:rPr>
        <w:t>Другой важной составляющей теории передачи информации является система методов цифровой обработки сигналов в каналах передачи. Эти методы включают алгоритмы оцифровывания исходных аналоговых информсигналов с определенной частотой дискретизации, определяемой на основе теоремы Шеннона, а также способы формирования на их основе помехозащищенных сигналов-носителей для передачи по линиям связи и цифровой фильтрации принятых сигналов с целью отделения их от помех.</w:t>
      </w:r>
      <w:r w:rsidRPr="00335680">
        <w:rPr>
          <w:rFonts w:eastAsia="Times New Roman" w:cs="Times New Roman"/>
          <w:color w:val="000000"/>
          <w:sz w:val="28"/>
          <w:szCs w:val="28"/>
          <w:lang w:eastAsia="ru-RU"/>
        </w:rPr>
        <w:t xml:space="preserve"> </w:t>
      </w:r>
    </w:p>
    <w:sectPr w:rsidR="006D6F9B" w:rsidRPr="006D6F9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33C1" w:rsidRDefault="00EC33C1" w:rsidP="00335680">
      <w:pPr>
        <w:spacing w:after="0" w:line="240" w:lineRule="auto"/>
      </w:pPr>
      <w:r>
        <w:separator/>
      </w:r>
    </w:p>
  </w:endnote>
  <w:endnote w:type="continuationSeparator" w:id="0">
    <w:p w:rsidR="00EC33C1" w:rsidRDefault="00EC33C1" w:rsidP="00335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33C1" w:rsidRDefault="00EC33C1" w:rsidP="00335680">
      <w:pPr>
        <w:spacing w:after="0" w:line="240" w:lineRule="auto"/>
      </w:pPr>
      <w:r>
        <w:separator/>
      </w:r>
    </w:p>
  </w:footnote>
  <w:footnote w:type="continuationSeparator" w:id="0">
    <w:p w:rsidR="00EC33C1" w:rsidRDefault="00EC33C1" w:rsidP="003356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5454F"/>
    <w:multiLevelType w:val="multilevel"/>
    <w:tmpl w:val="7930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1A1388"/>
    <w:multiLevelType w:val="hybridMultilevel"/>
    <w:tmpl w:val="DA8CDF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6BB01D26"/>
    <w:multiLevelType w:val="multilevel"/>
    <w:tmpl w:val="D030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B7B"/>
    <w:rsid w:val="000B5C3F"/>
    <w:rsid w:val="000C1FEF"/>
    <w:rsid w:val="002115C8"/>
    <w:rsid w:val="002D2706"/>
    <w:rsid w:val="00335680"/>
    <w:rsid w:val="00356869"/>
    <w:rsid w:val="004A7FA0"/>
    <w:rsid w:val="005C1186"/>
    <w:rsid w:val="006D6F9B"/>
    <w:rsid w:val="00983571"/>
    <w:rsid w:val="00984422"/>
    <w:rsid w:val="00A24B7B"/>
    <w:rsid w:val="00A83F27"/>
    <w:rsid w:val="00A94076"/>
    <w:rsid w:val="00A96DC3"/>
    <w:rsid w:val="00BF03D4"/>
    <w:rsid w:val="00C46F1F"/>
    <w:rsid w:val="00DB2730"/>
    <w:rsid w:val="00EC33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A3623"/>
  <w15:chartTrackingRefBased/>
  <w15:docId w15:val="{B9BEC792-FB53-431A-9E56-D9283C2BB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4076"/>
    <w:rPr>
      <w:rFonts w:ascii="Times New Roman" w:hAnsi="Times New Roman"/>
      <w:sz w:val="24"/>
    </w:rPr>
  </w:style>
  <w:style w:type="paragraph" w:styleId="1">
    <w:name w:val="heading 1"/>
    <w:basedOn w:val="a"/>
    <w:link w:val="10"/>
    <w:uiPriority w:val="9"/>
    <w:qFormat/>
    <w:rsid w:val="00A96DC3"/>
    <w:pPr>
      <w:spacing w:before="100" w:beforeAutospacing="1" w:after="100" w:afterAutospacing="1" w:line="240" w:lineRule="auto"/>
      <w:outlineLvl w:val="0"/>
    </w:pPr>
    <w:rPr>
      <w:rFonts w:eastAsia="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568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35680"/>
    <w:rPr>
      <w:rFonts w:ascii="Times New Roman" w:hAnsi="Times New Roman"/>
      <w:sz w:val="24"/>
    </w:rPr>
  </w:style>
  <w:style w:type="paragraph" w:styleId="a5">
    <w:name w:val="footer"/>
    <w:basedOn w:val="a"/>
    <w:link w:val="a6"/>
    <w:uiPriority w:val="99"/>
    <w:unhideWhenUsed/>
    <w:rsid w:val="0033568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35680"/>
    <w:rPr>
      <w:rFonts w:ascii="Times New Roman" w:hAnsi="Times New Roman"/>
      <w:sz w:val="24"/>
    </w:rPr>
  </w:style>
  <w:style w:type="paragraph" w:styleId="a7">
    <w:name w:val="List Paragraph"/>
    <w:basedOn w:val="a"/>
    <w:uiPriority w:val="34"/>
    <w:qFormat/>
    <w:rsid w:val="002D2706"/>
    <w:pPr>
      <w:ind w:left="720"/>
      <w:contextualSpacing/>
    </w:pPr>
  </w:style>
  <w:style w:type="paragraph" w:styleId="a8">
    <w:name w:val="Normal (Web)"/>
    <w:basedOn w:val="a"/>
    <w:uiPriority w:val="99"/>
    <w:semiHidden/>
    <w:unhideWhenUsed/>
    <w:rsid w:val="00C46F1F"/>
    <w:pPr>
      <w:spacing w:before="100" w:beforeAutospacing="1" w:after="100" w:afterAutospacing="1" w:line="240" w:lineRule="auto"/>
    </w:pPr>
    <w:rPr>
      <w:rFonts w:eastAsia="Times New Roman" w:cs="Times New Roman"/>
      <w:szCs w:val="24"/>
      <w:lang w:eastAsia="ru-RU"/>
    </w:rPr>
  </w:style>
  <w:style w:type="character" w:customStyle="1" w:styleId="10">
    <w:name w:val="Заголовок 1 Знак"/>
    <w:basedOn w:val="a0"/>
    <w:link w:val="1"/>
    <w:uiPriority w:val="9"/>
    <w:rsid w:val="00A96DC3"/>
    <w:rPr>
      <w:rFonts w:ascii="Times New Roman" w:eastAsia="Times New Roman" w:hAnsi="Times New Roman" w:cs="Times New Roman"/>
      <w:b/>
      <w:bCs/>
      <w:kern w:val="36"/>
      <w:sz w:val="48"/>
      <w:szCs w:val="48"/>
      <w:lang w:eastAsia="ru-RU"/>
    </w:rPr>
  </w:style>
  <w:style w:type="character" w:styleId="a9">
    <w:name w:val="Hyperlink"/>
    <w:basedOn w:val="a0"/>
    <w:uiPriority w:val="99"/>
    <w:semiHidden/>
    <w:unhideWhenUsed/>
    <w:rsid w:val="006D6F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59043">
      <w:bodyDiv w:val="1"/>
      <w:marLeft w:val="0"/>
      <w:marRight w:val="0"/>
      <w:marTop w:val="0"/>
      <w:marBottom w:val="0"/>
      <w:divBdr>
        <w:top w:val="none" w:sz="0" w:space="0" w:color="auto"/>
        <w:left w:val="none" w:sz="0" w:space="0" w:color="auto"/>
        <w:bottom w:val="none" w:sz="0" w:space="0" w:color="auto"/>
        <w:right w:val="none" w:sz="0" w:space="0" w:color="auto"/>
      </w:divBdr>
      <w:divsChild>
        <w:div w:id="866482029">
          <w:marLeft w:val="0"/>
          <w:marRight w:val="0"/>
          <w:marTop w:val="0"/>
          <w:marBottom w:val="0"/>
          <w:divBdr>
            <w:top w:val="none" w:sz="0" w:space="0" w:color="auto"/>
            <w:left w:val="none" w:sz="0" w:space="0" w:color="auto"/>
            <w:bottom w:val="none" w:sz="0" w:space="0" w:color="auto"/>
            <w:right w:val="none" w:sz="0" w:space="0" w:color="auto"/>
          </w:divBdr>
          <w:divsChild>
            <w:div w:id="860704615">
              <w:marLeft w:val="0"/>
              <w:marRight w:val="0"/>
              <w:marTop w:val="0"/>
              <w:marBottom w:val="0"/>
              <w:divBdr>
                <w:top w:val="none" w:sz="0" w:space="0" w:color="auto"/>
                <w:left w:val="none" w:sz="0" w:space="0" w:color="auto"/>
                <w:bottom w:val="none" w:sz="0" w:space="0" w:color="auto"/>
                <w:right w:val="none" w:sz="0" w:space="0" w:color="auto"/>
              </w:divBdr>
              <w:divsChild>
                <w:div w:id="72973549">
                  <w:marLeft w:val="0"/>
                  <w:marRight w:val="0"/>
                  <w:marTop w:val="0"/>
                  <w:marBottom w:val="0"/>
                  <w:divBdr>
                    <w:top w:val="none" w:sz="0" w:space="0" w:color="auto"/>
                    <w:left w:val="none" w:sz="0" w:space="0" w:color="auto"/>
                    <w:bottom w:val="none" w:sz="0" w:space="0" w:color="auto"/>
                    <w:right w:val="none" w:sz="0" w:space="0" w:color="auto"/>
                  </w:divBdr>
                  <w:divsChild>
                    <w:div w:id="693963737">
                      <w:marLeft w:val="0"/>
                      <w:marRight w:val="0"/>
                      <w:marTop w:val="0"/>
                      <w:marBottom w:val="0"/>
                      <w:divBdr>
                        <w:top w:val="none" w:sz="0" w:space="0" w:color="auto"/>
                        <w:left w:val="none" w:sz="0" w:space="0" w:color="auto"/>
                        <w:bottom w:val="none" w:sz="0" w:space="0" w:color="auto"/>
                        <w:right w:val="none" w:sz="0" w:space="0" w:color="auto"/>
                      </w:divBdr>
                      <w:divsChild>
                        <w:div w:id="1562136769">
                          <w:marLeft w:val="0"/>
                          <w:marRight w:val="0"/>
                          <w:marTop w:val="0"/>
                          <w:marBottom w:val="0"/>
                          <w:divBdr>
                            <w:top w:val="none" w:sz="0" w:space="0" w:color="auto"/>
                            <w:left w:val="none" w:sz="0" w:space="0" w:color="auto"/>
                            <w:bottom w:val="none" w:sz="0" w:space="0" w:color="auto"/>
                            <w:right w:val="none" w:sz="0" w:space="0" w:color="auto"/>
                          </w:divBdr>
                        </w:div>
                      </w:divsChild>
                    </w:div>
                    <w:div w:id="866796956">
                      <w:marLeft w:val="0"/>
                      <w:marRight w:val="0"/>
                      <w:marTop w:val="0"/>
                      <w:marBottom w:val="0"/>
                      <w:divBdr>
                        <w:top w:val="none" w:sz="0" w:space="0" w:color="auto"/>
                        <w:left w:val="none" w:sz="0" w:space="0" w:color="auto"/>
                        <w:bottom w:val="none" w:sz="0" w:space="0" w:color="auto"/>
                        <w:right w:val="none" w:sz="0" w:space="0" w:color="auto"/>
                      </w:divBdr>
                      <w:divsChild>
                        <w:div w:id="39933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33496">
      <w:bodyDiv w:val="1"/>
      <w:marLeft w:val="0"/>
      <w:marRight w:val="0"/>
      <w:marTop w:val="0"/>
      <w:marBottom w:val="0"/>
      <w:divBdr>
        <w:top w:val="none" w:sz="0" w:space="0" w:color="auto"/>
        <w:left w:val="none" w:sz="0" w:space="0" w:color="auto"/>
        <w:bottom w:val="none" w:sz="0" w:space="0" w:color="auto"/>
        <w:right w:val="none" w:sz="0" w:space="0" w:color="auto"/>
      </w:divBdr>
    </w:div>
    <w:div w:id="1114443658">
      <w:bodyDiv w:val="1"/>
      <w:marLeft w:val="0"/>
      <w:marRight w:val="0"/>
      <w:marTop w:val="0"/>
      <w:marBottom w:val="0"/>
      <w:divBdr>
        <w:top w:val="none" w:sz="0" w:space="0" w:color="auto"/>
        <w:left w:val="none" w:sz="0" w:space="0" w:color="auto"/>
        <w:bottom w:val="none" w:sz="0" w:space="0" w:color="auto"/>
        <w:right w:val="none" w:sz="0" w:space="0" w:color="auto"/>
      </w:divBdr>
    </w:div>
    <w:div w:id="1197279708">
      <w:bodyDiv w:val="1"/>
      <w:marLeft w:val="0"/>
      <w:marRight w:val="0"/>
      <w:marTop w:val="0"/>
      <w:marBottom w:val="0"/>
      <w:divBdr>
        <w:top w:val="none" w:sz="0" w:space="0" w:color="auto"/>
        <w:left w:val="none" w:sz="0" w:space="0" w:color="auto"/>
        <w:bottom w:val="none" w:sz="0" w:space="0" w:color="auto"/>
        <w:right w:val="none" w:sz="0" w:space="0" w:color="auto"/>
      </w:divBdr>
    </w:div>
    <w:div w:id="1924334332">
      <w:bodyDiv w:val="1"/>
      <w:marLeft w:val="0"/>
      <w:marRight w:val="0"/>
      <w:marTop w:val="0"/>
      <w:marBottom w:val="0"/>
      <w:divBdr>
        <w:top w:val="none" w:sz="0" w:space="0" w:color="auto"/>
        <w:left w:val="none" w:sz="0" w:space="0" w:color="auto"/>
        <w:bottom w:val="none" w:sz="0" w:space="0" w:color="auto"/>
        <w:right w:val="none" w:sz="0" w:space="0" w:color="auto"/>
      </w:divBdr>
      <w:divsChild>
        <w:div w:id="124932698">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935746221">
      <w:bodyDiv w:val="1"/>
      <w:marLeft w:val="0"/>
      <w:marRight w:val="0"/>
      <w:marTop w:val="0"/>
      <w:marBottom w:val="0"/>
      <w:divBdr>
        <w:top w:val="none" w:sz="0" w:space="0" w:color="auto"/>
        <w:left w:val="none" w:sz="0" w:space="0" w:color="auto"/>
        <w:bottom w:val="none" w:sz="0" w:space="0" w:color="auto"/>
        <w:right w:val="none" w:sz="0" w:space="0" w:color="auto"/>
      </w:divBdr>
    </w:div>
    <w:div w:id="1948274290">
      <w:bodyDiv w:val="1"/>
      <w:marLeft w:val="0"/>
      <w:marRight w:val="0"/>
      <w:marTop w:val="0"/>
      <w:marBottom w:val="0"/>
      <w:divBdr>
        <w:top w:val="none" w:sz="0" w:space="0" w:color="auto"/>
        <w:left w:val="none" w:sz="0" w:space="0" w:color="auto"/>
        <w:bottom w:val="none" w:sz="0" w:space="0" w:color="auto"/>
        <w:right w:val="none" w:sz="0" w:space="0" w:color="auto"/>
      </w:divBdr>
    </w:div>
    <w:div w:id="1957054991">
      <w:bodyDiv w:val="1"/>
      <w:marLeft w:val="0"/>
      <w:marRight w:val="0"/>
      <w:marTop w:val="0"/>
      <w:marBottom w:val="0"/>
      <w:divBdr>
        <w:top w:val="none" w:sz="0" w:space="0" w:color="auto"/>
        <w:left w:val="none" w:sz="0" w:space="0" w:color="auto"/>
        <w:bottom w:val="none" w:sz="0" w:space="0" w:color="auto"/>
        <w:right w:val="none" w:sz="0" w:space="0" w:color="auto"/>
      </w:divBdr>
    </w:div>
    <w:div w:id="209180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1267</Words>
  <Characters>7228</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Технарь Влад</cp:lastModifiedBy>
  <cp:revision>3</cp:revision>
  <dcterms:created xsi:type="dcterms:W3CDTF">2019-11-30T12:20:00Z</dcterms:created>
  <dcterms:modified xsi:type="dcterms:W3CDTF">2019-11-30T12:21:00Z</dcterms:modified>
</cp:coreProperties>
</file>