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E3B" w:rsidRPr="003E1E3B" w:rsidRDefault="003E1E3B" w:rsidP="003E1E3B">
      <w:pPr>
        <w:ind w:firstLine="426"/>
        <w:outlineLvl w:val="0"/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</w:pPr>
      <w:r w:rsidRPr="003E1E3B"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  <w:t>Модуль 6: Язык SQL (</w:t>
      </w:r>
      <w:proofErr w:type="spellStart"/>
      <w:r w:rsidRPr="003E1E3B"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  <w:t>додатково</w:t>
      </w:r>
      <w:proofErr w:type="spellEnd"/>
      <w:r w:rsidRPr="003E1E3B"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  <w:t>)</w:t>
      </w:r>
    </w:p>
    <w:p w:rsidR="003E1E3B" w:rsidRPr="003E1E3B" w:rsidRDefault="003E1E3B" w:rsidP="003E1E3B">
      <w:pPr>
        <w:ind w:firstLine="426"/>
        <w:outlineLvl w:val="0"/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</w:pPr>
      <w:proofErr w:type="spellStart"/>
      <w:r w:rsidRPr="003E1E3B"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  <w:t>Заняття</w:t>
      </w:r>
      <w:proofErr w:type="spellEnd"/>
      <w:r w:rsidRPr="003E1E3B">
        <w:rPr>
          <w:rFonts w:ascii="Verdana" w:eastAsia="Times New Roman" w:hAnsi="Verdana" w:cs="Times New Roman"/>
          <w:b/>
          <w:bCs/>
          <w:kern w:val="36"/>
          <w:sz w:val="32"/>
          <w:szCs w:val="32"/>
          <w:lang w:val="ru-RU" w:eastAsia="ru-RU"/>
        </w:rPr>
        <w:t xml:space="preserve"> 1:</w:t>
      </w:r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Почему SQL?</w:t>
      </w:r>
      <w:hyperlink r:id="rId6" w:anchor="%D0%BF%D0%BE%D1%87%D0%B5%D0%BC%D1%83-sql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SQL 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Structured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Query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Language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(язык структурированных запросов).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Давным-давно до 86-х годов языка SQL не было, но реляционные базы данных были, реляционными они называются, потому что пошли от английского слова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relation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- связь. И почти у каждой компании была своя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самописная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база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данных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у которой был свой язык взаимодействия и в один прекрасный момент разработчики собрались и сказали, довольно! И сделали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стандарт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для взаимодействия с реляционными базами данных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который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назвали SQL в 1983 году Международная организация по стандартизации (ISO) и Американский национальный институт стандартов (ANSI) начали разработку этого языка и закончили в 1986.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И теперь практически не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важно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какая именно база будет в компании,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PostgreSQL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Oracle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SQLite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основная суть остается неизменной, сделать запросы и записать данные в базу вы точно сможете, так как это язык.</w:t>
      </w:r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Структура языка</w:t>
      </w:r>
      <w:hyperlink r:id="rId7" w:anchor="%D1%81%D1%82%D1%80%D1%83%D0%BA%D1%82%D1%83%D1%80%D0%B0-%D1%8F%D0%B7%D1%8B%D0%BA%D0%B0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Все операторы SQL делятся на 3 группы.</w:t>
      </w:r>
    </w:p>
    <w:p w:rsidR="003E1E3B" w:rsidRPr="003E1E3B" w:rsidRDefault="003E1E3B" w:rsidP="003E1E3B">
      <w:pPr>
        <w:numPr>
          <w:ilvl w:val="0"/>
          <w:numId w:val="1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DDL (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Data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Definition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Language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) – Операторы определения данных. Операторы, которые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объясняют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как создать или изменить структуру данных</w:t>
      </w:r>
    </w:p>
    <w:p w:rsidR="003E1E3B" w:rsidRPr="003E1E3B" w:rsidRDefault="003E1E3B" w:rsidP="003E1E3B">
      <w:pPr>
        <w:numPr>
          <w:ilvl w:val="0"/>
          <w:numId w:val="1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DML (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Data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Manipulation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Language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) – Операторы манипуляции данными. Взаимодействия с базой данных, что мы хотим взять, положить и прочее</w:t>
      </w:r>
    </w:p>
    <w:p w:rsidR="003E1E3B" w:rsidRPr="003E1E3B" w:rsidRDefault="003E1E3B" w:rsidP="003E1E3B">
      <w:pPr>
        <w:numPr>
          <w:ilvl w:val="0"/>
          <w:numId w:val="1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DCL (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Data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Control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Language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) – Операторы определения доступа к данным. Управление правами доступа.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Язык SQL совершенно регистра независимый. Но принято писать команды заглавными буквами (верхний регистр).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Мы разберем их по отдельности по курсу, пока я опишу, что входит в эти группы.</w:t>
      </w:r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Операторы определения данных (DDL)</w:t>
      </w:r>
      <w:hyperlink r:id="rId8" w:anchor="%D0%BE%D0%BF%D0%B5%D1%80%D0%B0%D1%82%D0%BE%D1%80%D1%8B-%D0%BE%D0%BF%D1%80%D0%B5%D0%B4%D0%B5%D0%BB%D0%B5%D0%BD%D0%B8%D1%8F-%D0%B4%D0%B0%D0%BD%D0%BD%D1%8B%D1%85-ddl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Нужны для: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CREATE DATABASE - Создание базы данных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DROP DATABASE - Удаления базы данных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CREATE TABLE - Создание таблицы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DROP TABLE - Удаление таблицы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ALTER DATABASE Модификация базы</w:t>
      </w:r>
    </w:p>
    <w:p w:rsidR="003E1E3B" w:rsidRPr="003E1E3B" w:rsidRDefault="003E1E3B" w:rsidP="003E1E3B">
      <w:pPr>
        <w:numPr>
          <w:ilvl w:val="0"/>
          <w:numId w:val="2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ALTER TABLE Модификация таблицы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Как мы видим основные операторы это CREATE, DROP и ALTER</w:t>
      </w:r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Операторы манипуляции данными (DML)</w:t>
      </w:r>
      <w:hyperlink r:id="rId9" w:anchor="%D0%BE%D0%BF%D0%B5%D1%80%D0%B0%D1%82%D0%BE%D1%80%D1%8B-%D0%BC%D0%B0%D0%BD%D0%B8%D0%BF%D1%83%D0%BB%D1%8F%D1%86%D0%B8%D0%B8-%D0%B4%D0%B0%D0%BD%D0%BD%D1%8B%D0%BC%D0%B8-dml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Это вездесущие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операторы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 которыми вы будете чаще всего работать:</w:t>
      </w:r>
    </w:p>
    <w:p w:rsidR="003E1E3B" w:rsidRPr="003E1E3B" w:rsidRDefault="003E1E3B" w:rsidP="003E1E3B">
      <w:pPr>
        <w:numPr>
          <w:ilvl w:val="0"/>
          <w:numId w:val="3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SELECT - Получить данные из таблицы</w:t>
      </w:r>
    </w:p>
    <w:p w:rsidR="003E1E3B" w:rsidRPr="003E1E3B" w:rsidRDefault="003E1E3B" w:rsidP="003E1E3B">
      <w:pPr>
        <w:numPr>
          <w:ilvl w:val="0"/>
          <w:numId w:val="3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UPDATE - Обновить данные в таблице</w:t>
      </w:r>
    </w:p>
    <w:p w:rsidR="003E1E3B" w:rsidRPr="003E1E3B" w:rsidRDefault="003E1E3B" w:rsidP="003E1E3B">
      <w:pPr>
        <w:numPr>
          <w:ilvl w:val="0"/>
          <w:numId w:val="3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INSERT - Добавить данные в таблицу</w:t>
      </w:r>
    </w:p>
    <w:p w:rsidR="003E1E3B" w:rsidRPr="003E1E3B" w:rsidRDefault="003E1E3B" w:rsidP="003E1E3B">
      <w:pPr>
        <w:numPr>
          <w:ilvl w:val="0"/>
          <w:numId w:val="3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DELETE - Удалить данные из таблицы</w:t>
      </w:r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Операторы определения доступа к данным (DCL)</w:t>
      </w:r>
      <w:hyperlink r:id="rId10" w:anchor="%D0%BE%D0%BF%D0%B5%D1%80%D0%B0%D1%82%D0%BE%D1%80%D1%8B-%D0%BE%D0%BF%D1%80%D0%B5%D0%B4%D0%B5%D0%BB%D0%B5%D0%BD%D0%B8%D1%8F-%D0%B4%D0%BE%D1%81%D1%82%D1%83%D0%BF%D0%B0-%D0%BA-%D0%B4%D0%B0%D0%BD%D0%BD%D1%8B%D0%BC-dcl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Управление правами доступа, как к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пользователю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так и к таблице, так же транзакции тоже считаются контролем данных.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GRANT - права пользователей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CONNECT - соединение с сервером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LOCK TABLE - блокировка таблицы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UNLOCK TABLE - разблокировать таблицу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COMMIT - так же как и в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git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добавить изменения</w:t>
      </w:r>
    </w:p>
    <w:p w:rsidR="003E1E3B" w:rsidRPr="003E1E3B" w:rsidRDefault="003E1E3B" w:rsidP="003E1E3B">
      <w:pPr>
        <w:numPr>
          <w:ilvl w:val="0"/>
          <w:numId w:val="4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ROLLBACK - отменить изменения в транзакции (если не было COMMIT)</w:t>
      </w:r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Синтаксис</w:t>
      </w:r>
      <w:hyperlink r:id="rId11" w:anchor="%D1%81%D0%B8%D0%BD%D1%82%D0%B0%D0%BA%D1%81%D0%B8%D1%81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Как я писал выше все команды заглавными буквами.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Разделитель для запроса это точка с запятой "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;"</w:t>
      </w:r>
      <w:proofErr w:type="gram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Вот какие бывают комментарии:</w:t>
      </w:r>
    </w:p>
    <w:p w:rsidR="003E1E3B" w:rsidRPr="003E1E3B" w:rsidRDefault="003E1E3B" w:rsidP="003E1E3B">
      <w:pPr>
        <w:numPr>
          <w:ilvl w:val="0"/>
          <w:numId w:val="5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lastRenderedPageBreak/>
        <w:t>"--" два минуса - это однострочный комментарий, стандартный, который железно работает во всех базах</w:t>
      </w:r>
    </w:p>
    <w:p w:rsidR="003E1E3B" w:rsidRPr="003E1E3B" w:rsidRDefault="003E1E3B" w:rsidP="003E1E3B">
      <w:pPr>
        <w:numPr>
          <w:ilvl w:val="0"/>
          <w:numId w:val="5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"#" - тоже комментарий</w:t>
      </w:r>
    </w:p>
    <w:p w:rsidR="003E1E3B" w:rsidRPr="003E1E3B" w:rsidRDefault="003E1E3B" w:rsidP="003E1E3B">
      <w:pPr>
        <w:numPr>
          <w:ilvl w:val="0"/>
          <w:numId w:val="5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"/**/" - многострочный комментарий.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Пример запроса: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1055EA80" wp14:editId="4B11DD02">
            <wp:extent cx="6877050" cy="1466850"/>
            <wp:effectExtent l="0" t="0" r="0" b="0"/>
            <wp:docPr id="2" name="Рисунок 2" descr="Simple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mple Quer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Что я сделал, написал комментарий "-- I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wanna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get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2", он никак не отработал, это понятно из того, что ошибок нет, а потом сделал запрос "SELECT 1 + 1;". Результат выполнения SQL всегда таблица, колонка называется 1 + 1, а ее значение 2.</w:t>
      </w:r>
    </w:p>
    <w:p w:rsidR="003E1E3B" w:rsidRPr="003E1E3B" w:rsidRDefault="003E1E3B" w:rsidP="003E1E3B">
      <w:pPr>
        <w:ind w:firstLine="426"/>
        <w:outlineLvl w:val="0"/>
        <w:rPr>
          <w:rFonts w:ascii="Verdana" w:eastAsia="Times New Roman" w:hAnsi="Verdana" w:cs="Times New Roman"/>
          <w:b/>
          <w:bCs/>
          <w:kern w:val="36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Times New Roman"/>
          <w:b/>
          <w:bCs/>
          <w:kern w:val="36"/>
          <w:sz w:val="24"/>
          <w:szCs w:val="24"/>
          <w:lang w:val="ru-RU" w:eastAsia="ru-RU"/>
        </w:rPr>
        <w:t>Установка и настройка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 зависимости от вашей системы у вас будут разные пути установки.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Вы можете установить классический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или ее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форк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MariaDB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я рекомендую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MariaDB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для этого есть аргументы,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выкупил ORACLE с одной целью, чтобы убрать конкурента на рынке и перестал ее поддерживать, но разработчик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сделал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форк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назвал ее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MariaDB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тем самым продолжил разработку базы, и деньги получил, и продукт сохранил.</w:t>
      </w:r>
      <w:proofErr w:type="gramEnd"/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Установка сервера</w:t>
      </w:r>
      <w:hyperlink r:id="rId13" w:anchor="%D1%83%D1%81%D1%82%D0%B0%D0%BD%D0%BE%D0%B2%D0%BA%D0%B0-%D1%81%D0%B5%D1%80%D0%B2%D0%B5%D1%80%D0%B0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Установка на WINDOWS</w:t>
      </w:r>
      <w:hyperlink r:id="rId14" w:anchor="%D1%83%D1%81%D1%82%D0%B0%D0%BD%D0%BE%D0%B2%D0%BA%D0%B0-%D0%BD%D0%B0-windows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Как и все в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windows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вы просто ее устанавливаете.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Переходим на сайт производителя </w:t>
      </w:r>
      <w:hyperlink r:id="rId15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https://mariadb.com/downloads/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Выбираем версию постарше и выбираем, что это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windows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ваш разряд системы.</w:t>
      </w:r>
    </w:p>
    <w:p w:rsidR="003E1E3B" w:rsidRPr="003E1E3B" w:rsidRDefault="003E1E3B" w:rsidP="003E1E3B">
      <w:pPr>
        <w:ind w:firstLine="426"/>
        <w:jc w:val="center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bookmarkStart w:id="0" w:name="_GoBack"/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07586B86" wp14:editId="6621A654">
            <wp:extent cx="5665947" cy="3705225"/>
            <wp:effectExtent l="0" t="0" r="0" b="0"/>
            <wp:docPr id="15" name="Рисунок 15" descr="Download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947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И дальше следуем инструкции по установке ниже.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hyperlink r:id="rId18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https://mariadb.com/kb/en/installing-mariadb-msi-packages-on-windows/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Я не рекомендую на локальную версию ставить пароль, это просто неудобно.</w:t>
      </w:r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Установка на LINUX</w:t>
      </w:r>
      <w:hyperlink r:id="rId19" w:anchor="%D1%83%D1%81%D1%82%D0%B0%D0%BD%D0%BE%D0%B2%D0%BA%D0%B0-%D0%BD%D0%B0-linux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Я пользователь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Ubuntu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, но не думаю, что на других сборках все как-то иначе.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Вы можете так же установить из архива с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офф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сайта </w:t>
      </w:r>
      <w:hyperlink r:id="rId20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https://mariadb.com/downloads/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lastRenderedPageBreak/>
        <w:t xml:space="preserve">Выбираем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версию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постарше и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какой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у вас дистрибутив.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33F6DCA0" wp14:editId="207AC67C">
            <wp:extent cx="11077575" cy="7181850"/>
            <wp:effectExtent l="0" t="0" r="9525" b="0"/>
            <wp:docPr id="14" name="Рисунок 14" descr="Download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ownload Window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75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Я лично предпочитаю более простой путь.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sudo</w:t>
      </w:r>
      <w:proofErr w:type="spellEnd"/>
      <w:proofErr w:type="gram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apt update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sudo</w:t>
      </w:r>
      <w:proofErr w:type="spellEnd"/>
      <w:proofErr w:type="gram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apt install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mariadb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-server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Copy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Если хотите добавить пароль, можете выполнить скрипт, но не рекомендую для локальной версии, это неудобно.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</w:pPr>
      <w:proofErr w:type="spellStart"/>
      <w:proofErr w:type="gram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sudo</w:t>
      </w:r>
      <w:proofErr w:type="spellEnd"/>
      <w:proofErr w:type="gram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>mysql_secure_installation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>Copy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Статья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на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эту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тему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> </w:t>
      </w:r>
      <w:hyperlink r:id="rId22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en-US" w:eastAsia="ru-RU"/>
          </w:rPr>
          <w:t>https://www.digitalocean.com/community/tutorials/how-to-install-mariadb-on-ubuntu-20-04-ru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Так же у некоторых были проблемы с тем, что порт был неправильно указан, это проблема решается следующим образом.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Заходим в базу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 </w:t>
      </w:r>
      <w:r w:rsidRPr="003E1E3B">
        <w:rPr>
          <w:rFonts w:ascii="Verdana" w:eastAsia="Times New Roman" w:hAnsi="Verdana" w:cs="Segoe UI"/>
          <w:color w:val="89DDFF"/>
          <w:sz w:val="24"/>
          <w:szCs w:val="24"/>
          <w:lang w:val="ru-RU" w:eastAsia="ru-RU"/>
        </w:rPr>
        <w:t>-</w:t>
      </w:r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u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root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>Copy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Делаем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запрос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</w:pPr>
      <w:r w:rsidRPr="003E1E3B">
        <w:rPr>
          <w:rFonts w:ascii="Verdana" w:eastAsia="Times New Roman" w:hAnsi="Verdana" w:cs="Segoe UI"/>
          <w:i/>
          <w:iCs/>
          <w:color w:val="D1949E"/>
          <w:sz w:val="24"/>
          <w:szCs w:val="24"/>
          <w:lang w:val="en-US" w:eastAsia="ru-RU"/>
        </w:rPr>
        <w:lastRenderedPageBreak/>
        <w:t>SHOW</w:t>
      </w:r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i/>
          <w:iCs/>
          <w:color w:val="D1949E"/>
          <w:sz w:val="24"/>
          <w:szCs w:val="24"/>
          <w:lang w:val="en-US" w:eastAsia="ru-RU"/>
        </w:rPr>
        <w:t>GLOBAL</w:t>
      </w:r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VARIABLES </w:t>
      </w:r>
      <w:r w:rsidRPr="003E1E3B">
        <w:rPr>
          <w:rFonts w:ascii="Verdana" w:eastAsia="Times New Roman" w:hAnsi="Verdana" w:cs="Segoe UI"/>
          <w:color w:val="89DDFF"/>
          <w:sz w:val="24"/>
          <w:szCs w:val="24"/>
          <w:lang w:val="en-US" w:eastAsia="ru-RU"/>
        </w:rPr>
        <w:t>LIKE</w:t>
      </w:r>
      <w:r w:rsidRPr="003E1E3B">
        <w:rPr>
          <w:rFonts w:ascii="Verdana" w:eastAsia="Times New Roman" w:hAnsi="Verdana" w:cs="Segoe UI"/>
          <w:color w:val="BFC7D5"/>
          <w:sz w:val="24"/>
          <w:szCs w:val="24"/>
          <w:lang w:val="en-US" w:eastAsia="ru-RU"/>
        </w:rPr>
        <w:t xml:space="preserve"> </w:t>
      </w:r>
      <w:r w:rsidRPr="003E1E3B">
        <w:rPr>
          <w:rFonts w:ascii="Verdana" w:eastAsia="Times New Roman" w:hAnsi="Verdana" w:cs="Segoe UI"/>
          <w:color w:val="C3E88D"/>
          <w:sz w:val="24"/>
          <w:szCs w:val="24"/>
          <w:lang w:val="en-US" w:eastAsia="ru-RU"/>
        </w:rPr>
        <w:t>'PORT'</w:t>
      </w:r>
      <w:r w:rsidRPr="003E1E3B">
        <w:rPr>
          <w:rFonts w:ascii="Verdana" w:eastAsia="Times New Roman" w:hAnsi="Verdana" w:cs="Segoe UI"/>
          <w:color w:val="C792EA"/>
          <w:sz w:val="24"/>
          <w:szCs w:val="24"/>
          <w:lang w:val="en-US" w:eastAsia="ru-RU"/>
        </w:rPr>
        <w:t>;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Copy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Как видим у меня правильный порт, но если по каким-то причинам там не 3306, а 0 то нужно поправить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конфиг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Вот хорошая статья на эту тему </w:t>
      </w:r>
      <w:hyperlink r:id="rId23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https://www.tecmint.com/change-default-mysql-mariadb-port-in-linux/</w:t>
        </w:r>
      </w:hyperlink>
    </w:p>
    <w:p w:rsidR="003E1E3B" w:rsidRPr="003E1E3B" w:rsidRDefault="003E1E3B" w:rsidP="003E1E3B">
      <w:pPr>
        <w:ind w:firstLine="426"/>
        <w:outlineLvl w:val="2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Установка на MAC</w:t>
      </w:r>
      <w:hyperlink r:id="rId24" w:anchor="%D1%83%D1%81%D1%82%D0%B0%D0%BD%D0%BE%D0%B2%D0%BA%D0%B0-%D0%BD%D0%B0-mac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Устанавливаем по инструкции от производителей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hyperlink r:id="rId25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https://mariadb.com/kb/en/installing-mariadb-on-macos-using-homebrew/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Я не рекомендую на локальную версию ставить пароль, это просто неудобно.</w:t>
      </w:r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Работа в консоли</w:t>
      </w:r>
      <w:hyperlink r:id="rId26" w:anchor="%D1%80%D0%B0%D0%B1%D0%BE%D1%82%D0%B0-%D0%B2-%D0%BA%D0%BE%D0%BD%D1%81%D0%BE%D0%BB%D0%B8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Так как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MariaDB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это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форк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сама команда запуска будут одинаковые.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Открываем командную строку и заходим в базу.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 -u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root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Copy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Если вы установили пароль, то можете вписать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его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используя атрибут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-p</w:t>
      </w:r>
    </w:p>
    <w:p w:rsidR="003E1E3B" w:rsidRPr="003E1E3B" w:rsidRDefault="003E1E3B" w:rsidP="003E1E3B">
      <w:pPr>
        <w:shd w:val="clear" w:color="auto" w:fill="292D3E"/>
        <w:ind w:firstLine="426"/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 -u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root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 -p </w:t>
      </w:r>
      <w:proofErr w:type="spellStart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>qwerty</w:t>
      </w:r>
      <w:proofErr w:type="spellEnd"/>
      <w:r w:rsidRPr="003E1E3B">
        <w:rPr>
          <w:rFonts w:ascii="Verdana" w:eastAsia="Times New Roman" w:hAnsi="Verdana" w:cs="Segoe UI"/>
          <w:color w:val="BFC7D5"/>
          <w:sz w:val="24"/>
          <w:szCs w:val="24"/>
          <w:lang w:val="ru-RU" w:eastAsia="ru-RU"/>
        </w:rPr>
        <w:t xml:space="preserve"> [последним параметром может идти имя базы данных]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Copy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211D4D27" wp14:editId="7C259D4B">
            <wp:extent cx="7010400" cy="1962150"/>
            <wp:effectExtent l="0" t="0" r="0" b="0"/>
            <wp:docPr id="13" name="Рисунок 13" descr="Work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k Consol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После этого мы попадаем во внутрь консоли, все допустимые команды консоли можно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посмотреть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если написать команду </w:t>
      </w:r>
      <w:proofErr w:type="spell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help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4A103511" wp14:editId="6AD09987">
            <wp:extent cx="6886575" cy="5857875"/>
            <wp:effectExtent l="0" t="0" r="9525" b="9525"/>
            <wp:docPr id="12" name="Рисунок 12" descr="Work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rk Consol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Консоль SQL не понимает команды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enter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поэтому нужно ставить так называемое окончание.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Стандартным окончанием является точка с запятой "</w:t>
      </w:r>
      <w:proofErr w:type="gram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;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"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Синонимом "</w:t>
      </w:r>
      <w:proofErr w:type="gram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;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"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является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\g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 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go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При большом количестве информации могут быть проблемы c отображением, что бы отобразить вертикальный список используется команда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\G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Приведу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пример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когда это действительно нужно. Я сделал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таблицу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в которой много колонок, попробуем стандартным методом отобразить.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5F9EAD67" wp14:editId="656F2ED8">
            <wp:extent cx="6896100" cy="2171700"/>
            <wp:effectExtent l="0" t="0" r="0" b="0"/>
            <wp:docPr id="11" name="Рисунок 11" descr="Work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ork Conso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Как мы видим визуально не видно где содержимое колонки, а где сама колонка, попробуем через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\G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7564F9EB" wp14:editId="3DD4AA53">
            <wp:extent cx="6962775" cy="3190875"/>
            <wp:effectExtent l="0" t="0" r="9525" b="9525"/>
            <wp:docPr id="10" name="Рисунок 10" descr="Work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ork Conso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Теперь мы явно видим, где колонка, а где ее значение.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Если мы не хотим выполнять запрос, например, написали с ошибкой, то нужно использовать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\c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Рассмотрим еще полезные команды:</w:t>
      </w:r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\r 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connect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соединение с сервером, если соединение было, например, утрачено, мы можем так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переконектится</w:t>
      </w:r>
      <w:proofErr w:type="spellEnd"/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\q 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exit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альтернатива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Ctrl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+ C</w:t>
      </w:r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\T 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tee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– включает функции записи непосредственно в файл, как пример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tee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/save_to_file.txt</w:t>
      </w:r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\t –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notee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– отключает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tee</w:t>
      </w:r>
      <w:proofErr w:type="spellEnd"/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\W – вывод ошибок</w:t>
      </w:r>
    </w:p>
    <w:p w:rsidR="003E1E3B" w:rsidRPr="003E1E3B" w:rsidRDefault="003E1E3B" w:rsidP="003E1E3B">
      <w:pPr>
        <w:numPr>
          <w:ilvl w:val="0"/>
          <w:numId w:val="6"/>
        </w:numPr>
        <w:ind w:left="0"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\w – отключить вывод ошибок.</w:t>
      </w:r>
    </w:p>
    <w:p w:rsidR="003E1E3B" w:rsidRPr="003E1E3B" w:rsidRDefault="003E1E3B" w:rsidP="003E1E3B">
      <w:pPr>
        <w:ind w:firstLine="426"/>
        <w:outlineLvl w:val="1"/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Работа в GUI</w:t>
      </w:r>
      <w:hyperlink r:id="rId31" w:anchor="%D1%80%D0%B0%D0%B1%D0%BE%D1%82%D0%B0-%D0%B2-gui" w:tooltip="Direct link to heading" w:history="1">
        <w:r w:rsidRPr="003E1E3B">
          <w:rPr>
            <w:rFonts w:ascii="Verdana" w:eastAsia="Times New Roman" w:hAnsi="Verdana" w:cs="Segoe UI"/>
            <w:b/>
            <w:bCs/>
            <w:color w:val="0000FF"/>
            <w:sz w:val="24"/>
            <w:szCs w:val="24"/>
            <w:u w:val="single"/>
            <w:lang w:val="ru-RU" w:eastAsia="ru-RU"/>
          </w:rPr>
          <w:t>#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Программ для работы с базой достаточно много,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Workbench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HeidiSQL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DBeaver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другие на любой цвет и вкус.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spell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Workbench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 - мне нравится в нем создание схем для проектирования.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22971908" wp14:editId="19A80A72">
            <wp:extent cx="6638925" cy="5238750"/>
            <wp:effectExtent l="0" t="0" r="9525" b="0"/>
            <wp:docPr id="9" name="Рисунок 9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UI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Но он сильно привязан к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MySQL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, если на работе попросят подключиться к другой базе, вы получите ошибку, поэтому я использую его только для проектирования базы.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Рекомендую использовать </w:t>
      </w:r>
      <w:proofErr w:type="spellStart"/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DBeaver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 работает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с большинством баз.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Скачиваем с сайта разработчиков </w:t>
      </w:r>
      <w:hyperlink r:id="rId33" w:tgtFrame="_blank" w:history="1">
        <w:r w:rsidRPr="003E1E3B">
          <w:rPr>
            <w:rFonts w:ascii="Verdana" w:eastAsia="Times New Roman" w:hAnsi="Verdana" w:cs="Segoe UI"/>
            <w:color w:val="0000FF"/>
            <w:sz w:val="24"/>
            <w:szCs w:val="24"/>
            <w:u w:val="single"/>
            <w:lang w:val="ru-RU" w:eastAsia="ru-RU"/>
          </w:rPr>
          <w:t>https://dbeaver.io/download/</w:t>
        </w:r>
      </w:hyperlink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Теперь нам нужно подключиться к нашей базе.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5EA57647" wp14:editId="0CB76AD9">
            <wp:extent cx="18297525" cy="9039225"/>
            <wp:effectExtent l="0" t="0" r="9525" b="9525"/>
            <wp:docPr id="8" name="Рисунок 8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U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525" cy="903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Начальные настройки уже должны быть правильные, если вы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устанавливали пароль впишите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его в поле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password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738AAD44" wp14:editId="2A2610E0">
            <wp:extent cx="6762750" cy="7010400"/>
            <wp:effectExtent l="0" t="0" r="0" b="0"/>
            <wp:docPr id="7" name="Рисунок 7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U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Нажимаем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Test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Connection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должно быть следующее сообщение.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drawing>
          <wp:inline distT="0" distB="0" distL="0" distR="0" wp14:anchorId="11622EEE" wp14:editId="7EAF13DC">
            <wp:extent cx="4191000" cy="2362200"/>
            <wp:effectExtent l="0" t="0" r="0" b="0"/>
            <wp:docPr id="6" name="Рисунок 6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UI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Если все хорошо у вас в списке появиться сервер, откройте его, у вас он будет называться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localhost</w:t>
      </w:r>
      <w:proofErr w:type="spellEnd"/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1D99CFFE" wp14:editId="30CCFA7F">
            <wp:extent cx="5448300" cy="2133600"/>
            <wp:effectExtent l="0" t="0" r="0" b="0"/>
            <wp:docPr id="5" name="Рисунок 5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UI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Давайте сделаем первый запрос, нажимаем на значок SQL, обращаем внимание подключены ли мы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в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серверу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, я выделил синей рамкой, пишем запрос и нажимаем на значок похожий на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плей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42B2AEF5" wp14:editId="5BEEB828">
            <wp:extent cx="10125075" cy="9029700"/>
            <wp:effectExtent l="0" t="0" r="9525" b="0"/>
            <wp:docPr id="4" name="Рисунок 4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UI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075" cy="902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И теперь мы сразу видим результат такой же как получали в консоли и так же у нас остался сам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запрос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который мы можем модифицировать если результат нас не устроил.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Помните </w:t>
      </w:r>
      <w:proofErr w:type="gram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запрос</w:t>
      </w:r>
      <w:proofErr w:type="gram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который мы выводили через </w:t>
      </w:r>
      <w:r w:rsidRPr="003E1E3B">
        <w:rPr>
          <w:rFonts w:ascii="Verdana" w:eastAsia="Times New Roman" w:hAnsi="Verdana" w:cs="Segoe UI"/>
          <w:b/>
          <w:bCs/>
          <w:color w:val="1C1E21"/>
          <w:sz w:val="24"/>
          <w:szCs w:val="24"/>
          <w:lang w:val="ru-RU" w:eastAsia="ru-RU"/>
        </w:rPr>
        <w:t>\G</w:t>
      </w: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 так как ответ не помещался в консоли, тут такой проблемы нет.</w:t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noProof/>
          <w:color w:val="1C1E21"/>
          <w:sz w:val="24"/>
          <w:szCs w:val="24"/>
          <w:lang w:val="ru-RU" w:eastAsia="ru-RU"/>
        </w:rPr>
        <w:lastRenderedPageBreak/>
        <w:drawing>
          <wp:inline distT="0" distB="0" distL="0" distR="0" wp14:anchorId="701BB77C" wp14:editId="725B11E5">
            <wp:extent cx="12534900" cy="8496300"/>
            <wp:effectExtent l="0" t="0" r="0" b="0"/>
            <wp:docPr id="3" name="Рисунок 3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UI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E3B" w:rsidRPr="003E1E3B" w:rsidRDefault="003E1E3B" w:rsidP="003E1E3B">
      <w:pPr>
        <w:ind w:firstLine="426"/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</w:pPr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Тут есть </w:t>
      </w:r>
      <w:proofErr w:type="spellStart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>скролл</w:t>
      </w:r>
      <w:proofErr w:type="spellEnd"/>
      <w:r w:rsidRPr="003E1E3B">
        <w:rPr>
          <w:rFonts w:ascii="Verdana" w:eastAsia="Times New Roman" w:hAnsi="Verdana" w:cs="Segoe UI"/>
          <w:color w:val="1C1E21"/>
          <w:sz w:val="24"/>
          <w:szCs w:val="24"/>
          <w:lang w:val="ru-RU" w:eastAsia="ru-RU"/>
        </w:rPr>
        <w:t xml:space="preserve"> и можно просмотреть весь результат.</w:t>
      </w:r>
    </w:p>
    <w:p w:rsidR="007F7FFC" w:rsidRPr="003E1E3B" w:rsidRDefault="003E1E3B" w:rsidP="003E1E3B">
      <w:pPr>
        <w:ind w:firstLine="426"/>
        <w:rPr>
          <w:rFonts w:ascii="Verdana" w:hAnsi="Verdana"/>
          <w:sz w:val="24"/>
          <w:szCs w:val="24"/>
          <w:lang w:val="ru-RU"/>
        </w:rPr>
      </w:pPr>
    </w:p>
    <w:sectPr w:rsidR="007F7FFC" w:rsidRPr="003E1E3B" w:rsidSect="002D4F37">
      <w:pgSz w:w="11906" w:h="16838"/>
      <w:pgMar w:top="284" w:right="284" w:bottom="284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515798"/>
    <w:multiLevelType w:val="multilevel"/>
    <w:tmpl w:val="716E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B37BEF"/>
    <w:multiLevelType w:val="multilevel"/>
    <w:tmpl w:val="AAA29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5B4538"/>
    <w:multiLevelType w:val="multilevel"/>
    <w:tmpl w:val="7E00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EC16783"/>
    <w:multiLevelType w:val="multilevel"/>
    <w:tmpl w:val="9ABC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191A9D"/>
    <w:multiLevelType w:val="multilevel"/>
    <w:tmpl w:val="385E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DE2180"/>
    <w:multiLevelType w:val="multilevel"/>
    <w:tmpl w:val="B734D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E3B"/>
    <w:rsid w:val="000D3A55"/>
    <w:rsid w:val="00131C3C"/>
    <w:rsid w:val="00270990"/>
    <w:rsid w:val="00275E5B"/>
    <w:rsid w:val="002D4F37"/>
    <w:rsid w:val="00373567"/>
    <w:rsid w:val="003E1E3B"/>
    <w:rsid w:val="0087249A"/>
    <w:rsid w:val="00A634E1"/>
    <w:rsid w:val="00A72FB9"/>
    <w:rsid w:val="00B01419"/>
    <w:rsid w:val="00BD29A5"/>
    <w:rsid w:val="00CB2F95"/>
    <w:rsid w:val="00F4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link w:val="10"/>
    <w:uiPriority w:val="9"/>
    <w:qFormat/>
    <w:rsid w:val="003E1E3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link w:val="20"/>
    <w:uiPriority w:val="9"/>
    <w:qFormat/>
    <w:rsid w:val="003E1E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link w:val="30"/>
    <w:uiPriority w:val="9"/>
    <w:qFormat/>
    <w:rsid w:val="003E1E3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E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1E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E1E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3E1E3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E1E3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E1E3B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E1E3B"/>
    <w:rPr>
      <w:rFonts w:ascii="Tahoma" w:hAnsi="Tahoma" w:cs="Tahoma"/>
      <w:sz w:val="16"/>
      <w:szCs w:val="16"/>
      <w:lang w:val="uk-UA"/>
    </w:rPr>
  </w:style>
  <w:style w:type="character" w:customStyle="1" w:styleId="token">
    <w:name w:val="token"/>
    <w:basedOn w:val="a0"/>
    <w:rsid w:val="003E1E3B"/>
  </w:style>
  <w:style w:type="character" w:styleId="a7">
    <w:name w:val="Strong"/>
    <w:basedOn w:val="a0"/>
    <w:uiPriority w:val="22"/>
    <w:qFormat/>
    <w:rsid w:val="003E1E3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link w:val="10"/>
    <w:uiPriority w:val="9"/>
    <w:qFormat/>
    <w:rsid w:val="003E1E3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paragraph" w:styleId="2">
    <w:name w:val="heading 2"/>
    <w:basedOn w:val="a"/>
    <w:link w:val="20"/>
    <w:uiPriority w:val="9"/>
    <w:qFormat/>
    <w:rsid w:val="003E1E3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link w:val="30"/>
    <w:uiPriority w:val="9"/>
    <w:qFormat/>
    <w:rsid w:val="003E1E3B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1E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E1E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E1E3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3E1E3B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3E1E3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5">
    <w:name w:val="Balloon Text"/>
    <w:basedOn w:val="a"/>
    <w:link w:val="a6"/>
    <w:uiPriority w:val="99"/>
    <w:semiHidden/>
    <w:unhideWhenUsed/>
    <w:rsid w:val="003E1E3B"/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E1E3B"/>
    <w:rPr>
      <w:rFonts w:ascii="Tahoma" w:hAnsi="Tahoma" w:cs="Tahoma"/>
      <w:sz w:val="16"/>
      <w:szCs w:val="16"/>
      <w:lang w:val="uk-UA"/>
    </w:rPr>
  </w:style>
  <w:style w:type="character" w:customStyle="1" w:styleId="token">
    <w:name w:val="token"/>
    <w:basedOn w:val="a0"/>
    <w:rsid w:val="003E1E3B"/>
  </w:style>
  <w:style w:type="character" w:styleId="a7">
    <w:name w:val="Strong"/>
    <w:basedOn w:val="a0"/>
    <w:uiPriority w:val="22"/>
    <w:qFormat/>
    <w:rsid w:val="003E1E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29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85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07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1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01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941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2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523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98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99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57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13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38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1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0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4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48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27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8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6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87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36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88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866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48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7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oit.global/textbooks/mysql-qhg4na/v1/docs/module1/docs/doc3" TargetMode="External"/><Relationship Id="rId18" Type="http://schemas.openxmlformats.org/officeDocument/2006/relationships/hyperlink" Target="https://mariadb.com/kb/en/installing-mariadb-msi-packages-on-windows/" TargetMode="External"/><Relationship Id="rId26" Type="http://schemas.openxmlformats.org/officeDocument/2006/relationships/hyperlink" Target="https://goit.global/textbooks/mysql-qhg4na/v1/docs/module1/docs/doc3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3.png"/><Relationship Id="rId34" Type="http://schemas.openxmlformats.org/officeDocument/2006/relationships/image" Target="media/image9.png"/><Relationship Id="rId7" Type="http://schemas.openxmlformats.org/officeDocument/2006/relationships/hyperlink" Target="https://goit.global/textbooks/mysql-qhg4na/v1/docs/module1/docs/doc2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hyperlink" Target="https://mariadb.com/downloads/" TargetMode="External"/><Relationship Id="rId29" Type="http://schemas.openxmlformats.org/officeDocument/2006/relationships/image" Target="media/image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it.global/textbooks/mysql-qhg4na/v1/docs/module1/docs/doc2" TargetMode="External"/><Relationship Id="rId11" Type="http://schemas.openxmlformats.org/officeDocument/2006/relationships/hyperlink" Target="https://goit.global/textbooks/mysql-qhg4na/v1/docs/module1/docs/doc2" TargetMode="External"/><Relationship Id="rId24" Type="http://schemas.openxmlformats.org/officeDocument/2006/relationships/hyperlink" Target="https://goit.global/textbooks/mysql-qhg4na/v1/docs/module1/docs/doc3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ariadb.com/downloads/" TargetMode="External"/><Relationship Id="rId23" Type="http://schemas.openxmlformats.org/officeDocument/2006/relationships/hyperlink" Target="https://www.tecmint.com/change-default-mysql-mariadb-port-in-linux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10" Type="http://schemas.openxmlformats.org/officeDocument/2006/relationships/hyperlink" Target="https://goit.global/textbooks/mysql-qhg4na/v1/docs/module1/docs/doc2" TargetMode="External"/><Relationship Id="rId19" Type="http://schemas.openxmlformats.org/officeDocument/2006/relationships/hyperlink" Target="https://goit.global/textbooks/mysql-qhg4na/v1/docs/module1/docs/doc3" TargetMode="External"/><Relationship Id="rId31" Type="http://schemas.openxmlformats.org/officeDocument/2006/relationships/hyperlink" Target="https://goit.global/textbooks/mysql-qhg4na/v1/docs/module1/docs/doc3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it.global/textbooks/mysql-qhg4na/v1/docs/module1/docs/doc2" TargetMode="External"/><Relationship Id="rId14" Type="http://schemas.openxmlformats.org/officeDocument/2006/relationships/hyperlink" Target="https://goit.global/textbooks/mysql-qhg4na/v1/docs/module1/docs/doc3" TargetMode="External"/><Relationship Id="rId22" Type="http://schemas.openxmlformats.org/officeDocument/2006/relationships/hyperlink" Target="https://www.digitalocean.com/community/tutorials/how-to-install-mariadb-on-ubuntu-20-04-ru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8" Type="http://schemas.openxmlformats.org/officeDocument/2006/relationships/hyperlink" Target="https://goit.global/textbooks/mysql-qhg4na/v1/docs/module1/docs/doc2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microsoft.com/office/2007/relationships/hdphoto" Target="media/hdphoto1.wdp"/><Relationship Id="rId25" Type="http://schemas.openxmlformats.org/officeDocument/2006/relationships/hyperlink" Target="https://mariadb.com/kb/en/installing-mariadb-on-macos-using-homebrew/" TargetMode="External"/><Relationship Id="rId33" Type="http://schemas.openxmlformats.org/officeDocument/2006/relationships/hyperlink" Target="https://dbeaver.io/download/" TargetMode="External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1640</Words>
  <Characters>9353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Taras</dc:creator>
  <cp:lastModifiedBy>Taras</cp:lastModifiedBy>
  <cp:revision>1</cp:revision>
  <dcterms:created xsi:type="dcterms:W3CDTF">2024-03-03T12:08:00Z</dcterms:created>
  <dcterms:modified xsi:type="dcterms:W3CDTF">2024-03-03T12:15:00Z</dcterms:modified>
</cp:coreProperties>
</file>