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4815" w14:textId="77777777" w:rsidR="00497539" w:rsidRPr="00497539" w:rsidRDefault="00497539" w:rsidP="00497539">
      <w:pPr>
        <w:rPr>
          <w:b/>
          <w:bCs/>
        </w:rPr>
      </w:pPr>
      <w:r w:rsidRPr="00497539">
        <w:rPr>
          <w:b/>
          <w:bCs/>
        </w:rPr>
        <w:t>RELATÓRIO DE LEVANTAMENTO TÉCNICO: LINHA AUTOMÁTICA PARA GOMAS</w:t>
      </w:r>
    </w:p>
    <w:p w14:paraId="23883EB3" w14:textId="77777777" w:rsidR="00497539" w:rsidRPr="00497539" w:rsidRDefault="00497539" w:rsidP="00497539">
      <w:pPr>
        <w:rPr>
          <w:b/>
          <w:bCs/>
        </w:rPr>
      </w:pPr>
      <w:r w:rsidRPr="00497539">
        <w:rPr>
          <w:b/>
          <w:bCs/>
        </w:rPr>
        <w:t>1. Características do Produto (O Fator Crítico)</w:t>
      </w:r>
    </w:p>
    <w:p w14:paraId="3CDA1040" w14:textId="77777777" w:rsidR="00497539" w:rsidRPr="00497539" w:rsidRDefault="00497539" w:rsidP="00497539">
      <w:pPr>
        <w:numPr>
          <w:ilvl w:val="0"/>
          <w:numId w:val="1"/>
        </w:numPr>
      </w:pPr>
      <w:r w:rsidRPr="00497539">
        <w:rPr>
          <w:b/>
          <w:bCs/>
        </w:rPr>
        <w:t>Textura e Cobertura:</w:t>
      </w:r>
      <w:r w:rsidRPr="00497539">
        <w:t xml:space="preserve"> As gomas são oleosas, açucaradas (com cristais de açúcar externos) ou polvilhadas com amido?</w:t>
      </w:r>
    </w:p>
    <w:p w14:paraId="14AE3C12" w14:textId="77777777" w:rsidR="00497539" w:rsidRPr="00497539" w:rsidRDefault="00497539" w:rsidP="00497539">
      <w:pPr>
        <w:numPr>
          <w:ilvl w:val="0"/>
          <w:numId w:val="1"/>
        </w:numPr>
      </w:pPr>
      <w:r w:rsidRPr="00497539">
        <w:rPr>
          <w:b/>
          <w:bCs/>
        </w:rPr>
        <w:t>Nível de Aderência:</w:t>
      </w:r>
      <w:r w:rsidRPr="00497539">
        <w:t xml:space="preserve"> Qual a tendência do produto de "grudar" nas superfícies da máquina? (Isso determina se usaremos inox liso ou inox com acabamento "</w:t>
      </w:r>
      <w:proofErr w:type="spellStart"/>
      <w:r w:rsidRPr="00497539">
        <w:t>teflonado</w:t>
      </w:r>
      <w:proofErr w:type="spellEnd"/>
      <w:r w:rsidRPr="00497539">
        <w:t>" ou "</w:t>
      </w:r>
      <w:proofErr w:type="spellStart"/>
      <w:r w:rsidRPr="00497539">
        <w:t>dimpled</w:t>
      </w:r>
      <w:proofErr w:type="spellEnd"/>
      <w:r w:rsidRPr="00497539">
        <w:t>/</w:t>
      </w:r>
      <w:proofErr w:type="spellStart"/>
      <w:r w:rsidRPr="00497539">
        <w:t>embossed</w:t>
      </w:r>
      <w:proofErr w:type="spellEnd"/>
      <w:r w:rsidRPr="00497539">
        <w:t>" para reduzir a área de contato).</w:t>
      </w:r>
    </w:p>
    <w:p w14:paraId="7B4349B0" w14:textId="77777777" w:rsidR="00497539" w:rsidRPr="00497539" w:rsidRDefault="00497539" w:rsidP="00497539">
      <w:pPr>
        <w:numPr>
          <w:ilvl w:val="0"/>
          <w:numId w:val="1"/>
        </w:numPr>
      </w:pPr>
      <w:r w:rsidRPr="00497539">
        <w:rPr>
          <w:b/>
          <w:bCs/>
        </w:rPr>
        <w:t>Dimensões e Peso:</w:t>
      </w:r>
      <w:r w:rsidRPr="00497539">
        <w:t xml:space="preserve"> Qual o peso médio de cada goma e suas dimensões (comprimento x largura x altura)?</w:t>
      </w:r>
    </w:p>
    <w:p w14:paraId="5F6EEC42" w14:textId="77777777" w:rsidR="00497539" w:rsidRPr="00497539" w:rsidRDefault="00497539" w:rsidP="00497539">
      <w:pPr>
        <w:numPr>
          <w:ilvl w:val="0"/>
          <w:numId w:val="1"/>
        </w:numPr>
      </w:pPr>
      <w:r w:rsidRPr="00497539">
        <w:rPr>
          <w:b/>
          <w:bCs/>
        </w:rPr>
        <w:t>Sensibilidade Térmica:</w:t>
      </w:r>
      <w:r w:rsidRPr="00497539">
        <w:t xml:space="preserve"> Qual a temperatura máxima que o produto suporta sem deformar durante o processo de envase?</w:t>
      </w:r>
    </w:p>
    <w:p w14:paraId="3D6A7B9D" w14:textId="77777777" w:rsidR="00497539" w:rsidRPr="00497539" w:rsidRDefault="00497539" w:rsidP="00497539">
      <w:pPr>
        <w:rPr>
          <w:b/>
          <w:bCs/>
        </w:rPr>
      </w:pPr>
      <w:r w:rsidRPr="00497539">
        <w:rPr>
          <w:b/>
          <w:bCs/>
        </w:rPr>
        <w:t>2. Definição da Embalagem (Frasco e Fechamento)</w:t>
      </w:r>
    </w:p>
    <w:p w14:paraId="3915157F" w14:textId="77777777" w:rsidR="00497539" w:rsidRPr="00497539" w:rsidRDefault="00497539" w:rsidP="00497539">
      <w:pPr>
        <w:numPr>
          <w:ilvl w:val="0"/>
          <w:numId w:val="2"/>
        </w:numPr>
      </w:pPr>
      <w:r w:rsidRPr="00497539">
        <w:rPr>
          <w:b/>
          <w:bCs/>
        </w:rPr>
        <w:t>Material do Frasco:</w:t>
      </w:r>
      <w:r w:rsidRPr="00497539">
        <w:t xml:space="preserve"> PET, PEAD ou vidro?</w:t>
      </w:r>
    </w:p>
    <w:p w14:paraId="78E66C58" w14:textId="77777777" w:rsidR="00497539" w:rsidRPr="00497539" w:rsidRDefault="00497539" w:rsidP="00497539">
      <w:pPr>
        <w:numPr>
          <w:ilvl w:val="0"/>
          <w:numId w:val="2"/>
        </w:numPr>
      </w:pPr>
      <w:r w:rsidRPr="00497539">
        <w:rPr>
          <w:b/>
          <w:bCs/>
        </w:rPr>
        <w:t>Dimensões:</w:t>
      </w:r>
      <w:r w:rsidRPr="00497539">
        <w:t xml:space="preserve"> Qual a altura total e o diâmetro da base e do gargalo (boca) do frasco?</w:t>
      </w:r>
    </w:p>
    <w:p w14:paraId="3AD7698D" w14:textId="77777777" w:rsidR="00497539" w:rsidRPr="00497539" w:rsidRDefault="00497539" w:rsidP="00497539">
      <w:pPr>
        <w:numPr>
          <w:ilvl w:val="0"/>
          <w:numId w:val="2"/>
        </w:numPr>
      </w:pPr>
      <w:r w:rsidRPr="00497539">
        <w:rPr>
          <w:b/>
          <w:bCs/>
        </w:rPr>
        <w:t>Quantidade por Frasco:</w:t>
      </w:r>
      <w:r w:rsidRPr="00497539">
        <w:t xml:space="preserve"> Quantas gomas serão envasadas por unidade (</w:t>
      </w:r>
      <w:proofErr w:type="spellStart"/>
      <w:r w:rsidRPr="00497539">
        <w:t>ex</w:t>
      </w:r>
      <w:proofErr w:type="spellEnd"/>
      <w:r w:rsidRPr="00497539">
        <w:t>: 30, 60, 90 unidades)?</w:t>
      </w:r>
    </w:p>
    <w:p w14:paraId="74F90A2E" w14:textId="77777777" w:rsidR="00497539" w:rsidRPr="00497539" w:rsidRDefault="00497539" w:rsidP="00497539">
      <w:pPr>
        <w:numPr>
          <w:ilvl w:val="0"/>
          <w:numId w:val="2"/>
        </w:numPr>
      </w:pPr>
      <w:r w:rsidRPr="00497539">
        <w:rPr>
          <w:b/>
          <w:bCs/>
        </w:rPr>
        <w:t>Tipo de Tampa:</w:t>
      </w:r>
      <w:r w:rsidRPr="00497539">
        <w:t xml:space="preserve"> Rosca simples, tampa de segurança (</w:t>
      </w:r>
      <w:proofErr w:type="spellStart"/>
      <w:r w:rsidRPr="00497539">
        <w:rPr>
          <w:i/>
          <w:iCs/>
        </w:rPr>
        <w:t>Child-Resistant</w:t>
      </w:r>
      <w:proofErr w:type="spellEnd"/>
      <w:r w:rsidRPr="00497539">
        <w:t xml:space="preserve">) ou </w:t>
      </w:r>
      <w:r w:rsidRPr="00497539">
        <w:rPr>
          <w:i/>
          <w:iCs/>
        </w:rPr>
        <w:t>flip-top</w:t>
      </w:r>
      <w:r w:rsidRPr="00497539">
        <w:t>?</w:t>
      </w:r>
    </w:p>
    <w:p w14:paraId="11087D40" w14:textId="77777777" w:rsidR="00497539" w:rsidRPr="00497539" w:rsidRDefault="00497539" w:rsidP="00497539">
      <w:pPr>
        <w:numPr>
          <w:ilvl w:val="0"/>
          <w:numId w:val="2"/>
        </w:numPr>
      </w:pPr>
      <w:r w:rsidRPr="00497539">
        <w:rPr>
          <w:b/>
          <w:bCs/>
        </w:rPr>
        <w:t>Selagem:</w:t>
      </w:r>
      <w:r w:rsidRPr="00497539">
        <w:t xml:space="preserve"> Haverá necessidade de selo de indução (alumínio) antes do fechamento final?</w:t>
      </w:r>
    </w:p>
    <w:p w14:paraId="0DB9C184" w14:textId="77777777" w:rsidR="00497539" w:rsidRPr="00497539" w:rsidRDefault="00497539" w:rsidP="00497539">
      <w:pPr>
        <w:rPr>
          <w:b/>
          <w:bCs/>
        </w:rPr>
      </w:pPr>
      <w:r w:rsidRPr="00497539">
        <w:rPr>
          <w:b/>
          <w:bCs/>
        </w:rPr>
        <w:t>3. Performance e Produtividade (Capacidade)</w:t>
      </w:r>
    </w:p>
    <w:p w14:paraId="2A41A073" w14:textId="77777777" w:rsidR="00497539" w:rsidRPr="00497539" w:rsidRDefault="00497539" w:rsidP="00497539">
      <w:pPr>
        <w:numPr>
          <w:ilvl w:val="0"/>
          <w:numId w:val="3"/>
        </w:numPr>
      </w:pPr>
      <w:r w:rsidRPr="00497539">
        <w:rPr>
          <w:b/>
          <w:bCs/>
        </w:rPr>
        <w:t>Velocidade Desejada:</w:t>
      </w:r>
      <w:r w:rsidRPr="00497539">
        <w:t xml:space="preserve"> Quantos frascos por minuto/hora a linha deve entregar?</w:t>
      </w:r>
    </w:p>
    <w:p w14:paraId="32B517CC" w14:textId="77777777" w:rsidR="00497539" w:rsidRPr="00497539" w:rsidRDefault="00497539" w:rsidP="00497539">
      <w:pPr>
        <w:numPr>
          <w:ilvl w:val="0"/>
          <w:numId w:val="3"/>
        </w:numPr>
      </w:pPr>
      <w:r w:rsidRPr="00497539">
        <w:rPr>
          <w:b/>
          <w:bCs/>
        </w:rPr>
        <w:t>Regime de Trabalho:</w:t>
      </w:r>
      <w:r w:rsidRPr="00497539">
        <w:t xml:space="preserve"> A linha operará em quantos turnos (8h, 16h ou 24h)?</w:t>
      </w:r>
    </w:p>
    <w:p w14:paraId="685EB38A" w14:textId="77777777" w:rsidR="00497539" w:rsidRPr="00497539" w:rsidRDefault="00497539" w:rsidP="00497539">
      <w:pPr>
        <w:numPr>
          <w:ilvl w:val="0"/>
          <w:numId w:val="3"/>
        </w:numPr>
      </w:pPr>
      <w:r w:rsidRPr="00497539">
        <w:rPr>
          <w:b/>
          <w:bCs/>
        </w:rPr>
        <w:t>Precisão Requerida:</w:t>
      </w:r>
      <w:r w:rsidRPr="00497539">
        <w:t xml:space="preserve"> A venda é por contagem exata (unidades) ou por peso? (Gomas geralmente são vendidas por contagem, o que exige contadores ópticos multicanais).</w:t>
      </w:r>
    </w:p>
    <w:p w14:paraId="141AAB73" w14:textId="77777777" w:rsidR="00497539" w:rsidRPr="00497539" w:rsidRDefault="00497539" w:rsidP="00497539">
      <w:pPr>
        <w:rPr>
          <w:b/>
          <w:bCs/>
        </w:rPr>
      </w:pPr>
      <w:r w:rsidRPr="00497539">
        <w:rPr>
          <w:b/>
          <w:bCs/>
        </w:rPr>
        <w:t>4. Automação e Controle de Qualidade (Fim de Linha)</w:t>
      </w:r>
    </w:p>
    <w:p w14:paraId="5E3006FC" w14:textId="77777777" w:rsidR="00497539" w:rsidRPr="00497539" w:rsidRDefault="00497539" w:rsidP="00497539">
      <w:pPr>
        <w:numPr>
          <w:ilvl w:val="0"/>
          <w:numId w:val="4"/>
        </w:numPr>
      </w:pPr>
      <w:r w:rsidRPr="00497539">
        <w:rPr>
          <w:b/>
          <w:bCs/>
        </w:rPr>
        <w:t>Balança de Checagem (</w:t>
      </w:r>
      <w:proofErr w:type="spellStart"/>
      <w:r w:rsidRPr="00497539">
        <w:rPr>
          <w:b/>
          <w:bCs/>
        </w:rPr>
        <w:t>Checkweigher</w:t>
      </w:r>
      <w:proofErr w:type="spellEnd"/>
      <w:r w:rsidRPr="00497539">
        <w:rPr>
          <w:b/>
          <w:bCs/>
        </w:rPr>
        <w:t>):</w:t>
      </w:r>
      <w:r w:rsidRPr="00497539">
        <w:t xml:space="preserve"> Qual a margem de erro permitida para rejeição de frascos com peso divergente?</w:t>
      </w:r>
    </w:p>
    <w:p w14:paraId="7388D1D4" w14:textId="77777777" w:rsidR="00497539" w:rsidRPr="00497539" w:rsidRDefault="00497539" w:rsidP="00497539">
      <w:pPr>
        <w:numPr>
          <w:ilvl w:val="0"/>
          <w:numId w:val="4"/>
        </w:numPr>
      </w:pPr>
      <w:r w:rsidRPr="00497539">
        <w:rPr>
          <w:b/>
          <w:bCs/>
        </w:rPr>
        <w:t>Detecção de Metais:</w:t>
      </w:r>
      <w:r w:rsidRPr="00497539">
        <w:t xml:space="preserve"> Há necessidade de um detector de metais integrado antes do </w:t>
      </w:r>
      <w:proofErr w:type="spellStart"/>
      <w:r w:rsidRPr="00497539">
        <w:t>encartuchamento</w:t>
      </w:r>
      <w:proofErr w:type="spellEnd"/>
      <w:r w:rsidRPr="00497539">
        <w:t>?</w:t>
      </w:r>
    </w:p>
    <w:p w14:paraId="62E69B83" w14:textId="77777777" w:rsidR="00497539" w:rsidRPr="00497539" w:rsidRDefault="00497539" w:rsidP="00497539">
      <w:pPr>
        <w:numPr>
          <w:ilvl w:val="0"/>
          <w:numId w:val="4"/>
        </w:numPr>
      </w:pPr>
      <w:r w:rsidRPr="00497539">
        <w:rPr>
          <w:b/>
          <w:bCs/>
        </w:rPr>
        <w:lastRenderedPageBreak/>
        <w:t>Rotulagem:</w:t>
      </w:r>
      <w:r w:rsidRPr="00497539">
        <w:t xml:space="preserve"> O rótulo é autoadesivo envolvente? Precisa de impressão de lote e validade (</w:t>
      </w:r>
      <w:proofErr w:type="spellStart"/>
      <w:r w:rsidRPr="00497539">
        <w:t>Inkjet</w:t>
      </w:r>
      <w:proofErr w:type="spellEnd"/>
      <w:r w:rsidRPr="00497539">
        <w:t>/Laser) na própria rotuladora?</w:t>
      </w:r>
    </w:p>
    <w:p w14:paraId="43E8E734" w14:textId="77777777" w:rsidR="00497539" w:rsidRPr="00497539" w:rsidRDefault="00497539" w:rsidP="00497539">
      <w:pPr>
        <w:numPr>
          <w:ilvl w:val="0"/>
          <w:numId w:val="4"/>
        </w:numPr>
      </w:pPr>
      <w:proofErr w:type="spellStart"/>
      <w:r w:rsidRPr="00497539">
        <w:rPr>
          <w:b/>
          <w:bCs/>
        </w:rPr>
        <w:t>Encartuchamento</w:t>
      </w:r>
      <w:proofErr w:type="spellEnd"/>
      <w:r w:rsidRPr="00497539">
        <w:rPr>
          <w:b/>
          <w:bCs/>
        </w:rPr>
        <w:t>:</w:t>
      </w:r>
      <w:r w:rsidRPr="00497539">
        <w:t xml:space="preserve"> Os frascos entrarão em cartuchos individuais (caixinhas) ou apenas em pacotes (</w:t>
      </w:r>
      <w:proofErr w:type="spellStart"/>
      <w:r w:rsidRPr="00497539">
        <w:rPr>
          <w:i/>
          <w:iCs/>
        </w:rPr>
        <w:t>shrink</w:t>
      </w:r>
      <w:proofErr w:type="spellEnd"/>
      <w:r w:rsidRPr="00497539">
        <w:t>)?</w:t>
      </w:r>
    </w:p>
    <w:p w14:paraId="27B545FB" w14:textId="77777777" w:rsidR="00282E28" w:rsidRDefault="00282E28"/>
    <w:sectPr w:rsidR="00282E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6A1B"/>
    <w:multiLevelType w:val="multilevel"/>
    <w:tmpl w:val="D0F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3516C"/>
    <w:multiLevelType w:val="multilevel"/>
    <w:tmpl w:val="BFF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B7790"/>
    <w:multiLevelType w:val="multilevel"/>
    <w:tmpl w:val="5928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A3BC0"/>
    <w:multiLevelType w:val="multilevel"/>
    <w:tmpl w:val="0CA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759636">
    <w:abstractNumId w:val="3"/>
  </w:num>
  <w:num w:numId="2" w16cid:durableId="2086797897">
    <w:abstractNumId w:val="1"/>
  </w:num>
  <w:num w:numId="3" w16cid:durableId="351104047">
    <w:abstractNumId w:val="2"/>
  </w:num>
  <w:num w:numId="4" w16cid:durableId="124711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28"/>
    <w:rsid w:val="00282E28"/>
    <w:rsid w:val="00497539"/>
    <w:rsid w:val="0081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C3BC2-B39B-4D0A-82FD-7F773D28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2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2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2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2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2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2E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2E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2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2E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2E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2E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2E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2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2E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2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3</cp:revision>
  <dcterms:created xsi:type="dcterms:W3CDTF">2026-01-27T18:44:00Z</dcterms:created>
  <dcterms:modified xsi:type="dcterms:W3CDTF">2026-01-27T18:45:00Z</dcterms:modified>
</cp:coreProperties>
</file>