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C90A4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1A35E834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</w:t>
      </w:r>
    </w:p>
    <w:p w14:paraId="2119D9DA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«Дніпровська політехніка»</w:t>
      </w:r>
    </w:p>
    <w:p w14:paraId="77C73431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0" distR="0" simplePos="0" relativeHeight="2" behindDoc="0" locked="0" layoutInCell="1" allowOverlap="1" wp14:anchorId="6D90AF7F" wp14:editId="62A994F8">
            <wp:simplePos x="0" y="0"/>
            <wp:positionH relativeFrom="column">
              <wp:posOffset>1741805</wp:posOffset>
            </wp:positionH>
            <wp:positionV relativeFrom="paragraph">
              <wp:posOffset>158750</wp:posOffset>
            </wp:positionV>
            <wp:extent cx="2846070" cy="1278890"/>
            <wp:effectExtent l="0" t="0" r="0" b="0"/>
            <wp:wrapNone/>
            <wp:docPr id="1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7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2A3E41" w14:textId="77777777" w:rsidR="000355CA" w:rsidRDefault="000355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A3003B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B4CAF41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7EBFF9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B93FC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4D0EC7F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E0D7BE2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566C56" w14:textId="77777777" w:rsidR="000355CA" w:rsidRDefault="000355CA" w:rsidP="00A912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C86F3E8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0481539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ЗВІТ</w:t>
      </w:r>
    </w:p>
    <w:p w14:paraId="486314FB" w14:textId="7316C11D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 виконання лабораторної роботи №</w:t>
      </w:r>
      <w:r w:rsidR="00432F1D">
        <w:rPr>
          <w:rFonts w:ascii="Times New Roman" w:hAnsi="Times New Roman" w:cs="Times New Roman"/>
          <w:b/>
          <w:sz w:val="32"/>
          <w:szCs w:val="32"/>
          <w:lang w:val="uk-UA"/>
        </w:rPr>
        <w:t>3</w:t>
      </w:r>
    </w:p>
    <w:p w14:paraId="1C28C2E5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 дисципліни</w:t>
      </w:r>
    </w:p>
    <w:p w14:paraId="62C97945" w14:textId="1858F1A2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«</w:t>
      </w:r>
      <w:r w:rsidR="00695ADF">
        <w:rPr>
          <w:rFonts w:ascii="Times New Roman" w:hAnsi="Times New Roman" w:cs="Times New Roman"/>
          <w:b/>
          <w:sz w:val="32"/>
          <w:szCs w:val="32"/>
          <w:lang w:val="uk-UA"/>
        </w:rPr>
        <w:t>Аналіз програмного забезпечення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</w:p>
    <w:p w14:paraId="663E411A" w14:textId="77777777" w:rsidR="000355CA" w:rsidRDefault="000355C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7D547801" w14:textId="77777777" w:rsidR="000355CA" w:rsidRDefault="000355C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2C8CBE58" w14:textId="77777777" w:rsidR="000355CA" w:rsidRDefault="000355C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2E6EF2BD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7162FC0C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7D6C4BD2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3EA5B40C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75F8F477" w14:textId="77777777" w:rsidR="000355CA" w:rsidRDefault="00A912AD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6AC77DB4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022E41A1" w14:textId="2CB6E77F" w:rsidR="000355CA" w:rsidRDefault="00A912AD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гр. 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121-24ск-1</w:t>
      </w:r>
      <w:r w:rsid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       _</w:t>
      </w:r>
    </w:p>
    <w:p w14:paraId="43986BDE" w14:textId="77DCC040" w:rsidR="000355CA" w:rsidRDefault="00A912A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Хамов І. С</w:t>
      </w:r>
      <w:r w:rsidRP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>.</w:t>
      </w:r>
      <w:r w:rsidR="00B4104A" w:rsidRP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                           </w:t>
      </w:r>
      <w:r w:rsid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>_</w:t>
      </w:r>
    </w:p>
    <w:p w14:paraId="496F0E33" w14:textId="77777777" w:rsidR="000355CA" w:rsidRDefault="00A912AD">
      <w:pPr>
        <w:spacing w:after="0" w:line="240" w:lineRule="auto"/>
        <w:ind w:firstLine="6237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(П.І.Б.)</w:t>
      </w:r>
    </w:p>
    <w:p w14:paraId="4480903F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132A92F0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6353B0B1" w14:textId="5E3CC56C" w:rsidR="000355CA" w:rsidRDefault="00A912AD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Прийня</w:t>
      </w:r>
      <w:r w:rsidR="000D4D78"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CAE5649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6730FC25" w14:textId="12CABD8E" w:rsidR="000355CA" w:rsidRPr="00B4104A" w:rsidRDefault="00695ADF">
      <w:pPr>
        <w:spacing w:after="0" w:line="240" w:lineRule="auto"/>
        <w:ind w:left="805" w:firstLine="4859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Шевченко</w:t>
      </w:r>
      <w:r w:rsidR="00E502E8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Ю. О.</w:t>
      </w:r>
    </w:p>
    <w:p w14:paraId="5D45F82C" w14:textId="77777777" w:rsidR="000355CA" w:rsidRDefault="00A912AD">
      <w:pPr>
        <w:spacing w:after="0" w:line="240" w:lineRule="auto"/>
        <w:ind w:firstLine="6237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(П.І.Б.)</w:t>
      </w:r>
    </w:p>
    <w:p w14:paraId="604E9CEE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42E7345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AD004A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94FA86D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FD400D" w14:textId="7EE69590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04ACF8" w14:textId="77777777" w:rsidR="00252D7A" w:rsidRDefault="00252D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18F267D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BC4553D" w14:textId="77777777" w:rsidR="000355CA" w:rsidRDefault="000355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606D81A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Дніпро</w:t>
      </w:r>
    </w:p>
    <w:p w14:paraId="7F9D6091" w14:textId="3D3B3DE1" w:rsidR="000355CA" w:rsidRDefault="00A912A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202</w:t>
      </w:r>
      <w:r w:rsidR="000D4D78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</w:p>
    <w:p w14:paraId="202083C4" w14:textId="4AFB58AA" w:rsidR="000355CA" w:rsidRPr="00432F1D" w:rsidRDefault="00A912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Лабораторна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робота №</w:t>
      </w:r>
      <w:r w:rsidR="00432F1D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1A6BAB68" w14:textId="77777777" w:rsidR="000355CA" w:rsidRDefault="000355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7C7BFF9" w14:textId="13684889" w:rsidR="000355CA" w:rsidRDefault="00A912AD" w:rsidP="00432F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32F1D" w:rsidRPr="00432F1D">
        <w:rPr>
          <w:rFonts w:ascii="Times New Roman" w:hAnsi="Times New Roman" w:cs="Times New Roman"/>
          <w:sz w:val="28"/>
          <w:szCs w:val="28"/>
          <w:lang w:val="uk-UA"/>
        </w:rPr>
        <w:t>Написання тест-кейсів (Test Case)</w:t>
      </w:r>
    </w:p>
    <w:p w14:paraId="451CB0AA" w14:textId="56BCC76A" w:rsidR="000355CA" w:rsidRDefault="00A912AD" w:rsidP="00432F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32F1D" w:rsidRPr="00432F1D">
        <w:rPr>
          <w:rFonts w:ascii="Times New Roman" w:hAnsi="Times New Roman" w:cs="Times New Roman"/>
          <w:sz w:val="28"/>
          <w:szCs w:val="28"/>
          <w:lang w:val="uk-UA"/>
        </w:rPr>
        <w:t>закріпити теоретичні знання і розвинути практичні навички із роботи</w:t>
      </w:r>
      <w:r w:rsidR="00432F1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32F1D" w:rsidRPr="00432F1D">
        <w:rPr>
          <w:rFonts w:ascii="Times New Roman" w:hAnsi="Times New Roman" w:cs="Times New Roman"/>
          <w:sz w:val="28"/>
          <w:szCs w:val="28"/>
          <w:lang w:val="uk-UA"/>
        </w:rPr>
        <w:t>QA\QC</w:t>
      </w:r>
    </w:p>
    <w:p w14:paraId="78B23150" w14:textId="77777777" w:rsidR="000355CA" w:rsidRDefault="000355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1AB5CF" w14:textId="77777777" w:rsidR="000355CA" w:rsidRDefault="00A912AD" w:rsidP="00E502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06BDA7D6" w14:textId="77777777" w:rsidR="000355CA" w:rsidRDefault="000355CA" w:rsidP="00E50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67BF42" w14:textId="27855796" w:rsidR="000F65DE" w:rsidRDefault="000F65DE" w:rsidP="000F65DE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Створив новий каталог лабораторної роботи та дав йому відповідну назву «Лабораторна робота №</w:t>
      </w:r>
      <w:r w:rsidR="00432F1D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381F9594" w14:textId="6681F301" w:rsidR="000355CA" w:rsidRDefault="00307A82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Ознайомився з теоретичним матеріалом та умовами лабораторних завдань, наведених у інструкції до лабораторної роботи.</w:t>
      </w:r>
    </w:p>
    <w:p w14:paraId="22545C56" w14:textId="1D4B6FC8" w:rsidR="00307A82" w:rsidRDefault="00432F1D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Розпочав виконання індивідуального завдання згідно до інструкції лабораторної роботи:</w:t>
      </w:r>
    </w:p>
    <w:p w14:paraId="720C0F50" w14:textId="5758661A" w:rsidR="00432F1D" w:rsidRDefault="00432F1D" w:rsidP="00C7201F">
      <w:pPr>
        <w:pStyle w:val="a9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Завдання:</w:t>
      </w:r>
    </w:p>
    <w:p w14:paraId="7551D9CB" w14:textId="3E518A4B" w:rsidR="00432F1D" w:rsidRDefault="00432F1D" w:rsidP="00C7201F">
      <w:pPr>
        <w:pStyle w:val="a9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sz w:val="28"/>
          <w:szCs w:val="28"/>
          <w:lang w:val="uk-UA"/>
        </w:rPr>
        <w:t>Придумайте об’єкт тестування. Це повинен бути будь-який об’єкт, який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32F1D">
        <w:rPr>
          <w:rFonts w:ascii="Times New Roman" w:hAnsi="Times New Roman" w:cs="Times New Roman"/>
          <w:sz w:val="28"/>
          <w:szCs w:val="28"/>
          <w:lang w:val="uk-UA"/>
        </w:rPr>
        <w:t>складається мінімум з 5 частин. (годинник, скейт, велосипед, монітор і т.п.)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32F1D">
        <w:rPr>
          <w:rFonts w:ascii="Times New Roman" w:hAnsi="Times New Roman" w:cs="Times New Roman"/>
          <w:sz w:val="28"/>
          <w:szCs w:val="28"/>
          <w:lang w:val="uk-UA"/>
        </w:rPr>
        <w:t>Напишіть не менше 10 тест кейсів до цього об’єкту, що зможуть оцінити його якість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32F1D">
        <w:rPr>
          <w:rFonts w:ascii="Times New Roman" w:hAnsi="Times New Roman" w:cs="Times New Roman"/>
          <w:sz w:val="28"/>
          <w:szCs w:val="28"/>
          <w:lang w:val="uk-UA"/>
        </w:rPr>
        <w:t>з точки зору продукту. В звіті роботи коротко опишіть ваш об’єкт і тест-кейси.</w:t>
      </w:r>
    </w:p>
    <w:p w14:paraId="109BEE3A" w14:textId="7377C662" w:rsidR="00432F1D" w:rsidRDefault="00432F1D" w:rsidP="00C7201F">
      <w:pPr>
        <w:pStyle w:val="a9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Виконання:</w:t>
      </w:r>
    </w:p>
    <w:p w14:paraId="4ECED45F" w14:textId="77777777" w:rsidR="00432F1D" w:rsidRPr="00432F1D" w:rsidRDefault="00432F1D" w:rsidP="00C7201F">
      <w:pPr>
        <w:pStyle w:val="a9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sz w:val="28"/>
          <w:szCs w:val="28"/>
          <w:lang w:val="uk-UA"/>
        </w:rPr>
        <w:t xml:space="preserve">Об'єктом тестування обрано мотоцикл. Згідно з умовами завдання, об'єкт складається мінімум з 5 частин. </w:t>
      </w:r>
    </w:p>
    <w:p w14:paraId="6FB6140E" w14:textId="77777777" w:rsidR="00432F1D" w:rsidRPr="00432F1D" w:rsidRDefault="00432F1D" w:rsidP="00C7201F">
      <w:pPr>
        <w:pStyle w:val="a9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sz w:val="28"/>
          <w:szCs w:val="28"/>
          <w:lang w:val="uk-UA"/>
        </w:rPr>
        <w:t xml:space="preserve">Основні компоненти обраного мотоцикла:   </w:t>
      </w:r>
    </w:p>
    <w:p w14:paraId="372C4B3B" w14:textId="77777777" w:rsidR="00432F1D" w:rsidRPr="00432F1D" w:rsidRDefault="00432F1D" w:rsidP="00C7201F">
      <w:pPr>
        <w:pStyle w:val="a9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sz w:val="28"/>
          <w:szCs w:val="28"/>
          <w:lang w:val="uk-UA"/>
        </w:rPr>
        <w:t>Двигун внутрішнього згоряння.</w:t>
      </w:r>
    </w:p>
    <w:p w14:paraId="394EF0DF" w14:textId="77777777" w:rsidR="00432F1D" w:rsidRPr="00432F1D" w:rsidRDefault="00432F1D" w:rsidP="00C7201F">
      <w:pPr>
        <w:pStyle w:val="a9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sz w:val="28"/>
          <w:szCs w:val="28"/>
          <w:lang w:val="uk-UA"/>
        </w:rPr>
        <w:t>Гальмівна система (передній та задній контури).</w:t>
      </w:r>
    </w:p>
    <w:p w14:paraId="247B7E12" w14:textId="77777777" w:rsidR="00432F1D" w:rsidRPr="00432F1D" w:rsidRDefault="00432F1D" w:rsidP="00C7201F">
      <w:pPr>
        <w:pStyle w:val="a9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sz w:val="28"/>
          <w:szCs w:val="28"/>
          <w:lang w:val="uk-UA"/>
        </w:rPr>
        <w:t>Трансмісія (коробка передач та зчеплення).</w:t>
      </w:r>
    </w:p>
    <w:p w14:paraId="30A030F6" w14:textId="77777777" w:rsidR="00432F1D" w:rsidRPr="00432F1D" w:rsidRDefault="00432F1D" w:rsidP="00C7201F">
      <w:pPr>
        <w:pStyle w:val="a9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sz w:val="28"/>
          <w:szCs w:val="28"/>
          <w:lang w:val="uk-UA"/>
        </w:rPr>
        <w:t>Електрична система (освітлення, звуковий сигнал, датчики).</w:t>
      </w:r>
    </w:p>
    <w:p w14:paraId="4C63511A" w14:textId="73852232" w:rsidR="00432F1D" w:rsidRDefault="00432F1D" w:rsidP="00C7201F">
      <w:pPr>
        <w:pStyle w:val="a9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sz w:val="28"/>
          <w:szCs w:val="28"/>
          <w:lang w:val="uk-UA"/>
        </w:rPr>
        <w:t>Паливна система (бак та індикація).</w:t>
      </w:r>
    </w:p>
    <w:p w14:paraId="557DD4C5" w14:textId="25821541" w:rsidR="00432F1D" w:rsidRDefault="00C7201F" w:rsidP="00C7201F">
      <w:pPr>
        <w:pStyle w:val="a9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наведеного об’єкту та його компонентів склав 10 тест-кейсів, які розписано у таблиці 1.</w:t>
      </w:r>
    </w:p>
    <w:p w14:paraId="0A762041" w14:textId="35D3B25D" w:rsidR="00C7201F" w:rsidRDefault="00C7201F" w:rsidP="00432F1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Таблиця 1 – Тест-кейси</w:t>
      </w:r>
    </w:p>
    <w:tbl>
      <w:tblPr>
        <w:tblStyle w:val="aa"/>
        <w:tblW w:w="9776" w:type="dxa"/>
        <w:tblLayout w:type="fixed"/>
        <w:tblLook w:val="04A0" w:firstRow="1" w:lastRow="0" w:firstColumn="1" w:lastColumn="0" w:noHBand="0" w:noVBand="1"/>
      </w:tblPr>
      <w:tblGrid>
        <w:gridCol w:w="624"/>
        <w:gridCol w:w="1498"/>
        <w:gridCol w:w="1275"/>
        <w:gridCol w:w="2127"/>
        <w:gridCol w:w="2160"/>
        <w:gridCol w:w="2092"/>
      </w:tblGrid>
      <w:tr w:rsidR="00C7201F" w:rsidRPr="00C7201F" w14:paraId="09722910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194F51B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1498" w:type="dxa"/>
            <w:shd w:val="clear" w:color="auto" w:fill="auto"/>
            <w:hideMark/>
          </w:tcPr>
          <w:p w14:paraId="12FF64D4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Назва (Title)</w:t>
            </w:r>
          </w:p>
        </w:tc>
        <w:tc>
          <w:tcPr>
            <w:tcW w:w="1275" w:type="dxa"/>
            <w:shd w:val="clear" w:color="auto" w:fill="auto"/>
            <w:hideMark/>
          </w:tcPr>
          <w:p w14:paraId="6ACBD016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Пріоритет</w:t>
            </w:r>
          </w:p>
        </w:tc>
        <w:tc>
          <w:tcPr>
            <w:tcW w:w="2127" w:type="dxa"/>
            <w:shd w:val="clear" w:color="auto" w:fill="auto"/>
            <w:hideMark/>
          </w:tcPr>
          <w:p w14:paraId="27FAC93D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Передумови (Pre-conditions)</w:t>
            </w:r>
          </w:p>
        </w:tc>
        <w:tc>
          <w:tcPr>
            <w:tcW w:w="2160" w:type="dxa"/>
            <w:shd w:val="clear" w:color="auto" w:fill="auto"/>
            <w:hideMark/>
          </w:tcPr>
          <w:p w14:paraId="5B06FCB4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Кроки (Steps)</w:t>
            </w:r>
          </w:p>
        </w:tc>
        <w:tc>
          <w:tcPr>
            <w:tcW w:w="2092" w:type="dxa"/>
            <w:shd w:val="clear" w:color="auto" w:fill="auto"/>
            <w:hideMark/>
          </w:tcPr>
          <w:p w14:paraId="36197389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Очікуваний результат (Expected Result)</w:t>
            </w:r>
          </w:p>
        </w:tc>
      </w:tr>
      <w:tr w:rsidR="00C7201F" w:rsidRPr="00C7201F" w14:paraId="71269B0D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7B9DF990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TC-01</w:t>
            </w:r>
          </w:p>
        </w:tc>
        <w:tc>
          <w:tcPr>
            <w:tcW w:w="1498" w:type="dxa"/>
            <w:shd w:val="clear" w:color="auto" w:fill="auto"/>
            <w:hideMark/>
          </w:tcPr>
          <w:p w14:paraId="767C16B3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Запуск двигуна електростартером</w:t>
            </w:r>
          </w:p>
        </w:tc>
        <w:tc>
          <w:tcPr>
            <w:tcW w:w="1275" w:type="dxa"/>
            <w:shd w:val="clear" w:color="auto" w:fill="auto"/>
            <w:hideMark/>
          </w:tcPr>
          <w:p w14:paraId="117FC7F1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High</w:t>
            </w:r>
          </w:p>
        </w:tc>
        <w:tc>
          <w:tcPr>
            <w:tcW w:w="2127" w:type="dxa"/>
            <w:shd w:val="clear" w:color="auto" w:fill="auto"/>
            <w:hideMark/>
          </w:tcPr>
          <w:p w14:paraId="6E262637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В баку є пальне, акумулятор заряджений, коробка передач у нейтральному положенні.</w:t>
            </w:r>
          </w:p>
        </w:tc>
        <w:tc>
          <w:tcPr>
            <w:tcW w:w="2160" w:type="dxa"/>
            <w:shd w:val="clear" w:color="auto" w:fill="auto"/>
            <w:hideMark/>
          </w:tcPr>
          <w:p w14:paraId="4894F8A0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Повернути ключ у замок запалювання в положення "ON".2. Натиснути кнопку електростартера.</w:t>
            </w:r>
          </w:p>
        </w:tc>
        <w:tc>
          <w:tcPr>
            <w:tcW w:w="2092" w:type="dxa"/>
            <w:shd w:val="clear" w:color="auto" w:fill="auto"/>
            <w:hideMark/>
          </w:tcPr>
          <w:p w14:paraId="1612FAA7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Двигун запускається і стабільно працює на холостих обертах.</w:t>
            </w:r>
          </w:p>
        </w:tc>
      </w:tr>
      <w:tr w:rsidR="00C7201F" w:rsidRPr="00C7201F" w14:paraId="2F0F9D6A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71173F60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TC-02</w:t>
            </w:r>
          </w:p>
        </w:tc>
        <w:tc>
          <w:tcPr>
            <w:tcW w:w="1498" w:type="dxa"/>
            <w:shd w:val="clear" w:color="auto" w:fill="auto"/>
            <w:hideMark/>
          </w:tcPr>
          <w:p w14:paraId="23E7373E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Зупинка двигуна аварійним вимикачем</w:t>
            </w:r>
          </w:p>
        </w:tc>
        <w:tc>
          <w:tcPr>
            <w:tcW w:w="1275" w:type="dxa"/>
            <w:shd w:val="clear" w:color="auto" w:fill="auto"/>
            <w:hideMark/>
          </w:tcPr>
          <w:p w14:paraId="783F189E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High</w:t>
            </w:r>
          </w:p>
        </w:tc>
        <w:tc>
          <w:tcPr>
            <w:tcW w:w="2127" w:type="dxa"/>
            <w:shd w:val="clear" w:color="auto" w:fill="auto"/>
            <w:hideMark/>
          </w:tcPr>
          <w:p w14:paraId="27A05019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Двигун мотоцикла працює.</w:t>
            </w:r>
          </w:p>
        </w:tc>
        <w:tc>
          <w:tcPr>
            <w:tcW w:w="2160" w:type="dxa"/>
            <w:shd w:val="clear" w:color="auto" w:fill="auto"/>
            <w:hideMark/>
          </w:tcPr>
          <w:p w14:paraId="4C2D9BB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Перевести червоний перемикач "Engine Stop" на правому руків'ї у положення "OFF".</w:t>
            </w:r>
          </w:p>
        </w:tc>
        <w:tc>
          <w:tcPr>
            <w:tcW w:w="2092" w:type="dxa"/>
            <w:shd w:val="clear" w:color="auto" w:fill="auto"/>
            <w:hideMark/>
          </w:tcPr>
          <w:p w14:paraId="0CBC4E2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Двигун миттєво припиняє роботу.</w:t>
            </w:r>
          </w:p>
        </w:tc>
      </w:tr>
      <w:tr w:rsidR="00C7201F" w:rsidRPr="00C7201F" w14:paraId="54BD5C3D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0516C487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TC-03</w:t>
            </w:r>
          </w:p>
        </w:tc>
        <w:tc>
          <w:tcPr>
            <w:tcW w:w="1498" w:type="dxa"/>
            <w:shd w:val="clear" w:color="auto" w:fill="auto"/>
            <w:hideMark/>
          </w:tcPr>
          <w:p w14:paraId="557E1A6D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Робота переднього гальма</w:t>
            </w:r>
          </w:p>
        </w:tc>
        <w:tc>
          <w:tcPr>
            <w:tcW w:w="1275" w:type="dxa"/>
            <w:shd w:val="clear" w:color="auto" w:fill="auto"/>
            <w:hideMark/>
          </w:tcPr>
          <w:p w14:paraId="61C8A7F4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High</w:t>
            </w:r>
          </w:p>
        </w:tc>
        <w:tc>
          <w:tcPr>
            <w:tcW w:w="2127" w:type="dxa"/>
            <w:shd w:val="clear" w:color="auto" w:fill="auto"/>
            <w:hideMark/>
          </w:tcPr>
          <w:p w14:paraId="69E02C1B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Мотоцикл рухається по прямій зі швидкістю 20 км/год.</w:t>
            </w:r>
          </w:p>
        </w:tc>
        <w:tc>
          <w:tcPr>
            <w:tcW w:w="2160" w:type="dxa"/>
            <w:shd w:val="clear" w:color="auto" w:fill="auto"/>
            <w:hideMark/>
          </w:tcPr>
          <w:p w14:paraId="5808FA4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Плавно натиснути важіль переднього гальма на правому руків'ї.</w:t>
            </w:r>
          </w:p>
        </w:tc>
        <w:tc>
          <w:tcPr>
            <w:tcW w:w="2092" w:type="dxa"/>
            <w:shd w:val="clear" w:color="auto" w:fill="auto"/>
            <w:hideMark/>
          </w:tcPr>
          <w:p w14:paraId="6B77246D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Мотоцикл поступово знижує швидкість до повної зупинки.</w:t>
            </w:r>
          </w:p>
        </w:tc>
      </w:tr>
      <w:tr w:rsidR="00C7201F" w:rsidRPr="00C7201F" w14:paraId="6DF60A2F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7F8866B3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TC-04</w:t>
            </w:r>
          </w:p>
        </w:tc>
        <w:tc>
          <w:tcPr>
            <w:tcW w:w="1498" w:type="dxa"/>
            <w:shd w:val="clear" w:color="auto" w:fill="auto"/>
            <w:hideMark/>
          </w:tcPr>
          <w:p w14:paraId="2ED8D95D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Увімкнення першої передачі</w:t>
            </w:r>
          </w:p>
        </w:tc>
        <w:tc>
          <w:tcPr>
            <w:tcW w:w="1275" w:type="dxa"/>
            <w:shd w:val="clear" w:color="auto" w:fill="auto"/>
            <w:hideMark/>
          </w:tcPr>
          <w:p w14:paraId="501793D5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High</w:t>
            </w:r>
          </w:p>
        </w:tc>
        <w:tc>
          <w:tcPr>
            <w:tcW w:w="2127" w:type="dxa"/>
            <w:shd w:val="clear" w:color="auto" w:fill="auto"/>
            <w:hideMark/>
          </w:tcPr>
          <w:p w14:paraId="338F446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Двигун працює, мотоцикл стоїть на місці, світиться індикатор нейтральної передачі ("N").</w:t>
            </w:r>
          </w:p>
        </w:tc>
        <w:tc>
          <w:tcPr>
            <w:tcW w:w="2160" w:type="dxa"/>
            <w:shd w:val="clear" w:color="auto" w:fill="auto"/>
            <w:hideMark/>
          </w:tcPr>
          <w:p w14:paraId="1A40A83F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Витиснути важіль зчеплення.2. Натиснути лапку перемикання передач вниз.</w:t>
            </w:r>
          </w:p>
        </w:tc>
        <w:tc>
          <w:tcPr>
            <w:tcW w:w="2092" w:type="dxa"/>
            <w:shd w:val="clear" w:color="auto" w:fill="auto"/>
            <w:hideMark/>
          </w:tcPr>
          <w:p w14:paraId="3D833787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Індикатор "N" на приладовій панелі згасає, коробка передач фіксується на першій швидкості.</w:t>
            </w:r>
          </w:p>
        </w:tc>
      </w:tr>
      <w:tr w:rsidR="00C7201F" w:rsidRPr="00C7201F" w14:paraId="2771D27F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12F1AC9B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TC-05</w:t>
            </w:r>
          </w:p>
        </w:tc>
        <w:tc>
          <w:tcPr>
            <w:tcW w:w="1498" w:type="dxa"/>
            <w:shd w:val="clear" w:color="auto" w:fill="auto"/>
            <w:hideMark/>
          </w:tcPr>
          <w:p w14:paraId="5C776FC7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Блокування двигуна бічною підніжкою</w:t>
            </w:r>
          </w:p>
        </w:tc>
        <w:tc>
          <w:tcPr>
            <w:tcW w:w="1275" w:type="dxa"/>
            <w:shd w:val="clear" w:color="auto" w:fill="auto"/>
            <w:hideMark/>
          </w:tcPr>
          <w:p w14:paraId="6D080B58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High</w:t>
            </w:r>
          </w:p>
        </w:tc>
        <w:tc>
          <w:tcPr>
            <w:tcW w:w="2127" w:type="dxa"/>
            <w:shd w:val="clear" w:color="auto" w:fill="auto"/>
            <w:hideMark/>
          </w:tcPr>
          <w:p w14:paraId="68A817F1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Двигун працює, бічна підніжка відкинута (опущена).</w:t>
            </w:r>
          </w:p>
        </w:tc>
        <w:tc>
          <w:tcPr>
            <w:tcW w:w="2160" w:type="dxa"/>
            <w:shd w:val="clear" w:color="auto" w:fill="auto"/>
            <w:hideMark/>
          </w:tcPr>
          <w:p w14:paraId="13AB64D3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Витиснути важіль зчеплення.2. Увімкнути першу передачу.</w:t>
            </w:r>
          </w:p>
        </w:tc>
        <w:tc>
          <w:tcPr>
            <w:tcW w:w="2092" w:type="dxa"/>
            <w:shd w:val="clear" w:color="auto" w:fill="auto"/>
            <w:hideMark/>
          </w:tcPr>
          <w:p w14:paraId="3147B830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Двигун автоматично вимикається для запобігання початку руху з відкинутою підніжкою.</w:t>
            </w:r>
          </w:p>
        </w:tc>
      </w:tr>
      <w:tr w:rsidR="00C7201F" w:rsidRPr="00C7201F" w14:paraId="10336C75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54A5096F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TC-06</w:t>
            </w:r>
          </w:p>
        </w:tc>
        <w:tc>
          <w:tcPr>
            <w:tcW w:w="1498" w:type="dxa"/>
            <w:shd w:val="clear" w:color="auto" w:fill="auto"/>
            <w:hideMark/>
          </w:tcPr>
          <w:p w14:paraId="5A67C31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Індикація низького рівня пального</w:t>
            </w:r>
          </w:p>
        </w:tc>
        <w:tc>
          <w:tcPr>
            <w:tcW w:w="1275" w:type="dxa"/>
            <w:shd w:val="clear" w:color="auto" w:fill="auto"/>
            <w:hideMark/>
          </w:tcPr>
          <w:p w14:paraId="59B4F691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Medium</w:t>
            </w:r>
          </w:p>
        </w:tc>
        <w:tc>
          <w:tcPr>
            <w:tcW w:w="2127" w:type="dxa"/>
            <w:shd w:val="clear" w:color="auto" w:fill="auto"/>
            <w:hideMark/>
          </w:tcPr>
          <w:p w14:paraId="0E63FA03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У паливному баку залишилося менше ніж 2 літри бензину. Запалювання увімкнено.</w:t>
            </w:r>
          </w:p>
        </w:tc>
        <w:tc>
          <w:tcPr>
            <w:tcW w:w="2160" w:type="dxa"/>
            <w:shd w:val="clear" w:color="auto" w:fill="auto"/>
            <w:hideMark/>
          </w:tcPr>
          <w:p w14:paraId="2C7AF6B2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Подивитися на приладову панель.</w:t>
            </w:r>
          </w:p>
        </w:tc>
        <w:tc>
          <w:tcPr>
            <w:tcW w:w="2092" w:type="dxa"/>
            <w:shd w:val="clear" w:color="auto" w:fill="auto"/>
            <w:hideMark/>
          </w:tcPr>
          <w:p w14:paraId="0456C796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На панелі безперервно світиться жовтий індикатор паливної колонки.</w:t>
            </w:r>
          </w:p>
        </w:tc>
      </w:tr>
      <w:tr w:rsidR="00C7201F" w:rsidRPr="00C7201F" w14:paraId="4D43D397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1FD4895E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TC-07</w:t>
            </w:r>
          </w:p>
        </w:tc>
        <w:tc>
          <w:tcPr>
            <w:tcW w:w="1498" w:type="dxa"/>
            <w:shd w:val="clear" w:color="auto" w:fill="auto"/>
            <w:hideMark/>
          </w:tcPr>
          <w:p w14:paraId="37A68BDA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Робота ближнього світла фар</w:t>
            </w:r>
          </w:p>
        </w:tc>
        <w:tc>
          <w:tcPr>
            <w:tcW w:w="1275" w:type="dxa"/>
            <w:shd w:val="clear" w:color="auto" w:fill="auto"/>
            <w:hideMark/>
          </w:tcPr>
          <w:p w14:paraId="0B500696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Medium</w:t>
            </w:r>
          </w:p>
        </w:tc>
        <w:tc>
          <w:tcPr>
            <w:tcW w:w="2127" w:type="dxa"/>
            <w:shd w:val="clear" w:color="auto" w:fill="auto"/>
            <w:hideMark/>
          </w:tcPr>
          <w:p w14:paraId="18195A8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Двигун працює.</w:t>
            </w:r>
          </w:p>
        </w:tc>
        <w:tc>
          <w:tcPr>
            <w:tcW w:w="2160" w:type="dxa"/>
            <w:shd w:val="clear" w:color="auto" w:fill="auto"/>
            <w:hideMark/>
          </w:tcPr>
          <w:p w14:paraId="1FB36D3A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Перевести перемикач освітлення в положення "Ближнє світло".</w:t>
            </w:r>
          </w:p>
        </w:tc>
        <w:tc>
          <w:tcPr>
            <w:tcW w:w="2092" w:type="dxa"/>
            <w:shd w:val="clear" w:color="auto" w:fill="auto"/>
            <w:hideMark/>
          </w:tcPr>
          <w:p w14:paraId="4171FEA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Головна фара випромінює рівномірне ближнє світло, не сліплячи зустрічний транспорт.</w:t>
            </w:r>
          </w:p>
        </w:tc>
      </w:tr>
      <w:tr w:rsidR="00C7201F" w:rsidRPr="00C7201F" w14:paraId="4BC6D070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3E193028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TC-08</w:t>
            </w:r>
          </w:p>
        </w:tc>
        <w:tc>
          <w:tcPr>
            <w:tcW w:w="1498" w:type="dxa"/>
            <w:shd w:val="clear" w:color="auto" w:fill="auto"/>
            <w:hideMark/>
          </w:tcPr>
          <w:p w14:paraId="67594260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Робота лівого покажчика повороту</w:t>
            </w:r>
          </w:p>
        </w:tc>
        <w:tc>
          <w:tcPr>
            <w:tcW w:w="1275" w:type="dxa"/>
            <w:shd w:val="clear" w:color="auto" w:fill="auto"/>
            <w:hideMark/>
          </w:tcPr>
          <w:p w14:paraId="66544087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Medium</w:t>
            </w:r>
          </w:p>
        </w:tc>
        <w:tc>
          <w:tcPr>
            <w:tcW w:w="2127" w:type="dxa"/>
            <w:shd w:val="clear" w:color="auto" w:fill="auto"/>
            <w:hideMark/>
          </w:tcPr>
          <w:p w14:paraId="493C6B36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Запалювання увімкнено.</w:t>
            </w:r>
          </w:p>
        </w:tc>
        <w:tc>
          <w:tcPr>
            <w:tcW w:w="2160" w:type="dxa"/>
            <w:shd w:val="clear" w:color="auto" w:fill="auto"/>
            <w:hideMark/>
          </w:tcPr>
          <w:p w14:paraId="2DE9CD3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Пересунути повзунок покажчиків повороту вліво.</w:t>
            </w:r>
          </w:p>
        </w:tc>
        <w:tc>
          <w:tcPr>
            <w:tcW w:w="2092" w:type="dxa"/>
            <w:shd w:val="clear" w:color="auto" w:fill="auto"/>
            <w:hideMark/>
          </w:tcPr>
          <w:p w14:paraId="7D734FBC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Ліва передня та ліва задня лампи блимають з однаковою частотою, на панелі блимає відповідний індикатор.</w:t>
            </w:r>
          </w:p>
        </w:tc>
      </w:tr>
      <w:tr w:rsidR="00C7201F" w:rsidRPr="00C7201F" w14:paraId="3713BDAC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25373D51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lastRenderedPageBreak/>
              <w:t>TC-09</w:t>
            </w:r>
          </w:p>
        </w:tc>
        <w:tc>
          <w:tcPr>
            <w:tcW w:w="1498" w:type="dxa"/>
            <w:shd w:val="clear" w:color="auto" w:fill="auto"/>
            <w:hideMark/>
          </w:tcPr>
          <w:p w14:paraId="53382417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Робота звукового сигналу (клаксона)</w:t>
            </w:r>
          </w:p>
        </w:tc>
        <w:tc>
          <w:tcPr>
            <w:tcW w:w="1275" w:type="dxa"/>
            <w:shd w:val="clear" w:color="auto" w:fill="auto"/>
            <w:hideMark/>
          </w:tcPr>
          <w:p w14:paraId="2BCD7421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Low</w:t>
            </w:r>
          </w:p>
        </w:tc>
        <w:tc>
          <w:tcPr>
            <w:tcW w:w="2127" w:type="dxa"/>
            <w:shd w:val="clear" w:color="auto" w:fill="auto"/>
            <w:hideMark/>
          </w:tcPr>
          <w:p w14:paraId="03ECCD70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Запалювання увімкнено.</w:t>
            </w:r>
          </w:p>
        </w:tc>
        <w:tc>
          <w:tcPr>
            <w:tcW w:w="2160" w:type="dxa"/>
            <w:shd w:val="clear" w:color="auto" w:fill="auto"/>
            <w:hideMark/>
          </w:tcPr>
          <w:p w14:paraId="2E92050D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Натиснути кнопку звукового сигналу на лівому пульті керування.</w:t>
            </w:r>
          </w:p>
        </w:tc>
        <w:tc>
          <w:tcPr>
            <w:tcW w:w="2092" w:type="dxa"/>
            <w:shd w:val="clear" w:color="auto" w:fill="auto"/>
            <w:hideMark/>
          </w:tcPr>
          <w:p w14:paraId="32D88284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Мотоцикл видає безперервний гучний звуковий сигнал до моменту відпускання кнопки.</w:t>
            </w:r>
          </w:p>
        </w:tc>
      </w:tr>
      <w:tr w:rsidR="00C7201F" w:rsidRPr="00C7201F" w14:paraId="778DB8DC" w14:textId="77777777" w:rsidTr="00C7201F">
        <w:trPr>
          <w:trHeight w:val="454"/>
        </w:trPr>
        <w:tc>
          <w:tcPr>
            <w:tcW w:w="624" w:type="dxa"/>
            <w:shd w:val="clear" w:color="auto" w:fill="auto"/>
            <w:hideMark/>
          </w:tcPr>
          <w:p w14:paraId="0B604069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TC-10</w:t>
            </w:r>
          </w:p>
        </w:tc>
        <w:tc>
          <w:tcPr>
            <w:tcW w:w="1498" w:type="dxa"/>
            <w:shd w:val="clear" w:color="auto" w:fill="auto"/>
            <w:hideMark/>
          </w:tcPr>
          <w:p w14:paraId="0693B638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Стійкість на бічній підніжці</w:t>
            </w:r>
          </w:p>
        </w:tc>
        <w:tc>
          <w:tcPr>
            <w:tcW w:w="1275" w:type="dxa"/>
            <w:shd w:val="clear" w:color="auto" w:fill="auto"/>
            <w:hideMark/>
          </w:tcPr>
          <w:p w14:paraId="6BC22D0D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Medium</w:t>
            </w:r>
          </w:p>
        </w:tc>
        <w:tc>
          <w:tcPr>
            <w:tcW w:w="2127" w:type="dxa"/>
            <w:shd w:val="clear" w:color="auto" w:fill="auto"/>
            <w:hideMark/>
          </w:tcPr>
          <w:p w14:paraId="13473A18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Мотоцикл стоїть вертикально на рівній твердій поверхні.</w:t>
            </w:r>
          </w:p>
        </w:tc>
        <w:tc>
          <w:tcPr>
            <w:tcW w:w="2160" w:type="dxa"/>
            <w:shd w:val="clear" w:color="auto" w:fill="auto"/>
            <w:hideMark/>
          </w:tcPr>
          <w:p w14:paraId="2E8C73A0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1. Відкинути бічну підніжку.2. Нахилити мотоцикл вліво до упору підніжки в землю.</w:t>
            </w:r>
          </w:p>
        </w:tc>
        <w:tc>
          <w:tcPr>
            <w:tcW w:w="2092" w:type="dxa"/>
            <w:shd w:val="clear" w:color="auto" w:fill="auto"/>
            <w:hideMark/>
          </w:tcPr>
          <w:p w14:paraId="5D3C90D9" w14:textId="77777777" w:rsidR="00C7201F" w:rsidRPr="00C7201F" w:rsidRDefault="00C7201F" w:rsidP="00C7201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C720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Мотоцикл надійно спирається на підніжку, зберігаючи стійке положення без підтримки водія.</w:t>
            </w:r>
          </w:p>
        </w:tc>
      </w:tr>
    </w:tbl>
    <w:p w14:paraId="156E6D42" w14:textId="48623DCA" w:rsidR="00C7201F" w:rsidRDefault="00C7201F" w:rsidP="00432F1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8F04F40" w14:textId="7CCBD617" w:rsidR="00432F1D" w:rsidRDefault="00432F1D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Протестував та зберіг усі результати роботи</w:t>
      </w:r>
      <w:r w:rsidR="00C7201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2E13308" w14:textId="4A62A67B" w:rsidR="00C7201F" w:rsidRPr="000F65DE" w:rsidRDefault="00C7201F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Оформив звіт.</w:t>
      </w:r>
    </w:p>
    <w:p w14:paraId="2EBA1BCB" w14:textId="77777777" w:rsidR="000355CA" w:rsidRDefault="000355CA" w:rsidP="00E50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F952246" w14:textId="3A2372D8" w:rsidR="000355CA" w:rsidRDefault="00A912AD" w:rsidP="00432F1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я </w:t>
      </w:r>
      <w:r w:rsidR="00432F1D" w:rsidRPr="00432F1D">
        <w:rPr>
          <w:rFonts w:ascii="Times New Roman" w:hAnsi="Times New Roman" w:cs="Times New Roman"/>
          <w:bCs/>
          <w:sz w:val="28"/>
          <w:szCs w:val="28"/>
          <w:lang w:val="uk-UA"/>
        </w:rPr>
        <w:t>закріпи</w:t>
      </w:r>
      <w:r w:rsidR="00432F1D">
        <w:rPr>
          <w:rFonts w:ascii="Times New Roman" w:hAnsi="Times New Roman" w:cs="Times New Roman"/>
          <w:bCs/>
          <w:sz w:val="28"/>
          <w:szCs w:val="28"/>
          <w:lang w:val="uk-UA"/>
        </w:rPr>
        <w:t>в</w:t>
      </w:r>
      <w:r w:rsidR="00432F1D" w:rsidRPr="00432F1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теоретичні знання і розвинути практичні навички із роботи QA\QC</w:t>
      </w:r>
      <w:r w:rsidR="00C7201F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37508BF5" w14:textId="3C100ADC" w:rsidR="000355CA" w:rsidRPr="000D4D78" w:rsidRDefault="000D4D78" w:rsidP="00E502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D4D78">
        <w:rPr>
          <w:rFonts w:ascii="Times New Roman" w:hAnsi="Times New Roman" w:cs="Times New Roman"/>
          <w:b/>
          <w:sz w:val="28"/>
          <w:szCs w:val="28"/>
          <w:lang w:val="uk-UA"/>
        </w:rPr>
        <w:t>Відповіді на контрольні запитання</w:t>
      </w:r>
    </w:p>
    <w:p w14:paraId="4E7D62FA" w14:textId="3B4AEE7B" w:rsidR="000D4D78" w:rsidRDefault="000D4D78" w:rsidP="00E502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2637CE4" w14:textId="243CFDE9" w:rsidR="00432F1D" w:rsidRDefault="00432F1D" w:rsidP="00C720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bCs/>
          <w:sz w:val="28"/>
          <w:szCs w:val="28"/>
          <w:lang w:val="uk-UA"/>
        </w:rPr>
        <w:t>1. Навіщо потрібні тест-кейси?</w:t>
      </w:r>
    </w:p>
    <w:p w14:paraId="52E5931C" w14:textId="6E69B03F" w:rsidR="00432F1D" w:rsidRPr="00432F1D" w:rsidRDefault="00C7201F" w:rsidP="00C720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201F">
        <w:rPr>
          <w:rFonts w:ascii="Times New Roman" w:hAnsi="Times New Roman" w:cs="Times New Roman"/>
          <w:bCs/>
          <w:sz w:val="28"/>
          <w:szCs w:val="28"/>
          <w:lang w:val="uk-UA"/>
        </w:rPr>
        <w:t>Тест-кейси необхідні для забезпечення систематизації та стандартизації процесу QA-інженерії, оскільки вони виконують ключову функцію перетворення загальних вимог до програмного продукту на чіткі інструкції, призначені для безпосередньої перевірки його функціональності.</w:t>
      </w:r>
    </w:p>
    <w:p w14:paraId="7DBB1349" w14:textId="4C49843E" w:rsidR="00432F1D" w:rsidRDefault="00432F1D" w:rsidP="00C720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bCs/>
          <w:sz w:val="28"/>
          <w:szCs w:val="28"/>
          <w:lang w:val="uk-UA"/>
        </w:rPr>
        <w:t>2. Основні атрибути тест-кейсу?</w:t>
      </w:r>
    </w:p>
    <w:p w14:paraId="3B632E04" w14:textId="4BEC60A8" w:rsidR="00432F1D" w:rsidRPr="00432F1D" w:rsidRDefault="00C7201F" w:rsidP="00C720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201F">
        <w:rPr>
          <w:rFonts w:ascii="Times New Roman" w:hAnsi="Times New Roman" w:cs="Times New Roman"/>
          <w:bCs/>
          <w:sz w:val="28"/>
          <w:szCs w:val="28"/>
          <w:lang w:val="uk-UA"/>
        </w:rPr>
        <w:t>До основних структурних атрибутів класичного тест-кейсу належать унікальний ідентифікатор, назва, що містить короткий опис об'єкта перевірки, рівень пріоритету, попередні умови, які визначають необхідний стан системи до початку тестування, алгоритмічна послідовність кроків, а також очікуваний та фактичний результати виконання перевірки.</w:t>
      </w:r>
    </w:p>
    <w:p w14:paraId="0CDFDD45" w14:textId="66E93414" w:rsidR="00432F1D" w:rsidRDefault="00432F1D" w:rsidP="00C720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bCs/>
          <w:sz w:val="28"/>
          <w:szCs w:val="28"/>
          <w:lang w:val="uk-UA"/>
        </w:rPr>
        <w:t>3. Які типи тест-кейсів існують?</w:t>
      </w:r>
    </w:p>
    <w:p w14:paraId="1B7FE14C" w14:textId="211E6873" w:rsidR="00432F1D" w:rsidRPr="00432F1D" w:rsidRDefault="00C7201F" w:rsidP="00C720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201F">
        <w:rPr>
          <w:rFonts w:ascii="Times New Roman" w:hAnsi="Times New Roman" w:cs="Times New Roman"/>
          <w:bCs/>
          <w:sz w:val="28"/>
          <w:szCs w:val="28"/>
          <w:lang w:val="uk-UA"/>
        </w:rPr>
        <w:t>В межах наведеної методології розрізняють позитивні та негативні типи тест-кейсів, які відображають різні сценарії взаємодії користувача або середовища з системою.</w:t>
      </w:r>
    </w:p>
    <w:p w14:paraId="44ABC079" w14:textId="13F2E805" w:rsidR="000D4D78" w:rsidRDefault="00432F1D" w:rsidP="00C720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432F1D">
        <w:rPr>
          <w:rFonts w:ascii="Times New Roman" w:hAnsi="Times New Roman" w:cs="Times New Roman"/>
          <w:bCs/>
          <w:sz w:val="28"/>
          <w:szCs w:val="28"/>
          <w:lang w:val="uk-UA"/>
        </w:rPr>
        <w:t>4. Що таке негативний тест-кейс?</w:t>
      </w:r>
    </w:p>
    <w:p w14:paraId="68BBBF43" w14:textId="7224CFD1" w:rsidR="00432F1D" w:rsidRDefault="00C7201F" w:rsidP="00C720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201F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Негативний тест-кейс моделює ситуації з некоректними вхідними даними або непередбачуваними умовами, а його виконання завершується фіксацією негативного результату в ситуації, коли фактичний результат роботи системи не дорівнює очікуваному результату, що виступає безпосереднім свідченням знаходження програмної помилки.</w:t>
      </w:r>
    </w:p>
    <w:p w14:paraId="2815F625" w14:textId="77777777" w:rsidR="000355CA" w:rsidRDefault="000355CA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</w:p>
    <w:sectPr w:rsidR="000355CA">
      <w:pgSz w:w="11906" w:h="16838"/>
      <w:pgMar w:top="850" w:right="850" w:bottom="850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551"/>
    <w:multiLevelType w:val="hybridMultilevel"/>
    <w:tmpl w:val="33209BAA"/>
    <w:lvl w:ilvl="0" w:tplc="9752A82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5BC72FF"/>
    <w:multiLevelType w:val="hybridMultilevel"/>
    <w:tmpl w:val="BD40F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CA"/>
    <w:rsid w:val="000355CA"/>
    <w:rsid w:val="00042BCD"/>
    <w:rsid w:val="000D4D78"/>
    <w:rsid w:val="000F65DE"/>
    <w:rsid w:val="00252D7A"/>
    <w:rsid w:val="00307A82"/>
    <w:rsid w:val="00432F1D"/>
    <w:rsid w:val="00695ADF"/>
    <w:rsid w:val="0069632C"/>
    <w:rsid w:val="00A912AD"/>
    <w:rsid w:val="00AF239C"/>
    <w:rsid w:val="00B4104A"/>
    <w:rsid w:val="00C7201F"/>
    <w:rsid w:val="00E5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C5639"/>
  <w15:docId w15:val="{F9EE74B1-03E9-4C5D-A1F4-B22678FD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C04"/>
    <w:pPr>
      <w:spacing w:after="200" w:line="276" w:lineRule="auto"/>
    </w:pPr>
    <w:rPr>
      <w:kern w:val="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numbering" w:customStyle="1" w:styleId="a8">
    <w:name w:val="Без списка"/>
    <w:uiPriority w:val="99"/>
    <w:semiHidden/>
    <w:unhideWhenUsed/>
    <w:qFormat/>
  </w:style>
  <w:style w:type="paragraph" w:styleId="a9">
    <w:name w:val="List Paragraph"/>
    <w:basedOn w:val="a"/>
    <w:uiPriority w:val="34"/>
    <w:qFormat/>
    <w:rsid w:val="000F65DE"/>
    <w:pPr>
      <w:ind w:left="720"/>
      <w:contextualSpacing/>
    </w:pPr>
  </w:style>
  <w:style w:type="table" w:styleId="aa">
    <w:name w:val="Table Grid"/>
    <w:basedOn w:val="a1"/>
    <w:uiPriority w:val="39"/>
    <w:rsid w:val="00C720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4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Хамов</cp:lastModifiedBy>
  <cp:revision>12</cp:revision>
  <dcterms:created xsi:type="dcterms:W3CDTF">2025-11-17T17:10:00Z</dcterms:created>
  <dcterms:modified xsi:type="dcterms:W3CDTF">2026-09-19T16:04:00Z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2024-09-09T08:53:00Z</dcterms:created>
  <dc:creator>Иван Хамов</dc:creator>
  <dc:description/>
  <dc:language>ru-RU</dc:language>
  <cp:lastModifiedBy/>
  <dcterms:modified xsi:type="dcterms:W3CDTF">2025-10-19T14:41:45Z</dcterms:modified>
  <cp:revision>12</cp:revision>
  <dc:subject/>
  <dc:title/>
</cp:coreProperties>
</file>