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31E52" w14:textId="77777777" w:rsidR="004B0104" w:rsidRDefault="007B2F5F">
      <w:pPr>
        <w:pStyle w:val="2"/>
        <w:numPr>
          <w:ilvl w:val="1"/>
          <w:numId w:val="0"/>
        </w:numPr>
      </w:pPr>
      <w:r>
        <w:rPr>
          <w:rFonts w:hint="eastAsia"/>
        </w:rPr>
        <w:t>实验任务书——交通灯控制系统</w:t>
      </w:r>
      <w:r>
        <w:t>设计</w:t>
      </w:r>
    </w:p>
    <w:p w14:paraId="3FAEDF85" w14:textId="77777777" w:rsidR="006810DB" w:rsidRPr="00A81A1A" w:rsidRDefault="006810DB" w:rsidP="006810DB">
      <w:pPr>
        <w:pStyle w:val="a9"/>
        <w:rPr>
          <w:rFonts w:ascii="宋体" w:hAnsi="宋体"/>
          <w:color w:val="333333"/>
          <w:sz w:val="21"/>
          <w:szCs w:val="21"/>
          <w:shd w:val="clear" w:color="auto" w:fill="FFFFFF"/>
        </w:rPr>
      </w:pPr>
      <w:bookmarkStart w:id="0" w:name="_Hlk155980492"/>
      <w:r w:rsidRPr="00A81A1A">
        <w:rPr>
          <w:rFonts w:ascii="宋体" w:hAnsi="宋体" w:hint="eastAsia"/>
          <w:color w:val="333333"/>
          <w:sz w:val="21"/>
          <w:szCs w:val="21"/>
          <w:shd w:val="clear" w:color="auto" w:fill="FFFFFF"/>
        </w:rPr>
        <w:t>某个主干道与次干道公路十字交叉路口，为确保人员</w:t>
      </w:r>
      <w:r>
        <w:rPr>
          <w:rFonts w:ascii="宋体" w:hAnsi="宋体" w:hint="eastAsia"/>
          <w:color w:val="333333"/>
          <w:sz w:val="21"/>
          <w:szCs w:val="21"/>
          <w:shd w:val="clear" w:color="auto" w:fill="FFFFFF"/>
        </w:rPr>
        <w:t>及</w:t>
      </w:r>
      <w:r w:rsidRPr="00A81A1A">
        <w:rPr>
          <w:rFonts w:ascii="宋体" w:hAnsi="宋体" w:hint="eastAsia"/>
          <w:color w:val="333333"/>
          <w:sz w:val="21"/>
          <w:szCs w:val="21"/>
          <w:shd w:val="clear" w:color="auto" w:fill="FFFFFF"/>
        </w:rPr>
        <w:t>车辆安全、迅速地通过，在交叉路口</w:t>
      </w:r>
      <w:r>
        <w:rPr>
          <w:rFonts w:ascii="宋体" w:hAnsi="宋体" w:hint="eastAsia"/>
          <w:color w:val="333333"/>
          <w:sz w:val="21"/>
          <w:szCs w:val="21"/>
          <w:shd w:val="clear" w:color="auto" w:fill="FFFFFF"/>
        </w:rPr>
        <w:t>分别</w:t>
      </w:r>
      <w:r w:rsidRPr="00A81A1A">
        <w:rPr>
          <w:rFonts w:ascii="宋体" w:hAnsi="宋体" w:hint="eastAsia"/>
          <w:color w:val="333333"/>
          <w:sz w:val="21"/>
          <w:szCs w:val="21"/>
          <w:shd w:val="clear" w:color="auto" w:fill="FFFFFF"/>
        </w:rPr>
        <w:t>设置了</w:t>
      </w:r>
      <w:r>
        <w:rPr>
          <w:rFonts w:ascii="宋体" w:hAnsi="宋体" w:hint="eastAsia"/>
          <w:color w:val="333333"/>
          <w:sz w:val="21"/>
          <w:szCs w:val="21"/>
          <w:shd w:val="clear" w:color="auto" w:fill="FFFFFF"/>
        </w:rPr>
        <w:t>两组</w:t>
      </w:r>
      <w:r w:rsidRPr="00A81A1A">
        <w:rPr>
          <w:rFonts w:ascii="宋体" w:hAnsi="宋体" w:hint="eastAsia"/>
          <w:color w:val="333333"/>
          <w:sz w:val="21"/>
          <w:szCs w:val="21"/>
          <w:shd w:val="clear" w:color="auto" w:fill="FFFFFF"/>
        </w:rPr>
        <w:t>红、绿、黄三色信号灯。红灯禁止通行；绿灯允许通行；黄灯亮提醒行驶中的车辆减速通行。交通灯控制系统示意图如图</w:t>
      </w:r>
      <w:r w:rsidR="00B334DC">
        <w:rPr>
          <w:rFonts w:ascii="宋体" w:hAnsi="宋体"/>
          <w:color w:val="333333"/>
          <w:sz w:val="21"/>
          <w:szCs w:val="21"/>
          <w:shd w:val="clear" w:color="auto" w:fill="FFFFFF"/>
        </w:rPr>
        <w:t>1</w:t>
      </w:r>
      <w:r>
        <w:rPr>
          <w:rFonts w:ascii="宋体" w:hAnsi="宋体"/>
          <w:color w:val="333333"/>
          <w:sz w:val="21"/>
          <w:szCs w:val="21"/>
          <w:shd w:val="clear" w:color="auto" w:fill="FFFFFF"/>
        </w:rPr>
        <w:t>.</w:t>
      </w:r>
      <w:r w:rsidRPr="00A81A1A">
        <w:rPr>
          <w:rFonts w:ascii="宋体" w:hAnsi="宋体"/>
          <w:color w:val="333333"/>
          <w:sz w:val="21"/>
          <w:szCs w:val="21"/>
          <w:shd w:val="clear" w:color="auto" w:fill="FFFFFF"/>
        </w:rPr>
        <w:t>1</w:t>
      </w:r>
      <w:r w:rsidRPr="00A81A1A">
        <w:rPr>
          <w:rFonts w:ascii="宋体" w:hAnsi="宋体" w:hint="eastAsia"/>
          <w:color w:val="333333"/>
          <w:sz w:val="21"/>
          <w:szCs w:val="21"/>
          <w:shd w:val="clear" w:color="auto" w:fill="FFFFFF"/>
        </w:rPr>
        <w:t>所示。</w:t>
      </w:r>
    </w:p>
    <w:p w14:paraId="32C1BFD8" w14:textId="77777777" w:rsidR="006810DB" w:rsidRPr="00A81A1A" w:rsidRDefault="006810DB" w:rsidP="006810DB">
      <w:pPr>
        <w:pStyle w:val="a9"/>
        <w:rPr>
          <w:rFonts w:ascii="宋体" w:hAnsi="宋体"/>
          <w:color w:val="333333"/>
          <w:sz w:val="21"/>
          <w:szCs w:val="21"/>
          <w:shd w:val="clear" w:color="auto" w:fill="FFFFFF"/>
        </w:rPr>
      </w:pPr>
      <w:r w:rsidRPr="00A81A1A">
        <w:rPr>
          <w:rFonts w:ascii="宋体" w:hAnsi="宋体" w:hint="eastAsia"/>
          <w:color w:val="333333"/>
          <w:sz w:val="21"/>
          <w:szCs w:val="21"/>
          <w:shd w:val="clear" w:color="auto" w:fill="FFFFFF"/>
        </w:rPr>
        <w:t>设计一个交通灯控制系统，具体</w:t>
      </w:r>
      <w:r>
        <w:rPr>
          <w:rFonts w:ascii="宋体" w:hAnsi="宋体" w:hint="eastAsia"/>
          <w:color w:val="333333"/>
          <w:sz w:val="21"/>
          <w:szCs w:val="21"/>
          <w:shd w:val="clear" w:color="auto" w:fill="FFFFFF"/>
        </w:rPr>
        <w:t>功能</w:t>
      </w:r>
      <w:r w:rsidRPr="00A81A1A">
        <w:rPr>
          <w:rFonts w:ascii="宋体" w:hAnsi="宋体" w:hint="eastAsia"/>
          <w:color w:val="333333"/>
          <w:sz w:val="21"/>
          <w:szCs w:val="21"/>
          <w:shd w:val="clear" w:color="auto" w:fill="FFFFFF"/>
        </w:rPr>
        <w:t>要求如下</w:t>
      </w:r>
      <w:r>
        <w:rPr>
          <w:rFonts w:ascii="宋体" w:hAnsi="宋体" w:hint="eastAsia"/>
          <w:color w:val="333333"/>
          <w:sz w:val="21"/>
          <w:szCs w:val="21"/>
          <w:shd w:val="clear" w:color="auto" w:fill="FFFFFF"/>
        </w:rPr>
        <w:t>。</w:t>
      </w:r>
      <w:r w:rsidRPr="00A81A1A">
        <w:rPr>
          <w:rFonts w:ascii="宋体" w:hAnsi="宋体" w:hint="eastAsia"/>
          <w:color w:val="333333"/>
          <w:sz w:val="21"/>
          <w:szCs w:val="21"/>
          <w:shd w:val="clear" w:color="auto" w:fill="FFFFFF"/>
        </w:rPr>
        <w:t xml:space="preserve"> </w:t>
      </w:r>
    </w:p>
    <w:p w14:paraId="4DE982BB" w14:textId="77777777" w:rsidR="006810DB" w:rsidRPr="004630C0" w:rsidRDefault="006810DB" w:rsidP="006810DB">
      <w:pPr>
        <w:pStyle w:val="a4"/>
        <w:numPr>
          <w:ilvl w:val="0"/>
          <w:numId w:val="20"/>
        </w:numPr>
        <w:ind w:left="0" w:firstLineChars="0" w:firstLine="200"/>
        <w:rPr>
          <w:rFonts w:asciiTheme="minorEastAsia" w:hAnsiTheme="minorEastAsia"/>
        </w:rPr>
      </w:pPr>
      <w:r>
        <w:rPr>
          <w:rFonts w:ascii="宋体" w:hAnsi="宋体" w:hint="eastAsia"/>
          <w:color w:val="333333"/>
          <w:szCs w:val="21"/>
          <w:shd w:val="clear" w:color="auto" w:fill="FFFFFF"/>
        </w:rPr>
        <w:t>电路有4个输入，分别为</w:t>
      </w:r>
      <w:r w:rsidRPr="00A81A1A">
        <w:rPr>
          <w:rFonts w:ascii="宋体" w:hAnsi="宋体" w:hint="eastAsia"/>
          <w:color w:val="333333"/>
          <w:szCs w:val="21"/>
          <w:shd w:val="clear" w:color="auto" w:fill="FFFFFF"/>
        </w:rPr>
        <w:t>高峰期信号H</w:t>
      </w:r>
      <w:r>
        <w:rPr>
          <w:rFonts w:ascii="宋体" w:hAnsi="宋体" w:hint="eastAsia"/>
          <w:color w:val="333333"/>
          <w:szCs w:val="21"/>
          <w:shd w:val="clear" w:color="auto" w:fill="FFFFFF"/>
        </w:rPr>
        <w:t>、</w:t>
      </w:r>
      <w:r w:rsidRPr="00A81A1A">
        <w:rPr>
          <w:rFonts w:ascii="宋体" w:hAnsi="宋体" w:hint="eastAsia"/>
          <w:color w:val="333333"/>
          <w:szCs w:val="21"/>
          <w:shd w:val="clear" w:color="auto" w:fill="FFFFFF"/>
        </w:rPr>
        <w:t>主干道通行请求</w:t>
      </w:r>
      <w:r>
        <w:rPr>
          <w:rFonts w:ascii="宋体" w:hAnsi="宋体" w:hint="eastAsia"/>
          <w:color w:val="333333"/>
          <w:szCs w:val="21"/>
          <w:shd w:val="clear" w:color="auto" w:fill="FFFFFF"/>
        </w:rPr>
        <w:t>MR、</w:t>
      </w:r>
      <w:r w:rsidRPr="00A81A1A">
        <w:rPr>
          <w:rFonts w:ascii="宋体" w:hAnsi="宋体" w:hint="eastAsia"/>
          <w:color w:val="333333"/>
          <w:szCs w:val="21"/>
          <w:shd w:val="clear" w:color="auto" w:fill="FFFFFF"/>
        </w:rPr>
        <w:t>次干道通行请求</w:t>
      </w:r>
      <w:r>
        <w:rPr>
          <w:rFonts w:ascii="宋体" w:hAnsi="宋体" w:hint="eastAsia"/>
          <w:color w:val="333333"/>
          <w:szCs w:val="21"/>
          <w:shd w:val="clear" w:color="auto" w:fill="FFFFFF"/>
        </w:rPr>
        <w:t>SR和紧急状态</w:t>
      </w:r>
      <w:r w:rsidRPr="00A81A1A">
        <w:rPr>
          <w:rFonts w:ascii="宋体" w:hAnsi="宋体" w:hint="eastAsia"/>
          <w:color w:val="333333"/>
          <w:szCs w:val="21"/>
          <w:shd w:val="clear" w:color="auto" w:fill="FFFFFF"/>
        </w:rPr>
        <w:t>控制信号（Online）</w:t>
      </w:r>
      <w:r>
        <w:rPr>
          <w:rFonts w:ascii="宋体" w:hAnsi="宋体" w:hint="eastAsia"/>
          <w:color w:val="333333"/>
          <w:szCs w:val="21"/>
          <w:shd w:val="clear" w:color="auto" w:fill="FFFFFF"/>
        </w:rPr>
        <w:t>，其中，</w:t>
      </w:r>
      <w:r w:rsidRPr="00A81A1A">
        <w:rPr>
          <w:rFonts w:ascii="宋体" w:hAnsi="宋体" w:hint="eastAsia"/>
          <w:color w:val="333333"/>
          <w:szCs w:val="21"/>
          <w:shd w:val="clear" w:color="auto" w:fill="FFFFFF"/>
        </w:rPr>
        <w:t>主干道通行请求（</w:t>
      </w:r>
      <w:r>
        <w:rPr>
          <w:rFonts w:ascii="宋体" w:hAnsi="宋体" w:hint="eastAsia"/>
          <w:color w:val="333333"/>
          <w:szCs w:val="21"/>
          <w:shd w:val="clear" w:color="auto" w:fill="FFFFFF"/>
        </w:rPr>
        <w:t>MR</w:t>
      </w:r>
      <w:r w:rsidRPr="00A81A1A">
        <w:rPr>
          <w:rFonts w:ascii="宋体" w:hAnsi="宋体" w:hint="eastAsia"/>
          <w:color w:val="333333"/>
          <w:szCs w:val="21"/>
          <w:shd w:val="clear" w:color="auto" w:fill="FFFFFF"/>
        </w:rPr>
        <w:t>）包括主干道方向有车辆信号和次干道有行人通过信号</w:t>
      </w:r>
      <w:r>
        <w:rPr>
          <w:rFonts w:ascii="宋体" w:hAnsi="宋体" w:hint="eastAsia"/>
          <w:color w:val="333333"/>
          <w:szCs w:val="21"/>
          <w:shd w:val="clear" w:color="auto" w:fill="FFFFFF"/>
        </w:rPr>
        <w:t>，</w:t>
      </w:r>
      <w:r w:rsidRPr="00A81A1A">
        <w:rPr>
          <w:rFonts w:ascii="宋体" w:hAnsi="宋体" w:hint="eastAsia"/>
          <w:color w:val="333333"/>
          <w:szCs w:val="21"/>
          <w:shd w:val="clear" w:color="auto" w:fill="FFFFFF"/>
        </w:rPr>
        <w:t>次干道通行请求（</w:t>
      </w:r>
      <w:r>
        <w:rPr>
          <w:rFonts w:ascii="宋体" w:hAnsi="宋体" w:hint="eastAsia"/>
          <w:color w:val="333333"/>
          <w:szCs w:val="21"/>
          <w:shd w:val="clear" w:color="auto" w:fill="FFFFFF"/>
        </w:rPr>
        <w:t>SR</w:t>
      </w:r>
      <w:r w:rsidRPr="00A81A1A">
        <w:rPr>
          <w:rFonts w:ascii="宋体" w:hAnsi="宋体" w:hint="eastAsia"/>
          <w:color w:val="333333"/>
          <w:szCs w:val="21"/>
          <w:shd w:val="clear" w:color="auto" w:fill="FFFFFF"/>
        </w:rPr>
        <w:t>）包括次干道方向有车辆信号和主干道有行人通过信号</w:t>
      </w:r>
      <w:r w:rsidRPr="004630C0">
        <w:rPr>
          <w:rFonts w:ascii="宋体" w:hAnsi="宋体" w:hint="eastAsia"/>
          <w:color w:val="333333"/>
          <w:szCs w:val="21"/>
          <w:shd w:val="clear" w:color="auto" w:fill="FFFFFF"/>
        </w:rPr>
        <w:t>。 电路输出为红灯、绿灯和黄灯的剩余时间以及主干道和次干道的红灯、绿灯和黄灯的状态。可用</w:t>
      </w:r>
      <w:r w:rsidRPr="004630C0">
        <w:rPr>
          <w:rFonts w:ascii="宋体" w:hAnsi="宋体"/>
          <w:color w:val="333333"/>
          <w:szCs w:val="21"/>
          <w:shd w:val="clear" w:color="auto" w:fill="FFFFFF"/>
        </w:rPr>
        <w:t>2</w:t>
      </w:r>
      <w:r w:rsidRPr="004630C0">
        <w:rPr>
          <w:rFonts w:ascii="宋体" w:hAnsi="宋体" w:hint="eastAsia"/>
          <w:color w:val="333333"/>
          <w:szCs w:val="21"/>
          <w:shd w:val="clear" w:color="auto" w:fill="FFFFFF"/>
        </w:rPr>
        <w:t>个七段数码管和</w:t>
      </w:r>
      <w:r w:rsidRPr="004630C0">
        <w:rPr>
          <w:rFonts w:ascii="宋体" w:hAnsi="宋体"/>
          <w:color w:val="333333"/>
          <w:szCs w:val="21"/>
          <w:shd w:val="clear" w:color="auto" w:fill="FFFFFF"/>
        </w:rPr>
        <w:t>6</w:t>
      </w:r>
      <w:r w:rsidRPr="004630C0">
        <w:rPr>
          <w:rFonts w:ascii="宋体" w:hAnsi="宋体" w:hint="eastAsia"/>
          <w:color w:val="333333"/>
          <w:szCs w:val="21"/>
          <w:shd w:val="clear" w:color="auto" w:fill="FFFFFF"/>
        </w:rPr>
        <w:t>个Led灯显示。</w:t>
      </w:r>
      <w:bookmarkEnd w:id="0"/>
      <w:r w:rsidRPr="004630C0">
        <w:rPr>
          <w:rFonts w:ascii="宋体" w:hAnsi="宋体" w:hint="eastAsia"/>
          <w:color w:val="333333"/>
          <w:szCs w:val="21"/>
          <w:shd w:val="clear" w:color="auto" w:fill="FFFFFF"/>
        </w:rPr>
        <w:t xml:space="preserve"> </w:t>
      </w:r>
    </w:p>
    <w:p w14:paraId="124921CB" w14:textId="77777777" w:rsidR="006810DB" w:rsidRPr="00A81A1A" w:rsidRDefault="006810DB" w:rsidP="006810DB">
      <w:pPr>
        <w:pStyle w:val="a9"/>
        <w:jc w:val="center"/>
        <w:rPr>
          <w:rFonts w:ascii="宋体" w:hAnsi="宋体"/>
          <w:color w:val="333333"/>
          <w:sz w:val="21"/>
          <w:szCs w:val="21"/>
          <w:shd w:val="clear" w:color="auto" w:fill="FFFFFF"/>
        </w:rPr>
      </w:pPr>
      <w:r>
        <w:rPr>
          <w:rFonts w:ascii="宋体" w:hAnsi="宋体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762B2020" wp14:editId="6F7C54AC">
            <wp:extent cx="2438400" cy="1881901"/>
            <wp:effectExtent l="0" t="0" r="0" b="444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451" cy="189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224C4" w14:textId="77777777" w:rsidR="006810DB" w:rsidRPr="00A81A1A" w:rsidRDefault="006810DB" w:rsidP="006810DB">
      <w:pPr>
        <w:pStyle w:val="a9"/>
        <w:jc w:val="center"/>
        <w:rPr>
          <w:rFonts w:ascii="宋体" w:hAnsi="宋体"/>
          <w:color w:val="333333"/>
          <w:sz w:val="21"/>
          <w:szCs w:val="21"/>
          <w:shd w:val="clear" w:color="auto" w:fill="FFFFFF"/>
        </w:rPr>
      </w:pPr>
      <w:r w:rsidRPr="00A81A1A">
        <w:rPr>
          <w:rFonts w:ascii="宋体" w:hAnsi="宋体" w:hint="eastAsia"/>
          <w:color w:val="333333"/>
          <w:sz w:val="21"/>
          <w:szCs w:val="21"/>
          <w:shd w:val="clear" w:color="auto" w:fill="FFFFFF"/>
        </w:rPr>
        <w:t>图</w:t>
      </w:r>
      <w:r w:rsidR="00B334DC">
        <w:rPr>
          <w:rFonts w:ascii="宋体" w:hAnsi="宋体"/>
          <w:color w:val="333333"/>
          <w:sz w:val="21"/>
          <w:szCs w:val="21"/>
          <w:shd w:val="clear" w:color="auto" w:fill="FFFFFF"/>
        </w:rPr>
        <w:t>1</w:t>
      </w:r>
      <w:r>
        <w:rPr>
          <w:rFonts w:ascii="宋体" w:hAnsi="宋体"/>
          <w:color w:val="333333"/>
          <w:sz w:val="21"/>
          <w:szCs w:val="21"/>
          <w:shd w:val="clear" w:color="auto" w:fill="FFFFFF"/>
        </w:rPr>
        <w:t>.</w:t>
      </w:r>
      <w:r w:rsidRPr="00A81A1A">
        <w:rPr>
          <w:rFonts w:ascii="宋体" w:hAnsi="宋体"/>
          <w:color w:val="333333"/>
          <w:sz w:val="21"/>
          <w:szCs w:val="21"/>
          <w:shd w:val="clear" w:color="auto" w:fill="FFFFFF"/>
        </w:rPr>
        <w:t xml:space="preserve">1 </w:t>
      </w:r>
      <w:r w:rsidRPr="00A81A1A">
        <w:rPr>
          <w:rFonts w:ascii="宋体" w:hAnsi="宋体" w:hint="eastAsia"/>
          <w:color w:val="333333"/>
          <w:sz w:val="21"/>
          <w:szCs w:val="21"/>
          <w:shd w:val="clear" w:color="auto" w:fill="FFFFFF"/>
        </w:rPr>
        <w:t>交通灯控制系统示意图</w:t>
      </w:r>
    </w:p>
    <w:p w14:paraId="596939A2" w14:textId="77777777" w:rsidR="006810DB" w:rsidRPr="006810DB" w:rsidRDefault="006810DB" w:rsidP="006810DB">
      <w:pPr>
        <w:pStyle w:val="a4"/>
        <w:numPr>
          <w:ilvl w:val="0"/>
          <w:numId w:val="20"/>
        </w:numPr>
        <w:ind w:left="0" w:firstLineChars="0" w:firstLine="200"/>
        <w:rPr>
          <w:rFonts w:ascii="宋体" w:hAnsi="宋体"/>
          <w:color w:val="333333"/>
          <w:szCs w:val="21"/>
          <w:shd w:val="clear" w:color="auto" w:fill="FFFFFF"/>
        </w:rPr>
      </w:pPr>
      <w:r w:rsidRPr="006810DB">
        <w:rPr>
          <w:rFonts w:ascii="宋体" w:hAnsi="宋体" w:hint="eastAsia"/>
          <w:color w:val="333333"/>
          <w:szCs w:val="21"/>
          <w:shd w:val="clear" w:color="auto" w:fill="FFFFFF"/>
        </w:rPr>
        <w:t>初始状态，为主次干道均黄灯闪烁，显示</w:t>
      </w:r>
      <w:r w:rsidRPr="006810DB">
        <w:rPr>
          <w:rFonts w:ascii="宋体" w:hAnsi="宋体"/>
          <w:color w:val="333333"/>
          <w:szCs w:val="21"/>
          <w:shd w:val="clear" w:color="auto" w:fill="FFFFFF"/>
        </w:rPr>
        <w:t>0</w:t>
      </w:r>
      <w:r w:rsidRPr="006810DB">
        <w:rPr>
          <w:rFonts w:ascii="宋体" w:hAnsi="宋体" w:hint="eastAsia"/>
          <w:color w:val="333333"/>
          <w:szCs w:val="21"/>
          <w:shd w:val="clear" w:color="auto" w:fill="FFFFFF"/>
        </w:rPr>
        <w:t>；</w:t>
      </w:r>
    </w:p>
    <w:p w14:paraId="34D4F22A" w14:textId="77777777" w:rsidR="006810DB" w:rsidRPr="006810DB" w:rsidRDefault="006810DB" w:rsidP="006810DB">
      <w:pPr>
        <w:pStyle w:val="a4"/>
        <w:numPr>
          <w:ilvl w:val="0"/>
          <w:numId w:val="20"/>
        </w:numPr>
        <w:ind w:left="0" w:firstLineChars="0" w:firstLine="200"/>
        <w:rPr>
          <w:rFonts w:ascii="宋体" w:hAnsi="宋体"/>
          <w:color w:val="333333"/>
          <w:szCs w:val="21"/>
          <w:shd w:val="clear" w:color="auto" w:fill="FFFFFF"/>
        </w:rPr>
      </w:pPr>
      <w:r w:rsidRPr="006810DB">
        <w:rPr>
          <w:rFonts w:ascii="宋体" w:hAnsi="宋体" w:hint="eastAsia"/>
          <w:color w:val="333333"/>
          <w:szCs w:val="21"/>
          <w:shd w:val="clear" w:color="auto" w:fill="FFFFFF"/>
        </w:rPr>
        <w:t>紧急状态时，主干道绿灯常亮，显示99；</w:t>
      </w:r>
    </w:p>
    <w:p w14:paraId="685B07D4" w14:textId="4F65F2E3" w:rsidR="006810DB" w:rsidRPr="006810DB" w:rsidRDefault="006810DB" w:rsidP="006810DB">
      <w:pPr>
        <w:pStyle w:val="a4"/>
        <w:numPr>
          <w:ilvl w:val="0"/>
          <w:numId w:val="20"/>
        </w:numPr>
        <w:ind w:left="0" w:firstLineChars="0" w:firstLine="200"/>
        <w:rPr>
          <w:rFonts w:ascii="宋体" w:hAnsi="宋体"/>
          <w:color w:val="333333"/>
          <w:szCs w:val="21"/>
          <w:shd w:val="clear" w:color="auto" w:fill="FFFFFF"/>
        </w:rPr>
      </w:pPr>
      <w:r w:rsidRPr="006810DB">
        <w:rPr>
          <w:rFonts w:ascii="宋体" w:hAnsi="宋体" w:hint="eastAsia"/>
          <w:color w:val="333333"/>
          <w:szCs w:val="21"/>
          <w:shd w:val="clear" w:color="auto" w:fill="FFFFFF"/>
        </w:rPr>
        <w:t>主干道通行指主干道绿灯或主干道黄灯，次干道红灯。高峰期，主干道绿灯倒计时27s，黄灯3s；非高峰期，主干道绿灯倒计时1</w:t>
      </w:r>
      <w:r w:rsidR="009C3861">
        <w:rPr>
          <w:rFonts w:ascii="宋体" w:hAnsi="宋体"/>
          <w:color w:val="333333"/>
          <w:szCs w:val="21"/>
          <w:shd w:val="clear" w:color="auto" w:fill="FFFFFF"/>
        </w:rPr>
        <w:t>2</w:t>
      </w:r>
      <w:r w:rsidRPr="006810DB">
        <w:rPr>
          <w:rFonts w:ascii="宋体" w:hAnsi="宋体" w:hint="eastAsia"/>
          <w:color w:val="333333"/>
          <w:szCs w:val="21"/>
          <w:shd w:val="clear" w:color="auto" w:fill="FFFFFF"/>
        </w:rPr>
        <w:t>s，黄灯3s；</w:t>
      </w:r>
    </w:p>
    <w:p w14:paraId="0748304D" w14:textId="77777777" w:rsidR="006810DB" w:rsidRPr="006810DB" w:rsidRDefault="006810DB" w:rsidP="006810DB">
      <w:pPr>
        <w:pStyle w:val="a4"/>
        <w:numPr>
          <w:ilvl w:val="0"/>
          <w:numId w:val="20"/>
        </w:numPr>
        <w:ind w:left="0" w:firstLineChars="0" w:firstLine="200"/>
        <w:rPr>
          <w:rFonts w:ascii="宋体" w:hAnsi="宋体"/>
          <w:color w:val="333333"/>
          <w:szCs w:val="21"/>
          <w:shd w:val="clear" w:color="auto" w:fill="FFFFFF"/>
        </w:rPr>
      </w:pPr>
      <w:r w:rsidRPr="006810DB">
        <w:rPr>
          <w:rFonts w:ascii="宋体" w:hAnsi="宋体" w:hint="eastAsia"/>
          <w:color w:val="333333"/>
          <w:szCs w:val="21"/>
          <w:shd w:val="clear" w:color="auto" w:fill="FFFFFF"/>
        </w:rPr>
        <w:t>次干道通行指次干道绿灯或次干道黄灯，主干道红灯，次干道绿灯倒计时12s，黄灯3s；</w:t>
      </w:r>
    </w:p>
    <w:p w14:paraId="7771BD1B" w14:textId="77777777" w:rsidR="006810DB" w:rsidRPr="006810DB" w:rsidRDefault="006810DB" w:rsidP="006810DB">
      <w:pPr>
        <w:pStyle w:val="a4"/>
        <w:numPr>
          <w:ilvl w:val="0"/>
          <w:numId w:val="20"/>
        </w:numPr>
        <w:ind w:left="0" w:firstLineChars="0" w:firstLine="200"/>
        <w:rPr>
          <w:rFonts w:ascii="宋体" w:hAnsi="宋体"/>
          <w:color w:val="333333"/>
          <w:szCs w:val="21"/>
          <w:shd w:val="clear" w:color="auto" w:fill="FFFFFF"/>
        </w:rPr>
      </w:pPr>
      <w:r w:rsidRPr="006810DB">
        <w:rPr>
          <w:rFonts w:ascii="宋体" w:hAnsi="宋体" w:hint="eastAsia"/>
          <w:color w:val="333333"/>
          <w:szCs w:val="21"/>
          <w:shd w:val="clear" w:color="auto" w:fill="FFFFFF"/>
        </w:rPr>
        <w:t>非紧急状态时（Online</w:t>
      </w:r>
      <w:r w:rsidRPr="006810DB">
        <w:rPr>
          <w:rFonts w:ascii="宋体" w:hAnsi="宋体"/>
          <w:color w:val="333333"/>
          <w:szCs w:val="21"/>
          <w:shd w:val="clear" w:color="auto" w:fill="FFFFFF"/>
        </w:rPr>
        <w:t>=</w:t>
      </w:r>
      <w:r w:rsidRPr="006810DB">
        <w:rPr>
          <w:rFonts w:ascii="宋体" w:hAnsi="宋体" w:hint="eastAsia"/>
          <w:color w:val="333333"/>
          <w:szCs w:val="21"/>
          <w:shd w:val="clear" w:color="auto" w:fill="FFFFFF"/>
        </w:rPr>
        <w:t>0），若主干道有通行请求，次干道无通行请求，初始状态下直接进入主干道通行，否则，当前通行状态结束后，为主干道通行；</w:t>
      </w:r>
    </w:p>
    <w:p w14:paraId="6170AB6B" w14:textId="77777777" w:rsidR="006810DB" w:rsidRPr="006810DB" w:rsidRDefault="006810DB" w:rsidP="006810DB">
      <w:pPr>
        <w:pStyle w:val="a4"/>
        <w:numPr>
          <w:ilvl w:val="0"/>
          <w:numId w:val="20"/>
        </w:numPr>
        <w:ind w:left="0" w:firstLineChars="0" w:firstLine="200"/>
        <w:rPr>
          <w:rFonts w:ascii="宋体" w:hAnsi="宋体"/>
          <w:color w:val="333333"/>
          <w:szCs w:val="21"/>
          <w:shd w:val="clear" w:color="auto" w:fill="FFFFFF"/>
        </w:rPr>
      </w:pPr>
      <w:r w:rsidRPr="006810DB">
        <w:rPr>
          <w:rFonts w:ascii="宋体" w:hAnsi="宋体" w:hint="eastAsia"/>
          <w:color w:val="333333"/>
          <w:szCs w:val="21"/>
          <w:shd w:val="clear" w:color="auto" w:fill="FFFFFF"/>
        </w:rPr>
        <w:t>非紧急状态时（Online</w:t>
      </w:r>
      <w:r w:rsidRPr="006810DB">
        <w:rPr>
          <w:rFonts w:ascii="宋体" w:hAnsi="宋体"/>
          <w:color w:val="333333"/>
          <w:szCs w:val="21"/>
          <w:shd w:val="clear" w:color="auto" w:fill="FFFFFF"/>
        </w:rPr>
        <w:t>=</w:t>
      </w:r>
      <w:r w:rsidRPr="006810DB">
        <w:rPr>
          <w:rFonts w:ascii="宋体" w:hAnsi="宋体" w:hint="eastAsia"/>
          <w:color w:val="333333"/>
          <w:szCs w:val="21"/>
          <w:shd w:val="clear" w:color="auto" w:fill="FFFFFF"/>
        </w:rPr>
        <w:t>0），若主干道无通行请求，次干道有通行请求，初始状态下直接进入次干道通行，否则，当前通行状态结束后，为次干道通行；</w:t>
      </w:r>
      <w:r w:rsidRPr="006810DB">
        <w:rPr>
          <w:rFonts w:ascii="宋体" w:hAnsi="宋体"/>
          <w:color w:val="333333"/>
          <w:szCs w:val="21"/>
          <w:shd w:val="clear" w:color="auto" w:fill="FFFFFF"/>
        </w:rPr>
        <w:t xml:space="preserve"> </w:t>
      </w:r>
    </w:p>
    <w:p w14:paraId="3A6D1664" w14:textId="77777777" w:rsidR="006810DB" w:rsidRPr="006810DB" w:rsidRDefault="006810DB" w:rsidP="006810DB">
      <w:pPr>
        <w:pStyle w:val="a4"/>
        <w:numPr>
          <w:ilvl w:val="0"/>
          <w:numId w:val="20"/>
        </w:numPr>
        <w:ind w:left="0" w:firstLineChars="0" w:firstLine="200"/>
        <w:rPr>
          <w:rFonts w:ascii="宋体" w:hAnsi="宋体"/>
          <w:color w:val="333333"/>
          <w:szCs w:val="21"/>
          <w:shd w:val="clear" w:color="auto" w:fill="FFFFFF"/>
        </w:rPr>
      </w:pPr>
      <w:r w:rsidRPr="006810DB">
        <w:rPr>
          <w:rFonts w:ascii="宋体" w:hAnsi="宋体" w:hint="eastAsia"/>
          <w:color w:val="333333"/>
          <w:szCs w:val="21"/>
          <w:shd w:val="clear" w:color="auto" w:fill="FFFFFF"/>
        </w:rPr>
        <w:t>非紧急状态时（Online</w:t>
      </w:r>
      <w:r w:rsidRPr="006810DB">
        <w:rPr>
          <w:rFonts w:ascii="宋体" w:hAnsi="宋体"/>
          <w:color w:val="333333"/>
          <w:szCs w:val="21"/>
          <w:shd w:val="clear" w:color="auto" w:fill="FFFFFF"/>
        </w:rPr>
        <w:t>=</w:t>
      </w:r>
      <w:r w:rsidRPr="006810DB">
        <w:rPr>
          <w:rFonts w:ascii="宋体" w:hAnsi="宋体" w:hint="eastAsia"/>
          <w:color w:val="333333"/>
          <w:szCs w:val="21"/>
          <w:shd w:val="clear" w:color="auto" w:fill="FFFFFF"/>
        </w:rPr>
        <w:t>0），主次干道都有通行请求时，初始状态下直接进入主干道通行，否则，当前通行状态结束后，两干道交替通行，即主干道通行变为次干道通行，次干道通行变为主干道通行；</w:t>
      </w:r>
    </w:p>
    <w:p w14:paraId="0600D119" w14:textId="77777777" w:rsidR="006810DB" w:rsidRPr="006810DB" w:rsidRDefault="006810DB" w:rsidP="006810DB">
      <w:pPr>
        <w:pStyle w:val="a4"/>
        <w:numPr>
          <w:ilvl w:val="0"/>
          <w:numId w:val="20"/>
        </w:numPr>
        <w:ind w:left="0" w:firstLineChars="0" w:firstLine="200"/>
        <w:rPr>
          <w:rFonts w:ascii="宋体" w:hAnsi="宋体"/>
          <w:color w:val="333333"/>
          <w:szCs w:val="21"/>
          <w:shd w:val="clear" w:color="auto" w:fill="FFFFFF"/>
        </w:rPr>
      </w:pPr>
      <w:r w:rsidRPr="006810DB">
        <w:rPr>
          <w:rFonts w:ascii="宋体" w:hAnsi="宋体" w:hint="eastAsia"/>
          <w:color w:val="333333"/>
          <w:szCs w:val="21"/>
          <w:shd w:val="clear" w:color="auto" w:fill="FFFFFF"/>
        </w:rPr>
        <w:t>非紧急状态时（Online</w:t>
      </w:r>
      <w:r w:rsidRPr="006810DB">
        <w:rPr>
          <w:rFonts w:ascii="宋体" w:hAnsi="宋体"/>
          <w:color w:val="333333"/>
          <w:szCs w:val="21"/>
          <w:shd w:val="clear" w:color="auto" w:fill="FFFFFF"/>
        </w:rPr>
        <w:t>=</w:t>
      </w:r>
      <w:r w:rsidRPr="006810DB">
        <w:rPr>
          <w:rFonts w:ascii="宋体" w:hAnsi="宋体" w:hint="eastAsia"/>
          <w:color w:val="333333"/>
          <w:szCs w:val="21"/>
          <w:shd w:val="clear" w:color="auto" w:fill="FFFFFF"/>
        </w:rPr>
        <w:t>0），若主干道、次干道均无通行请求，则当前通行状态结束后，进入初始状态；</w:t>
      </w:r>
    </w:p>
    <w:p w14:paraId="68626C98" w14:textId="77777777" w:rsidR="006810DB" w:rsidRPr="006810DB" w:rsidRDefault="006810DB" w:rsidP="006810DB">
      <w:pPr>
        <w:pStyle w:val="a4"/>
        <w:numPr>
          <w:ilvl w:val="0"/>
          <w:numId w:val="20"/>
        </w:numPr>
        <w:ind w:left="0" w:firstLineChars="0" w:firstLine="200"/>
        <w:rPr>
          <w:rFonts w:ascii="宋体" w:hAnsi="宋体"/>
          <w:color w:val="333333"/>
          <w:szCs w:val="21"/>
          <w:shd w:val="clear" w:color="auto" w:fill="FFFFFF"/>
        </w:rPr>
      </w:pPr>
      <w:r w:rsidRPr="006810DB">
        <w:rPr>
          <w:rFonts w:ascii="宋体" w:hAnsi="宋体" w:hint="eastAsia"/>
          <w:color w:val="333333"/>
          <w:szCs w:val="21"/>
          <w:shd w:val="clear" w:color="auto" w:fill="FFFFFF"/>
        </w:rPr>
        <w:t>当Online</w:t>
      </w:r>
      <w:r w:rsidRPr="006810DB">
        <w:rPr>
          <w:rFonts w:ascii="宋体" w:hAnsi="宋体"/>
          <w:color w:val="333333"/>
          <w:szCs w:val="21"/>
          <w:shd w:val="clear" w:color="auto" w:fill="FFFFFF"/>
        </w:rPr>
        <w:t>=1</w:t>
      </w:r>
      <w:r w:rsidRPr="006810DB">
        <w:rPr>
          <w:rFonts w:ascii="宋体" w:hAnsi="宋体" w:hint="eastAsia"/>
          <w:color w:val="333333"/>
          <w:szCs w:val="21"/>
          <w:shd w:val="clear" w:color="auto" w:fill="FFFFFF"/>
        </w:rPr>
        <w:t>时，若次干道为通行状态，需次干道通行状态结束才能进入紧急状态；当Online</w:t>
      </w:r>
      <w:r w:rsidRPr="006810DB">
        <w:rPr>
          <w:rFonts w:ascii="宋体" w:hAnsi="宋体"/>
          <w:color w:val="333333"/>
          <w:szCs w:val="21"/>
          <w:shd w:val="clear" w:color="auto" w:fill="FFFFFF"/>
        </w:rPr>
        <w:t>=1</w:t>
      </w:r>
      <w:r w:rsidRPr="006810DB">
        <w:rPr>
          <w:rFonts w:ascii="宋体" w:hAnsi="宋体" w:hint="eastAsia"/>
          <w:color w:val="333333"/>
          <w:szCs w:val="21"/>
          <w:shd w:val="clear" w:color="auto" w:fill="FFFFFF"/>
        </w:rPr>
        <w:t>时，若主干道为通行状态，直接进入紧急状态；</w:t>
      </w:r>
    </w:p>
    <w:p w14:paraId="22ECEC1F" w14:textId="77777777" w:rsidR="004B0104" w:rsidRDefault="006810DB" w:rsidP="006810DB">
      <w:pPr>
        <w:pStyle w:val="a4"/>
        <w:numPr>
          <w:ilvl w:val="0"/>
          <w:numId w:val="20"/>
        </w:numPr>
        <w:ind w:left="0" w:firstLineChars="0" w:firstLine="200"/>
      </w:pPr>
      <w:r w:rsidRPr="006810DB">
        <w:rPr>
          <w:rFonts w:ascii="宋体" w:hAnsi="宋体" w:hint="eastAsia"/>
          <w:color w:val="333333"/>
          <w:szCs w:val="21"/>
          <w:shd w:val="clear" w:color="auto" w:fill="FFFFFF"/>
        </w:rPr>
        <w:t>紧急状态结束，根据高峰期信号，进入高峰期或非高峰期主干道通行状态。</w:t>
      </w:r>
    </w:p>
    <w:sectPr w:rsidR="004B0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E8122" w14:textId="77777777" w:rsidR="00F70D34" w:rsidRDefault="00F70D34" w:rsidP="008B37CE">
      <w:r>
        <w:separator/>
      </w:r>
    </w:p>
  </w:endnote>
  <w:endnote w:type="continuationSeparator" w:id="0">
    <w:p w14:paraId="4E5D097A" w14:textId="77777777" w:rsidR="00F70D34" w:rsidRDefault="00F70D34" w:rsidP="008B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2B63D" w14:textId="77777777" w:rsidR="00F70D34" w:rsidRDefault="00F70D34" w:rsidP="008B37CE">
      <w:r>
        <w:separator/>
      </w:r>
    </w:p>
  </w:footnote>
  <w:footnote w:type="continuationSeparator" w:id="0">
    <w:p w14:paraId="61F41797" w14:textId="77777777" w:rsidR="00F70D34" w:rsidRDefault="00F70D34" w:rsidP="008B3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F99D38"/>
    <w:multiLevelType w:val="singleLevel"/>
    <w:tmpl w:val="88F99D38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A65B057E"/>
    <w:multiLevelType w:val="multilevel"/>
    <w:tmpl w:val="A65B057E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A960D1FB"/>
    <w:multiLevelType w:val="multilevel"/>
    <w:tmpl w:val="A960D1FB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" w15:restartNumberingAfterBreak="0">
    <w:nsid w:val="AF8D748C"/>
    <w:multiLevelType w:val="multilevel"/>
    <w:tmpl w:val="AF8D748C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D5533DE5"/>
    <w:multiLevelType w:val="multilevel"/>
    <w:tmpl w:val="D5533DE5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DCDFA2C9"/>
    <w:multiLevelType w:val="multilevel"/>
    <w:tmpl w:val="DCDFA2C9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4DB8292"/>
    <w:multiLevelType w:val="multilevel"/>
    <w:tmpl w:val="04DB8292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39A2DC"/>
    <w:multiLevelType w:val="singleLevel"/>
    <w:tmpl w:val="1239A2D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1F1BA741"/>
    <w:multiLevelType w:val="multilevel"/>
    <w:tmpl w:val="1F1BA741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DA8D26"/>
    <w:multiLevelType w:val="multilevel"/>
    <w:tmpl w:val="24DA8D26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0" w15:restartNumberingAfterBreak="0">
    <w:nsid w:val="2A05326A"/>
    <w:multiLevelType w:val="multilevel"/>
    <w:tmpl w:val="2A05326A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E09FE1"/>
    <w:multiLevelType w:val="multilevel"/>
    <w:tmpl w:val="2CE09FE1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F46FA6"/>
    <w:multiLevelType w:val="multilevel"/>
    <w:tmpl w:val="37F46FA6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403B14"/>
    <w:multiLevelType w:val="multilevel"/>
    <w:tmpl w:val="3C403B14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CD3949"/>
    <w:multiLevelType w:val="multilevel"/>
    <w:tmpl w:val="3ECD3949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683D20"/>
    <w:multiLevelType w:val="multilevel"/>
    <w:tmpl w:val="3F683D20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1C56734"/>
    <w:multiLevelType w:val="multilevel"/>
    <w:tmpl w:val="2ABA9848"/>
    <w:lvl w:ilvl="0">
      <w:start w:val="1"/>
      <w:numFmt w:val="decimal"/>
      <w:lvlText w:val="（%1）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7" w15:restartNumberingAfterBreak="0">
    <w:nsid w:val="649D2641"/>
    <w:multiLevelType w:val="multilevel"/>
    <w:tmpl w:val="649D2641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ABC7333"/>
    <w:multiLevelType w:val="hybridMultilevel"/>
    <w:tmpl w:val="0CE62134"/>
    <w:lvl w:ilvl="0" w:tplc="8F3EA8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7E555564"/>
    <w:multiLevelType w:val="multilevel"/>
    <w:tmpl w:val="7E555564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7"/>
  </w:num>
  <w:num w:numId="5">
    <w:abstractNumId w:val="10"/>
  </w:num>
  <w:num w:numId="6">
    <w:abstractNumId w:val="5"/>
  </w:num>
  <w:num w:numId="7">
    <w:abstractNumId w:val="11"/>
  </w:num>
  <w:num w:numId="8">
    <w:abstractNumId w:val="8"/>
  </w:num>
  <w:num w:numId="9">
    <w:abstractNumId w:val="13"/>
  </w:num>
  <w:num w:numId="10">
    <w:abstractNumId w:val="6"/>
  </w:num>
  <w:num w:numId="11">
    <w:abstractNumId w:val="4"/>
  </w:num>
  <w:num w:numId="12">
    <w:abstractNumId w:val="12"/>
  </w:num>
  <w:num w:numId="13">
    <w:abstractNumId w:val="3"/>
  </w:num>
  <w:num w:numId="14">
    <w:abstractNumId w:val="17"/>
  </w:num>
  <w:num w:numId="15">
    <w:abstractNumId w:val="1"/>
  </w:num>
  <w:num w:numId="16">
    <w:abstractNumId w:val="14"/>
  </w:num>
  <w:num w:numId="17">
    <w:abstractNumId w:val="15"/>
  </w:num>
  <w:num w:numId="18">
    <w:abstractNumId w:val="19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CE81892"/>
    <w:rsid w:val="000D679A"/>
    <w:rsid w:val="004B0104"/>
    <w:rsid w:val="005005CE"/>
    <w:rsid w:val="006810DB"/>
    <w:rsid w:val="007121B2"/>
    <w:rsid w:val="007B2F5F"/>
    <w:rsid w:val="00815CB1"/>
    <w:rsid w:val="008B37CE"/>
    <w:rsid w:val="009C3861"/>
    <w:rsid w:val="00AE176A"/>
    <w:rsid w:val="00B334DC"/>
    <w:rsid w:val="00F70D34"/>
    <w:rsid w:val="2CE81892"/>
    <w:rsid w:val="3FDC733D"/>
    <w:rsid w:val="501E5AA1"/>
    <w:rsid w:val="7943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F3FC71"/>
  <w15:docId w15:val="{FA9C97AE-A165-45FB-85E1-91CF2503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pPr>
      <w:ind w:firstLineChars="200" w:firstLine="420"/>
    </w:pPr>
  </w:style>
  <w:style w:type="paragraph" w:styleId="a5">
    <w:name w:val="header"/>
    <w:basedOn w:val="a"/>
    <w:link w:val="a6"/>
    <w:rsid w:val="008B3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B37CE"/>
    <w:rPr>
      <w:kern w:val="2"/>
      <w:sz w:val="18"/>
      <w:szCs w:val="18"/>
    </w:rPr>
  </w:style>
  <w:style w:type="paragraph" w:styleId="a7">
    <w:name w:val="footer"/>
    <w:basedOn w:val="a"/>
    <w:link w:val="a8"/>
    <w:rsid w:val="008B3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B37CE"/>
    <w:rPr>
      <w:kern w:val="2"/>
      <w:sz w:val="18"/>
      <w:szCs w:val="18"/>
    </w:rPr>
  </w:style>
  <w:style w:type="paragraph" w:styleId="a9">
    <w:name w:val="Normal Indent"/>
    <w:basedOn w:val="a"/>
    <w:link w:val="aa"/>
    <w:qFormat/>
    <w:rsid w:val="006810DB"/>
    <w:pPr>
      <w:ind w:firstLineChars="200" w:firstLine="420"/>
    </w:pPr>
    <w:rPr>
      <w:sz w:val="24"/>
    </w:rPr>
  </w:style>
  <w:style w:type="character" w:customStyle="1" w:styleId="aa">
    <w:name w:val="正文缩进 字符"/>
    <w:link w:val="a9"/>
    <w:qFormat/>
    <w:rsid w:val="006810DB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karwen</dc:creator>
  <cp:lastModifiedBy>HuSt-JxL-PC</cp:lastModifiedBy>
  <cp:revision>4</cp:revision>
  <dcterms:created xsi:type="dcterms:W3CDTF">2024-04-23T09:38:00Z</dcterms:created>
  <dcterms:modified xsi:type="dcterms:W3CDTF">2024-04-25T01:46:00Z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B30B0409DB6140A1934B2B67BD33AB27</vt:lpwstr>
  </property>
</Properties>
</file>