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61" w:rsidRDefault="000B2E61" w:rsidP="000B2E61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Implementatieplan</w:t>
      </w:r>
    </w:p>
    <w:p w:rsidR="000B2E61" w:rsidRDefault="000B2E61" w:rsidP="000B2E61">
      <w:pPr>
        <w:rPr>
          <w:rFonts w:eastAsiaTheme="majorEastAsia"/>
          <w:spacing w:val="-10"/>
          <w:kern w:val="28"/>
        </w:rPr>
      </w:pPr>
      <w:r>
        <w:br/>
      </w:r>
    </w:p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>
      <w:pPr>
        <w:pStyle w:val="huisstijl"/>
        <w:jc w:val="left"/>
        <w:rPr>
          <w:rFonts w:asciiTheme="minorHAnsi" w:hAnsiTheme="minorHAnsi"/>
          <w:lang w:val="nl-NL"/>
        </w:rPr>
      </w:pPr>
    </w:p>
    <w:p w:rsidR="000B2E61" w:rsidRDefault="000B2E61" w:rsidP="000B2E61">
      <w:pPr>
        <w:pStyle w:val="huisstijl"/>
        <w:jc w:val="left"/>
        <w:rPr>
          <w:rFonts w:asciiTheme="minorHAnsi" w:hAnsiTheme="minorHAnsi"/>
          <w:lang w:val="nl-NL"/>
        </w:rPr>
      </w:pPr>
    </w:p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/>
    <w:p w:rsidR="000B2E61" w:rsidRPr="00EE7038" w:rsidRDefault="000B2E61" w:rsidP="000B2E61">
      <w:pPr>
        <w:pStyle w:val="Kop1"/>
        <w:rPr>
          <w:color w:val="000000" w:themeColor="text1"/>
          <w:sz w:val="72"/>
          <w:szCs w:val="72"/>
        </w:rPr>
      </w:pPr>
      <w:bookmarkStart w:id="0" w:name="_Toc444167581"/>
      <w:bookmarkStart w:id="1" w:name="_Toc453667575"/>
      <w:r w:rsidRPr="00EE7038">
        <w:rPr>
          <w:color w:val="000000" w:themeColor="text1"/>
          <w:sz w:val="72"/>
          <w:szCs w:val="72"/>
        </w:rPr>
        <w:lastRenderedPageBreak/>
        <w:t>Titel vervolgblad</w:t>
      </w:r>
      <w:bookmarkEnd w:id="0"/>
      <w:bookmarkEnd w:id="1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22/09/2016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0B2E61" w:rsidRDefault="000B2E61">
            <w:pPr>
              <w:spacing w:after="0" w:line="240" w:lineRule="auto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0B2E61" w:rsidTr="000B2E61">
        <w:tc>
          <w:tcPr>
            <w:tcW w:w="4394" w:type="dxa"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</w:p>
          <w:p w:rsidR="000B2E61" w:rsidRDefault="000B2E61">
            <w:pPr>
              <w:spacing w:after="0" w:line="240" w:lineRule="auto"/>
              <w:rPr>
                <w:rFonts w:cs="Consolas"/>
              </w:rPr>
            </w:pPr>
          </w:p>
        </w:tc>
      </w:tr>
      <w:tr w:rsidR="000B2E61" w:rsidTr="000B2E61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Mike Kooistra, Ricky van den Berg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RIO4-APO3A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179702, 196626</w:t>
            </w:r>
          </w:p>
        </w:tc>
      </w:tr>
      <w:tr w:rsidR="000B2E61" w:rsidTr="000B2E61">
        <w:tc>
          <w:tcPr>
            <w:tcW w:w="4394" w:type="dxa"/>
          </w:tcPr>
          <w:p w:rsidR="000B2E61" w:rsidRDefault="000B2E61">
            <w:pPr>
              <w:spacing w:after="0" w:line="240" w:lineRule="auto"/>
              <w:rPr>
                <w:rFonts w:cs="Consolas"/>
                <w:b/>
              </w:rPr>
            </w:pPr>
          </w:p>
          <w:p w:rsidR="000B2E61" w:rsidRDefault="000B2E61">
            <w:pPr>
              <w:spacing w:after="0" w:line="240" w:lineRule="auto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  <w:b/>
              </w:rPr>
            </w:pPr>
            <w:r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Radius College Breda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Terheijdenseweg</w:t>
            </w:r>
            <w:proofErr w:type="spellEnd"/>
            <w:r>
              <w:rPr>
                <w:rFonts w:cs="Consolas"/>
              </w:rPr>
              <w:t xml:space="preserve"> 350</w:t>
            </w:r>
          </w:p>
        </w:tc>
      </w:tr>
      <w:tr w:rsidR="000B2E61" w:rsidTr="000B2E61">
        <w:tc>
          <w:tcPr>
            <w:tcW w:w="4394" w:type="dxa"/>
          </w:tcPr>
          <w:p w:rsidR="000B2E61" w:rsidRDefault="000B2E61">
            <w:pPr>
              <w:spacing w:after="0" w:line="240" w:lineRule="auto"/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4826 AA Breda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+31 (0)76 573 34 44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 </w:t>
            </w:r>
            <w:proofErr w:type="spellStart"/>
            <w:r>
              <w:rPr>
                <w:rFonts w:cs="Consolas"/>
              </w:rPr>
              <w:t>SLBer</w:t>
            </w:r>
            <w:proofErr w:type="spellEnd"/>
            <w:r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Fer van Krimpen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  <w:hideMark/>
          </w:tcPr>
          <w:p w:rsidR="000B2E61" w:rsidRDefault="000F51FD">
            <w:pPr>
              <w:spacing w:after="0" w:line="240" w:lineRule="auto"/>
              <w:rPr>
                <w:rFonts w:cs="Consolas"/>
              </w:rPr>
            </w:pPr>
            <w:hyperlink r:id="rId5" w:history="1">
              <w:r w:rsidR="000B2E61">
                <w:rPr>
                  <w:rStyle w:val="Hyperlink"/>
                  <w:rFonts w:cs="Consolas"/>
                </w:rPr>
                <w:t>kr1f@rocwb.nl</w:t>
              </w:r>
            </w:hyperlink>
            <w:r w:rsidR="000B2E61">
              <w:rPr>
                <w:rFonts w:cs="Consolas"/>
              </w:rPr>
              <w:t xml:space="preserve"> </w:t>
            </w:r>
          </w:p>
        </w:tc>
      </w:tr>
      <w:tr w:rsidR="000B2E61" w:rsidTr="000B2E61">
        <w:tc>
          <w:tcPr>
            <w:tcW w:w="4394" w:type="dxa"/>
          </w:tcPr>
          <w:p w:rsidR="000B2E61" w:rsidRDefault="000B2E61">
            <w:pPr>
              <w:spacing w:after="0" w:line="240" w:lineRule="auto"/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0B2E61" w:rsidRDefault="000B2E61">
            <w:pPr>
              <w:spacing w:after="0" w:line="240" w:lineRule="auto"/>
            </w:pP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0B2E61" w:rsidRDefault="000B2E61">
            <w:pPr>
              <w:spacing w:after="0" w:line="240" w:lineRule="auto"/>
            </w:pP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</w:pPr>
            <w:r>
              <w:t>5 werkdagen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  <w:hideMark/>
          </w:tcPr>
          <w:p w:rsidR="000B2E61" w:rsidRDefault="000B2E61">
            <w:pPr>
              <w:spacing w:after="0" w:line="240" w:lineRule="auto"/>
            </w:pPr>
            <w:r>
              <w:t>11/04/2016</w:t>
            </w:r>
          </w:p>
        </w:tc>
      </w:tr>
      <w:tr w:rsidR="000B2E61" w:rsidTr="000B2E61">
        <w:tc>
          <w:tcPr>
            <w:tcW w:w="4394" w:type="dxa"/>
            <w:hideMark/>
          </w:tcPr>
          <w:p w:rsidR="000B2E61" w:rsidRDefault="000B2E61">
            <w:pPr>
              <w:spacing w:after="0" w:line="240" w:lineRule="auto"/>
              <w:rPr>
                <w:rFonts w:cs="Consolas"/>
              </w:rPr>
            </w:pPr>
            <w:r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0B2E61" w:rsidRDefault="000B2E61">
            <w:pPr>
              <w:spacing w:after="0" w:line="240" w:lineRule="auto"/>
            </w:pPr>
          </w:p>
        </w:tc>
      </w:tr>
    </w:tbl>
    <w:p w:rsidR="000B2E61" w:rsidRDefault="000B2E61" w:rsidP="000B2E61">
      <w:pPr>
        <w:ind w:firstLine="708"/>
        <w:rPr>
          <w:rFonts w:cs="Consolas"/>
        </w:rPr>
      </w:pPr>
    </w:p>
    <w:p w:rsidR="000B2E61" w:rsidRDefault="000B2E61" w:rsidP="000B2E61">
      <w:pPr>
        <w:ind w:firstLine="708"/>
        <w:rPr>
          <w:rFonts w:cs="Consolas"/>
        </w:rPr>
      </w:pPr>
    </w:p>
    <w:p w:rsidR="000B2E61" w:rsidRDefault="000B2E61" w:rsidP="000B2E61">
      <w:pPr>
        <w:ind w:firstLine="708"/>
        <w:rPr>
          <w:rFonts w:cs="Consolas"/>
        </w:rPr>
      </w:pPr>
    </w:p>
    <w:p w:rsidR="000B2E61" w:rsidRDefault="000B2E61" w:rsidP="000B2E61"/>
    <w:p w:rsidR="000B2E61" w:rsidRDefault="000B2E61" w:rsidP="000B2E61"/>
    <w:p w:rsidR="000B2E61" w:rsidRDefault="000B2E61" w:rsidP="000B2E61"/>
    <w:p w:rsidR="000B2E61" w:rsidRDefault="000B2E61" w:rsidP="000B2E61">
      <w:pPr>
        <w:ind w:firstLine="708"/>
        <w:rPr>
          <w:rFonts w:cs="Consolas"/>
        </w:rPr>
      </w:pPr>
    </w:p>
    <w:p w:rsidR="000B2E61" w:rsidRDefault="000B2E61" w:rsidP="000B2E61"/>
    <w:p w:rsidR="000B2E61" w:rsidRDefault="000B2E61" w:rsidP="000B2E61"/>
    <w:p w:rsidR="000B2E61" w:rsidRDefault="000B2E61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3486891"/>
        <w:docPartObj>
          <w:docPartGallery w:val="Table of Contents"/>
          <w:docPartUnique/>
        </w:docPartObj>
      </w:sdtPr>
      <w:sdtContent>
        <w:p w:rsidR="000B2E61" w:rsidRDefault="000B2E61">
          <w:pPr>
            <w:pStyle w:val="Kopvaninhoudsopgave"/>
          </w:pPr>
          <w:r>
            <w:t>Inhoud</w:t>
          </w:r>
        </w:p>
        <w:p w:rsidR="001050C6" w:rsidRDefault="000F5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0B2E61">
            <w:instrText xml:space="preserve"> TOC \o "1-3" \h \z \u </w:instrText>
          </w:r>
          <w:r>
            <w:fldChar w:fldCharType="separate"/>
          </w:r>
          <w:hyperlink w:anchor="_Toc453667575" w:history="1">
            <w:r w:rsidR="001050C6" w:rsidRPr="00184AC6">
              <w:rPr>
                <w:rStyle w:val="Hyperlink"/>
                <w:noProof/>
              </w:rPr>
              <w:t>Titel vervolgblad</w:t>
            </w:r>
            <w:r w:rsidR="001050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0C6">
              <w:rPr>
                <w:noProof/>
                <w:webHidden/>
              </w:rPr>
              <w:instrText xml:space="preserve"> PAGEREF _Toc453667575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0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0C6" w:rsidRDefault="000F5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667576" w:history="1">
            <w:r w:rsidR="001050C6" w:rsidRPr="00184AC6">
              <w:rPr>
                <w:rStyle w:val="Hyperlink"/>
                <w:noProof/>
              </w:rPr>
              <w:t>Technisch implementatieplan</w:t>
            </w:r>
            <w:r w:rsidR="001050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0C6">
              <w:rPr>
                <w:noProof/>
                <w:webHidden/>
              </w:rPr>
              <w:instrText xml:space="preserve"> PAGEREF _Toc453667576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0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0C6" w:rsidRDefault="000F5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3667577" w:history="1">
            <w:r w:rsidR="001050C6" w:rsidRPr="00184AC6">
              <w:rPr>
                <w:rStyle w:val="Hyperlink"/>
                <w:noProof/>
              </w:rPr>
              <w:t>Organisatorisch implementatieplan</w:t>
            </w:r>
            <w:r w:rsidR="001050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50C6">
              <w:rPr>
                <w:noProof/>
                <w:webHidden/>
              </w:rPr>
              <w:instrText xml:space="preserve"> PAGEREF _Toc453667577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0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61" w:rsidRDefault="000F51FD">
          <w:r>
            <w:fldChar w:fldCharType="end"/>
          </w:r>
        </w:p>
      </w:sdtContent>
    </w:sdt>
    <w:p w:rsidR="000B2E61" w:rsidRDefault="000B2E61">
      <w:pPr>
        <w:spacing w:after="200" w:line="276" w:lineRule="auto"/>
      </w:pPr>
      <w:r>
        <w:br w:type="page"/>
      </w:r>
    </w:p>
    <w:p w:rsidR="000B2E61" w:rsidRDefault="000B2E61" w:rsidP="000B2E61">
      <w:pPr>
        <w:pStyle w:val="Kop1"/>
      </w:pPr>
      <w:bookmarkStart w:id="2" w:name="_Toc453667576"/>
      <w:r>
        <w:lastRenderedPageBreak/>
        <w:t>Technisch implementatieplan</w:t>
      </w:r>
      <w:bookmarkEnd w:id="2"/>
    </w:p>
    <w:p w:rsidR="004774EA" w:rsidRDefault="004774EA">
      <w:pPr>
        <w:spacing w:after="200" w:line="276" w:lineRule="auto"/>
      </w:pPr>
    </w:p>
    <w:p w:rsidR="006E1FE3" w:rsidRDefault="004774EA">
      <w:pPr>
        <w:spacing w:after="200" w:line="276" w:lineRule="auto"/>
      </w:pPr>
      <w:r>
        <w:t>Het technisch implementatieplan beschrijft hoe de applicatie terecht gaat komen bij de opdrachtgever. Hierin word stap voor stap de technische aspecten uitgelegd.</w:t>
      </w:r>
    </w:p>
    <w:p w:rsidR="000B2E61" w:rsidRDefault="000B2E61">
      <w:pPr>
        <w:spacing w:after="200" w:line="276" w:lineRule="auto"/>
      </w:pPr>
      <w:r>
        <w:br w:type="page"/>
      </w:r>
    </w:p>
    <w:p w:rsidR="000B2E61" w:rsidRDefault="000B2E61" w:rsidP="000B2E61">
      <w:pPr>
        <w:pStyle w:val="Kop1"/>
      </w:pPr>
      <w:bookmarkStart w:id="3" w:name="_Toc453667577"/>
      <w:r>
        <w:lastRenderedPageBreak/>
        <w:t>Organisatorisch implementatieplan</w:t>
      </w:r>
      <w:bookmarkEnd w:id="3"/>
    </w:p>
    <w:p w:rsidR="000B2E61" w:rsidRDefault="000B2E61" w:rsidP="000B2E61"/>
    <w:p w:rsidR="001C4011" w:rsidRDefault="001C4011"/>
    <w:sectPr w:rsidR="001C4011" w:rsidSect="001C4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2E61"/>
    <w:rsid w:val="000B2E61"/>
    <w:rsid w:val="000F51FD"/>
    <w:rsid w:val="001050C6"/>
    <w:rsid w:val="001C4011"/>
    <w:rsid w:val="004774EA"/>
    <w:rsid w:val="00607193"/>
    <w:rsid w:val="006E1FE3"/>
    <w:rsid w:val="007A0289"/>
    <w:rsid w:val="00EE7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B2E61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B2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2E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0B2E61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0B2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uisstijlChar">
    <w:name w:val="huisstijl Char"/>
    <w:basedOn w:val="Kop1Char"/>
    <w:link w:val="huisstijl"/>
    <w:locked/>
    <w:rsid w:val="000B2E61"/>
    <w:rPr>
      <w:rFonts w:ascii="Consolas" w:hAnsi="Consolas" w:cs="Consolas"/>
      <w:color w:val="000000" w:themeColor="text1"/>
      <w:sz w:val="96"/>
      <w:szCs w:val="96"/>
      <w:lang w:val="en-US"/>
    </w:rPr>
  </w:style>
  <w:style w:type="paragraph" w:customStyle="1" w:styleId="huisstijl">
    <w:name w:val="huisstijl"/>
    <w:basedOn w:val="Kop1"/>
    <w:link w:val="huisstijlChar"/>
    <w:qFormat/>
    <w:rsid w:val="000B2E61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table" w:styleId="Tabelraster">
    <w:name w:val="Table Grid"/>
    <w:basedOn w:val="Standaardtabel"/>
    <w:uiPriority w:val="59"/>
    <w:rsid w:val="000B2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B2E6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0B2E61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2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2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r1f@rocwb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37155-3F95-47F2-9B80-468C575B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7</cp:revision>
  <dcterms:created xsi:type="dcterms:W3CDTF">2016-06-14T09:36:00Z</dcterms:created>
  <dcterms:modified xsi:type="dcterms:W3CDTF">2016-06-15T07:24:00Z</dcterms:modified>
</cp:coreProperties>
</file>