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52"/>
          <w:szCs w:val="52"/>
        </w:rPr>
        <w:t xml:space="preserve">SCANTORENOV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Poste de Pilotage Interne</w:t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DOCUMENT TECHNIQUE DEFINITIF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6"/>
          <w:szCs w:val="26"/>
        </w:rPr>
        <w:t xml:space="preserve">Specifications pour Codex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document contient toutes les decisions validees par Tarek.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constitue la reference unique pour le developpement.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Date : 3 avril 2026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Auteur : Claude Cowork (operationnel ScantoRenov)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Source : 10 documents Codex + validation Tarek V2</w:t>
      </w:r>
    </w:p>
    <w:p>
      <w:r>
        <w:br w:type="page"/>
      </w:r>
    </w:p>
    <w:p>
      <w:pPr>
        <w:pStyle w:val="Heading1"/>
      </w:pPr>
      <w:r>
        <w:t xml:space="preserve">Sommaire executif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document specifie le poste de pilotage interne ScantoRenov : un cockpit operateur pour suivre, executer et valider toutes les actions du parcours client, du premier formulaire jusqu’a l’avant-projet et au-dela.</w:t>
      </w:r>
    </w:p>
    <w:p>
      <w:pPr>
        <w:spacing w:after="200"/>
      </w:pPr>
    </w:p>
    <w:p>
      <w:pPr>
        <w:pStyle w:val="Heading3"/>
      </w:pPr>
      <w:r>
        <w:t xml:space="preserve">Principes fondateurs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Cockpit unique, personnel, oriente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Chercher → Ouvrir → Comprendre → Faire → Valider → Suivant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formulaire lourd, zero complexite inutile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Marcel (IA Anthropic) = outil de travail central, pas gadget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seul operateur gere tout (pour l’instant)</w:t>
      </w:r>
    </w:p>
    <w:p>
      <w:pPr>
        <w:spacing w:after="200"/>
      </w:pPr>
    </w:p>
    <w:p>
      <w:pPr>
        <w:pStyle w:val="Heading3"/>
      </w:pPr>
      <w:r>
        <w:t xml:space="preserve">Perimetre de ce 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 statuts client (parcours complet)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 types de taches operateur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etats de tache + transitions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35+ evenements systeme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modes Marcel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ecrans cockpit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tables de donnees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Regles metier (SLA, paiements, relances)</w:t>
      </w:r>
    </w:p>
    <w:p>
      <w:r>
        <w:br w:type="page"/>
      </w:r>
    </w:p>
    <w:p>
      <w:pPr>
        <w:pStyle w:val="Heading1"/>
      </w:pPr>
      <w:r>
        <w:t xml:space="preserve">1 – Statuts du dossier client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dossier client possede UN statut unique qui represente sa phase metier. Le statut avance de maniere lineaire sauf exception (blocage, abandon).</w:t>
      </w:r>
    </w:p>
    <w:p>
      <w:pPr>
        <w:spacing w:after="200"/>
      </w:pPr>
    </w:p>
    <w:p>
      <w:pPr>
        <w:pStyle w:val="Heading2"/>
      </w:pPr>
      <w:r>
        <w:t xml:space="preserve">1.1 – Liste des 12 statuts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726"/>
        <w:gridCol w:w="2000"/>
      </w:tblGrid>
      <w:tr>
        <w:tc>
          <w:tcPr>
            <w:tcW w:type="dxa" w:w="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7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contact_submitted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 a rempli le formulaire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Formulaire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identity_created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Compte cree, acces espace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lead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etapes pedagogiques validees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preuves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call_requested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demande un RDV telephonique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client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call_done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Appel effectue, synthese a produire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scan_scheduled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RDV scan planifie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scan_payment_completed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Paiement du scan recu (Stripe ou virement)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Systeme/Manuel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scan_completed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Matterport realise, donnees a traiter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analysis_ready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terminee, pret pour avant-projet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avant_projet_ready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Avant-projet mature, pret a transmettre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avant_projet_transmitted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Avant-projet envoye au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accompaniment_subscribed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souscrit a l’accompagnement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 transmission</w:t>
            </w:r>
          </w:p>
        </w:tc>
      </w:tr>
    </w:tbl>
    <w:p>
      <w:pPr>
        <w:spacing w:after="200"/>
      </w:pP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REGLE : le statut ne recule jamais sauf abandon. Un dossier ne peut avoir qu’un seul statut a la fois.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Le statut avant_projet_transmitted est un AJOUT valide par Tarek (n’existait pas dans les docs Codex originaux).</w:t>
      </w:r>
    </w:p>
    <w:p>
      <w:pPr>
        <w:spacing w:after="200"/>
      </w:pPr>
    </w:p>
    <w:p>
      <w:pPr>
        <w:pStyle w:val="Heading2"/>
      </w:pPr>
      <w:r>
        <w:t xml:space="preserve">1.2 – Statuts speciaux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 plus des 12 statuts lineaires, un dossier peut etre marque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abandoned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aucune activite depuis 10 jours. Le systeme le marque automatiquement.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paused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mis en pause manuellement par l’operateur (raison a consigner).</w:t>
      </w:r>
    </w:p>
    <w:p>
      <w:r>
        <w:br w:type="page"/>
      </w:r>
    </w:p>
    <w:p>
      <w:pPr>
        <w:pStyle w:val="Heading1"/>
      </w:pPr>
      <w:r>
        <w:t xml:space="preserve">2 – Systeme de taches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dossier a UN statut, mais peut avoir PLUSIEURS taches actives en parallele. Les taches sont le moteur operationnel du cockpit.</w:t>
      </w:r>
    </w:p>
    <w:p>
      <w:pPr>
        <w:spacing w:after="200"/>
      </w:pPr>
    </w:p>
    <w:p>
      <w:pPr>
        <w:pStyle w:val="Heading2"/>
      </w:pPr>
      <w:r>
        <w:t xml:space="preserve">2.1 – Les 6 etats d’une tache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Etat</w:t>
            </w:r>
          </w:p>
        </w:tc>
        <w:tc>
          <w:tcPr>
            <w:tcW w:type="dxa" w:w="4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transverse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Tache a faire, prete a etre traitee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awaiting_validation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Travail fait, en attente de validation humaine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valider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waiting_client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attente d’une reponse ou action du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attente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probleme empeche d’avancer (a documenter)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Terminee avec succes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(masquee)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Annulee (motif a consigner)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(masquee)</w:t>
            </w:r>
          </w:p>
        </w:tc>
      </w:tr>
    </w:tbl>
    <w:p>
      <w:pPr>
        <w:spacing w:after="200"/>
      </w:pP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REGLE : les transitions entre etats sont decidees par l’OPERATEUR (pas le systeme).</w:t>
      </w: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REGLE : une tache « done » peut etre ROUVERTE (repassee en open). Le systeme doit memoriser l’etat precedent.</w:t>
      </w:r>
    </w:p>
    <w:p>
      <w:pPr>
        <w:spacing w:after="200"/>
      </w:pPr>
    </w:p>
    <w:p>
      <w:pPr>
        <w:pStyle w:val="Heading2"/>
      </w:pPr>
      <w:r>
        <w:t xml:space="preserve">2.2 – Transitions autorisees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Depuis</w:t>
            </w:r>
          </w:p>
        </w:tc>
        <w:tc>
          <w:tcPr>
            <w:tcW w:type="dxa" w:w="6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 (autorise)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awaiting_validation, waiting_client, blocked, done,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awaiting_validation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(rejet), done (validation OK), blocked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waiting_client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(client a repondu), blocked,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(blocage leve),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(reouverture)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(terminal, pas de retour)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– Les 20 types de taches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tache a un type qui definit son but, son declencheur, son proprietaire et sa preuve de sortie. Voici la liste exhaustive :</w:t>
      </w:r>
    </w:p>
    <w:p>
      <w:pPr>
        <w:spacing w:after="200"/>
      </w:pPr>
    </w:p>
    <w:p>
      <w:pPr>
        <w:pStyle w:val="Heading3"/>
      </w:pPr>
      <w:r>
        <w:t xml:space="preserve">Phase decouverte (statuts 1-3)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526"/>
      </w:tblGrid>
      <w:tr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Proprietaire</w:t>
            </w:r>
          </w:p>
        </w:tc>
        <w:tc>
          <w:tcPr>
            <w:tcW w:type="dxa" w:w="1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sortie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lead_review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Verifier dossier minimal du prospect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contact_submitted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Dossier valide ou rejete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onboarding_validate_proof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les 4 preuves d’onboarding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etapes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validations stockees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onboarding_nudge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Relancer client bloque dans l’onboarding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 3 jours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envoye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appel (statuts 4-5)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526"/>
      </w:tblGrid>
      <w:tr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Proprietaire</w:t>
            </w:r>
          </w:p>
        </w:tc>
        <w:tc>
          <w:tcPr>
            <w:tcW w:type="dxa" w:w="1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sortie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phone_call_prepare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Preparer l’appel (relire dossier)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call_requested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Preparation faite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phone_call_complete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Faire l’appel et saisir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Appel programme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 brutes saisies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phone_summary_validate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synthese Marcel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Appel termine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Synthese validee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scan (statuts 6-8)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526"/>
      </w:tblGrid>
      <w:tr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Proprietaire</w:t>
            </w:r>
          </w:p>
        </w:tc>
        <w:tc>
          <w:tcPr>
            <w:tcW w:type="dxa" w:w="1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sortie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scan_schedule_confirm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Confirmer le RDV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Interet confirme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RDV confirme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scan_payment_verify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Verifier paiement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planifie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Paiement confirme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scan_assets_sync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Synchroniser donnees Matterport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termine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Donnees synchronisees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visit_summary_validate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synthese de visite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 syncro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Synthese validee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analyse et avant-projet (statuts 9-11)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526"/>
      </w:tblGrid>
      <w:tr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Proprietaire</w:t>
            </w:r>
          </w:p>
        </w:tc>
        <w:tc>
          <w:tcPr>
            <w:tcW w:type="dxa" w:w="1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sortie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Construire l’analyse du projet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Synthese visite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structuree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l’analyse produite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construite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approuvee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avant_project_finalize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Finaliser l’avant-projet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validee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Avant-projet complet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avant_project_transmit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Transmettre au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Avant-projet pret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Transmission journalisee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Phase accompagnement (statut 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526"/>
      </w:tblGrid>
      <w:tr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Proprietaire</w:t>
            </w:r>
          </w:p>
        </w:tc>
        <w:tc>
          <w:tcPr>
            <w:tcW w:type="dxa" w:w="1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sortie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accompaniment_onboard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Lancer l’accompagnement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souscrit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Paiement/accord trace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accompaniment_coordinate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Piloter la coordination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Accompagnement actif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Mise a jour plan</w:t>
            </w:r>
          </w:p>
        </w:tc>
      </w:tr>
    </w:tbl>
    <w:p>
      <w:pPr>
        <w:pBdr>
          <w:left w:val="single" w:color="2E75B6" w:sz="12" w:space="8"/>
        </w:pBdr>
        <w:spacing w:after="120" w:before="120"/>
        <w:ind w:left="20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NOTA : les details des taches accompagnement seront definis plus tard (packs et tarifs non encore fixes). Prevoir la structure mais ne pas developper le flux complet pour le MVP.</w:t>
      </w:r>
    </w:p>
    <w:p>
      <w:pPr>
        <w:spacing w:after="200"/>
      </w:pPr>
    </w:p>
    <w:p>
      <w:pPr>
        <w:pStyle w:val="Heading3"/>
      </w:pPr>
      <w:r>
        <w:t xml:space="preserve">Taches transverses (tout statut)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526"/>
      </w:tblGrid>
      <w:tr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Proprietaire</w:t>
            </w:r>
          </w:p>
        </w:tc>
        <w:tc>
          <w:tcPr>
            <w:tcW w:type="dxa" w:w="15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sortie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blocker_resolve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Resoudre un blocage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Blocage detecte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Blocage leve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client_followup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Relancer client en attente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 3 jours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Relance envoyee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marcel_review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Relire/valider production Marcel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Marcel a produit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validee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– Moteur d’evenements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systeme fonctionne par evenements : chaque action declenche automatiquement la creation ou fermeture de taches. L’evenement est le ciment entre statuts, taches et ecrans.</w:t>
      </w:r>
    </w:p>
    <w:p>
      <w:pPr>
        <w:spacing w:after="200"/>
      </w:pP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REGLE CRITIQUE : un evenement ne cree JAMAIS de doublon. Si la tache cible existe deja en open/awaiting/waiting, l’evenement est ignore (idempotence).</w:t>
      </w:r>
    </w:p>
    <w:p>
      <w:pPr>
        <w:spacing w:after="200"/>
      </w:pPr>
    </w:p>
    <w:p>
      <w:pPr>
        <w:pStyle w:val="Heading2"/>
      </w:pPr>
      <w:r>
        <w:t xml:space="preserve">3.1 – Chaine principale d’evenements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Evenement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 creee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 fermee</w:t>
            </w:r>
          </w:p>
        </w:tc>
        <w:tc>
          <w:tcPr>
            <w:tcW w:type="dxa" w:w="22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client 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contact_submitted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contact_submitted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lead_validated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onboarding_validate_proof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lead_review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identity_created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onboarding_step_validated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(progression stockee)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phone_call_prepare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onboarding_validate_proof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onboarding_completed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phone_appointment_booked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phone_call_complete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phone_call_prepare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call_requested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phone_call_completed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phone_summary_validate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phone_call_complete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call_done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phone_summary_validated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scan_schedule_confirm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phone_summary_validate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scan_appointment_booked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scan_payment_verify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scan_schedule_confirm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scan_scheduled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scan_payment_received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scan_payment_verify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scan_payment_completed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scan_data_uploaded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scan_assets_sync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scan_assets_synced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visit_summary_validate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scan_assets_sync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visit_summary_validated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analysis_build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visit_summary_validate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analysis_draft_saved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analysis_validate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analysis_build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analysis_validated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avant_project_finalize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analysis_validate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analysis_ready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avant_project_finalized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avant_project_transmit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avant_project_finalize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avant_projet_ready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avant_project_transmitted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avant_project_transmit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avant_projet_transmitted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accompaniment_activated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accompaniment_onboard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accompaniment_subscribed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– Evenements transverses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Evenement</w:t>
            </w:r>
          </w:p>
        </w:tc>
        <w:tc>
          <w:tcPr>
            <w:tcW w:type="dxa" w:w="6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systeme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client_reply_received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Remet en open la tache waiting_client la plus recente du dossier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client_reply_missing_sla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Cree une tache client_followup si aucune reponse depuis 3 jours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blocker_detected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Cree une tache blocker_resolve, passe la tache bloquee en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blocker_resolved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Ferme blocker_resolve, remet la tache originale en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marcel_output_proposed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Cree une tache marcel_review pour validation humaine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marcel_output_validated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Ferme marcel_review, stocke le contenu valide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marcel_output_rejected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Ferme marcel_review, consigne motif, Marcel retravaille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dossier_inactive_10_days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Marque le dossier comme abandoned automatiquement</w:t>
            </w:r>
          </w:p>
        </w:tc>
      </w:tr>
    </w:tbl>
    <w:p>
      <w:pPr>
        <w:spacing w:after="200"/>
      </w:pP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L’evenement client_reply_missing_sla est genere par un job batch quotidien qui verifie les taches en waiting_client depuis plus de 3 jours.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L’evenement dossier_inactive_10_days est genere par un job batch quotidien qui verifie les dossiers sans activite depuis 10 jours.</w:t>
      </w:r>
    </w:p>
    <w:p>
      <w:r>
        <w:br w:type="page"/>
      </w:r>
    </w:p>
    <w:p>
      <w:pPr>
        <w:pStyle w:val="Heading1"/>
      </w:pPr>
      <w:r>
        <w:t xml:space="preserve">4 – Marcel (IA Anthropic)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Marcel est un agent IA base sur Anthropic. Il intervient APRES engagement client (pas au debut). Il a un mode different selon la phase du dossier.</w:t>
      </w:r>
    </w:p>
    <w:p>
      <w:pPr>
        <w:spacing w:after="200"/>
      </w:pPr>
    </w:p>
    <w:p>
      <w:pPr>
        <w:pStyle w:val="Heading2"/>
      </w:pPr>
      <w:r>
        <w:t xml:space="preserve">4.1 – Les 6 modes de Marcel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26"/>
        <w:gridCol w:w="2000"/>
      </w:tblGrid>
      <w:tr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qu’il fait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Garde-fou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 appel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Compte-rendu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Synthetise les notes brutes de l’operateur en compte-rendu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 valide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 les observations de terrain en synthese de visite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 valide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Co-analyste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Propose scenarios, identifie contraintes, joue l’avocat du diable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 arbitre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Avant-projet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Synthese finale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Reformule, distingue message interne vs client, structure le livrable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 approuve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Accompagnement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Coordination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Recapitulatif, feuille de route, identification des risques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 valide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transverse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Recap blocage, prepare relances client, resume situation 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Operateur approuve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– Regles de securite Marcel</w:t>
      </w: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Marcel ne publie JAMAIS rien seul. Tout passe par validation humaine.</w:t>
      </w: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Marcel ne decide JAMAIS. Il propose, l’operateur arbitre.</w:t>
      </w: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Marcel ne remplace JAMAIS l’operateur. C’est un outil, pas un collegue autonome.</w:t>
      </w:r>
    </w:p>
    <w:p>
      <w:pPr>
        <w:spacing w:after="200"/>
      </w:pPr>
    </w:p>
    <w:p>
      <w:pPr>
        <w:pStyle w:val="Heading2"/>
      </w:pPr>
      <w:r>
        <w:t xml:space="preserve">4.3 – Lecons globales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Marcel peut proposer des apprentissages globaux tires des dossiers (knowledge_candidates). Ces lecons sont stockees dans une file de validation distincte. L’operateur decide lesquelles deviennent des connaissances permanentes.</w:t>
      </w: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DECISION TAREK : les lecons globales sont GARDEES. Prevoir la table knowledge_candidates et un mecanisme de validation.</w:t>
      </w:r>
    </w:p>
    <w:p>
      <w:r>
        <w:br w:type="page"/>
      </w:r>
    </w:p>
    <w:p>
      <w:pPr>
        <w:pStyle w:val="Heading1"/>
      </w:pPr>
      <w:r>
        <w:t xml:space="preserve">5 – Ecrans du cockpit</w:t>
      </w:r>
    </w:p>
    <w:p>
      <w:pPr>
        <w:pStyle w:val="Heading2"/>
      </w:pPr>
      <w:r>
        <w:t xml:space="preserve">5.1 – Architecture generale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cockpit comporte 7 ecrans. Tous les ecrans metier (2 a 6) utilisent le meme layout 3 colonnes 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Colonne gauche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Contexte stable : identite client, phase, statut, mini-checklist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Colonne centrale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Zone de travail : l’action du moment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Colonne droite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– Marcel : intelligence, syntheses, suggestions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Plus un bandeau haut (recherche + compteurs + identite) et une barre d’actions en bas (valider, reporter, sans suite).</w:t>
      </w:r>
    </w:p>
    <w:p>
      <w:pPr>
        <w:spacing w:after="200"/>
      </w:pPr>
    </w:p>
    <w:p>
      <w:pPr>
        <w:pStyle w:val="Heading2"/>
      </w:pPr>
      <w:r>
        <w:t xml:space="preserve">5.2 – Liste des ecrans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226"/>
        <w:gridCol w:w="2000"/>
      </w:tblGrid>
      <w:tr>
        <w:tc>
          <w:tcPr>
            <w:tcW w:type="dxa" w:w="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</w:t>
            </w:r>
          </w:p>
        </w:tc>
        <w:tc>
          <w:tcPr>
            <w:tcW w:type="dxa" w:w="42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Vue transversale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Entree quotidienne : toutes les taches du jour en 4 colonnes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colonnes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Recherche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Trouver un client en 3 lettres, 5-8 resultats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Champ central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Dossier client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Recapitulatif complet du client selectionne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colonnes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Panneau d’action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seul bouton principal = une seule action a faire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colonnes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Ecran Scan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Gerer Matterport, photos, assets, observations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colonnes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Ecran Marcel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Syntheses, analyses, avant-projets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colonnes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Historique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 complete de tout ce qui s’est passe sur le 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 chrono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– Vue transversale (ecran d’entree)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L’operateur commence sa journee par la vue transversale, PAS par un dossier client.</w:t>
      </w:r>
    </w:p>
    <w:p>
      <w:pPr>
        <w:spacing w:after="200"/>
      </w:pPr>
    </w:p>
    <w:p>
      <w:pPr>
        <w:pStyle w:val="Heading3"/>
      </w:pPr>
      <w:r>
        <w:t xml:space="preserve">4 colonnes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48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Etats taches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 faire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Taches a traiter maintenant, par priorite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 valider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Taches qui attendent une validation humaine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awaiting_validation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 attente client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Taches bloquees par une reponse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waiting_client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Bloques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Taches avec un probleme a resoudre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Carte de tache autoporteuse (8 champs)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 client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de tache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metier du dossier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limite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 de la tache (en jours)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attendue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Etiquettes (blocage, relance, etc.)</w:t>
      </w:r>
    </w:p>
    <w:p>
      <w:pPr>
        <w:spacing w:after="200"/>
      </w:pPr>
    </w:p>
    <w:p>
      <w:pPr>
        <w:pStyle w:val="Heading3"/>
      </w:pPr>
      <w:r>
        <w:t xml:space="preserve">Priorisation automatique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retard (date depassee)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 bloquante (empeche la suite)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Valeur (dossier avance = plus de valeur)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Confort (les plus simples en dernier)</w:t>
      </w:r>
    </w:p>
    <w:p>
      <w:r>
        <w:br w:type="page"/>
      </w:r>
    </w:p>
    <w:p>
      <w:pPr>
        <w:pStyle w:val="Heading2"/>
      </w:pPr>
      <w:r>
        <w:t xml:space="preserve">5.4 – Ecrans metier par phase</w:t>
      </w:r>
    </w:p>
    <w:p>
      <w:pPr>
        <w:pStyle w:val="Heading3"/>
      </w:pPr>
      <w:r>
        <w:t xml:space="preserve">Apres appel (call_done)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 colonnes. Colonne centrale 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 notes brutes (texte libre)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Marcel structure les notes en compte-rendu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cartes de validation (type bien, budget, surface, localisation, objectif, contraintes, urgence, remarques)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Barre sortie : interet confirme / infos insuffisantes / sans suite</w:t>
      </w:r>
    </w:p>
    <w:p>
      <w:pPr>
        <w:spacing w:after="200"/>
      </w:pPr>
    </w:p>
    <w:p>
      <w:pPr>
        <w:pStyle w:val="Heading3"/>
      </w:pPr>
      <w:r>
        <w:t xml:space="preserve">Apres scan (scan_completed)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 colonnes. Colonne centrale 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 source Matterport (modelId, plans, surfaces, photos)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 assets locaux (photos et fichiers du PC)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Apercu scan (iframe Matterport)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Observations de visite (notes terrain)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cartes de validation (surface, qualite scan, photos, coherence, paiement, etc.)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Barre sortie : complet / partiel / incoherent</w:t>
      </w:r>
    </w:p>
    <w:p>
      <w:pPr>
        <w:spacing w:after="200"/>
      </w:pPr>
    </w:p>
    <w:p>
      <w:pPr>
        <w:pStyle w:val="Heading3"/>
      </w:pPr>
      <w:r>
        <w:t xml:space="preserve">Analyse (analysis_ready)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 colonnes. Colonne centrale, 6 blocs 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Diagnostic – etat des lieux du bien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Intentions client – ce que le client veut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Scenarios – minimal, cible, ambitieux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Programme de travaux – interventions structurees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visuels – rendus, plans, schemas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de sortie – analyse solide / partielle / bloquee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Marcel en mode co-analyste dans la colonne droite.</w:t>
      </w:r>
    </w:p>
    <w:p>
      <w:pPr>
        <w:spacing w:after="200"/>
      </w:pPr>
    </w:p>
    <w:p>
      <w:pPr>
        <w:pStyle w:val="Heading3"/>
      </w:pPr>
      <w:r>
        <w:t xml:space="preserve">Avant-projet (avant_projet_ready)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 colonnes. Colonne centrale, 7 blocs 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 d’ensemble – resume du projet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Programme finalise – travaux priorises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Hypotheses et limites – confirme vs indicatif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visuels – rendus retenus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client – texte destine au client (distinct du message interne)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 de livraison – pret interne / a transmettre / a discuter en RDV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de passage – transmettre / reprendre / proposer accompagnement</w:t>
      </w:r>
    </w:p>
    <w:p>
      <w:r>
        <w:br w:type="page"/>
      </w:r>
    </w:p>
    <w:p>
      <w:pPr>
        <w:pStyle w:val="Heading1"/>
      </w:pPr>
      <w:r>
        <w:t xml:space="preserve">6 – Structure des donnees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socle minimal comprend 8 tables (7 Codex + 1 onboarding). Toutes les decisions sont validees.</w:t>
      </w:r>
    </w:p>
    <w:p>
      <w:pPr>
        <w:spacing w:after="200"/>
      </w:pPr>
    </w:p>
    <w:p>
      <w:pPr>
        <w:pStyle w:val="Heading2"/>
      </w:pPr>
      <w:r>
        <w:t xml:space="preserve">6.1 – Table 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Lien vers le compte Netlify 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Prenom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des 12 statuts + abandoned + paused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 du projet de renovation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property_address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Adresse du bien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creation du dossier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Derniere modification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last_activity_at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Derniere activite (pour SLA abandon 10 jours)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– Table admin_tasks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vers clients.id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des 20 types de taches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/ awaiting_validation / waiting_client / blocked / done /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previous_status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Etat precedent (pour reouverture)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Priorite calculee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Proprietaire de la tache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limite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Preuve de sortie (structure selon task_type)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 de l’operateur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blocked_reason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Motif de blocage (si blocked)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cancelled_reason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Motif d’annulation (si cancelled)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triggered_by_event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Evenement declencheur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Derniere modification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– Autres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type (phone/scan/accompaniment), date, status, notes,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project_notes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type (call_summary/visit_summary/analysis/avant_projet), content (JSON), author, validated, validated_by,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matterport_model_id, iframe_url, surfaces, rooms, floorplans, assets (JSON), photos (JSON), csv_path,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type (scan/accompaniment), amount, method (stripe/virement), status, stripe_id,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knowledge_candidates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source_client_id, proposed_by (marcel), content, status (pending/validated/rejected), validated_by,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onboarding_step_validations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step (1-4), step_name, proof (JSON), validated_at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– Parcours pedagogique (onboarding)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Avant toute prise de RDV telephonique, le client DOIT valider 4 etapes obligatoires. Le bouton « Prendre RDV » est BLOQUE tant que les 4 etapes ne sont pas terminees.</w:t>
      </w:r>
    </w:p>
    <w:p>
      <w:pPr>
        <w:spacing w:after="200"/>
      </w:pPr>
    </w:p>
    <w:p>
      <w:pPr>
        <w:pStyle w:val="Heading2"/>
      </w:pPr>
      <w:r>
        <w:t xml:space="preserve">7.1 – Les 4 etapes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26"/>
        <w:gridCol w:w="2000"/>
      </w:tblGrid>
      <w:tr>
        <w:tc>
          <w:tcPr>
            <w:tcW w:type="dxa" w:w="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4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client apprend</w:t>
            </w:r>
          </w:p>
        </w:tc>
        <w:tc>
          <w:tcPr>
            <w:tcW w:type="dxa" w:w="2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 preuve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Credibilite (Reno’Island)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Decouvre la marque, les references, les realisations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fixer plus tard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Utilisation Matterport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Comprend ce qu’est un scan 3D et a quoi ca 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fixer plus tard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Comment parler a Marcel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Apprend a interagir avec l’IA correctement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fixer plus tard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Limites des visuels 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Sait que les rendus sont indicatifs, pas des plans d’execution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fixer plus tard</w:t>
            </w:r>
          </w:p>
        </w:tc>
      </w:tr>
    </w:tbl>
    <w:p>
      <w:pPr>
        <w:spacing w:after="200"/>
      </w:pPr>
    </w:p>
    <w:p>
      <w:pPr>
        <w:pBdr>
          <w:left w:val="single" w:color="2E75B6" w:sz="12" w:space="8"/>
        </w:pBdr>
        <w:spacing w:after="120" w:before="120"/>
        <w:ind w:left="20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DECISION TAREK : les actions de preuve concretes pour chaque etape seront definies plus tard. Prevoir la structure (onboarding_step_validations) mais ne pas figer le contenu pedagogique pour le MVP.</w:t>
      </w:r>
    </w:p>
    <w:p>
      <w:pPr>
        <w:spacing w:after="200"/>
      </w:pP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REGLE : chaque validation est stockee dans onboarding_step_validations avec une preuve. Le bouton RDV verifie que les 4 lignes existent pour ce client.</w:t>
      </w:r>
    </w:p>
    <w:p>
      <w:r>
        <w:br w:type="page"/>
      </w:r>
    </w:p>
    <w:p>
      <w:pPr>
        <w:pStyle w:val="Heading1"/>
      </w:pPr>
      <w:r>
        <w:t xml:space="preserve">8 – Regles metier</w:t>
      </w:r>
    </w:p>
    <w:p>
      <w:pPr>
        <w:pStyle w:val="Heading2"/>
      </w:pPr>
      <w:r>
        <w:t xml:space="preserve">8.1 – Paiements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Systeme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Stripe et/ou virement bancaire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Paiement scan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OBLIGATOIRE avant le scan (bloque le passage a scan_completed si non paye)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Paiement accompagnement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definir (packs et tarifs non encore fixes)</w:t>
      </w:r>
    </w:p>
    <w:p>
      <w:pPr>
        <w:spacing w:after="200"/>
      </w:pPr>
    </w:p>
    <w:p>
      <w:pPr>
        <w:pStyle w:val="Heading2"/>
      </w:pPr>
      <w:r>
        <w:t xml:space="preserve">8.2 – Delais et relances (SLA)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</w:t>
            </w:r>
          </w:p>
        </w:tc>
        <w:tc>
          <w:tcPr>
            <w:tcW w:type="dxa" w:w="4513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Relance client inactif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jours sans reponse → tache client_followup creee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Dossier abandonne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jours sans activite → statut abandoned automatique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– Matterport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Outil exclusif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Matterport uniquement (pas de support Ricoh, DJI ou autres)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 de fallback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 de saisie manuelle si Matterport echoue (decision Tarek)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Donnees a recuperer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modelId, iframe URL, surfaces, rooms, floorplans, photos</w:t>
      </w:r>
    </w:p>
    <w:p>
      <w:pPr>
        <w:spacing w:after="200"/>
      </w:pPr>
    </w:p>
    <w:p>
      <w:pPr>
        <w:pStyle w:val="Heading2"/>
      </w:pPr>
      <w:r>
        <w:t xml:space="preserve">8.4 – Roles et responsabilites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 seul operateur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fait tout pour l’instant (pas de roles separes)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 de delegation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 de systeme de remplacement prevu pour le MVP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Evolution future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possible de separer les roles plus tard si besoin</w:t>
      </w:r>
    </w:p>
    <w:p>
      <w:pPr>
        <w:spacing w:after="200"/>
      </w:pPr>
    </w:p>
    <w:p>
      <w:pPr>
        <w:pStyle w:val="Heading2"/>
      </w:pPr>
      <w:r>
        <w:t xml:space="preserve">8.5 – Accompagnement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Quand le proposer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APRES transmission de l’avant-projet au client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Packs et tarifs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fixer plus tard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Pour le MVP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prevoir la structure (statut, taches) mais ne pas developper le flux complet</w:t>
      </w:r>
    </w:p>
    <w:p>
      <w:r>
        <w:br w:type="page"/>
      </w:r>
    </w:p>
    <w:p>
      <w:pPr>
        <w:pStyle w:val="Heading1"/>
      </w:pPr>
      <w:r>
        <w:t xml:space="preserve">9 – Points a fixer plus tard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Ces elements sont valides dans leur principe mais leurs details seront precises apres le MVP :</w:t>
      </w:r>
    </w:p>
    <w:p>
      <w:pPr>
        <w:spacing w:after="200"/>
      </w:pP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 de preuve concretes pour les 4 etapes d’onboarding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Packs, tarifs et duree de l’accompagnement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Details des taches accompaniment_onboard et accompaniment_coordinate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Mecanisme Marcel quand le client pose des questions apres transmission de l’avant-projet</w:t>
      </w:r>
    </w:p>
    <w:p>
      <w:pPr>
        <w:spacing w:after="200"/>
      </w:pP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REGLE : ces 4 points ne bloquent PAS le dev. Le code doit prevoir les structures (tables, types, evenements) mais les flux detailles ne sont pas requis pour le MVP.</w:t>
      </w:r>
    </w:p>
    <w:p>
      <w:r>
        <w:br w:type="page"/>
      </w:r>
    </w:p>
    <w:p>
      <w:pPr>
        <w:pStyle w:val="Heading1"/>
      </w:pPr>
      <w:r>
        <w:t xml:space="preserve">10 – Ordre de developpement recommande</w:t>
      </w:r>
    </w:p>
    <w:p>
      <w:pPr>
        <w:pStyle w:val="Heading2"/>
      </w:pPr>
      <w:r>
        <w:t xml:space="preserve">Sprint 1 – Fondations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de donnees (toutes les tables)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Moteur d’evenements (creation/fermeture taches)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Recherche client (3 lettres, 5-8 resultats)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Dossier client (recapitulatif)</w:t>
      </w:r>
    </w:p>
    <w:p>
      <w:pPr>
        <w:spacing w:after="200"/>
      </w:pPr>
    </w:p>
    <w:p>
      <w:pPr>
        <w:pStyle w:val="Heading2"/>
      </w:pPr>
      <w:r>
        <w:t xml:space="preserve">Sprint 2 – Parcours principal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Vue transversale (4 colonnes, cartes autoporteuses)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Ecran appel (notes + Marcel compte-rendu + 8 cartes)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Parcours onboarding (4 etapes + preuves)</w:t>
      </w:r>
    </w:p>
    <w:p>
      <w:pPr>
        <w:spacing w:after="200"/>
      </w:pPr>
    </w:p>
    <w:p>
      <w:pPr>
        <w:pStyle w:val="Heading2"/>
      </w:pPr>
      <w:r>
        <w:t xml:space="preserve">Sprint 3 – Scan et analyse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Ecran scan (sync Matterport + assets + observations)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Ecran analyse (6 blocs + Marcel co-analyste)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Matterport API</w:t>
      </w:r>
    </w:p>
    <w:p>
      <w:pPr>
        <w:spacing w:after="200"/>
      </w:pPr>
    </w:p>
    <w:p>
      <w:pPr>
        <w:pStyle w:val="Heading2"/>
      </w:pPr>
      <w:r>
        <w:t xml:space="preserve">Sprint 4 – Avant-projet et finalisation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Ecran avant-projet (7 blocs + transmission)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 transmitted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Paiements (Stripe)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et relances automatiques (jobs batch)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Historique dossier</w:t>
      </w:r>
    </w:p>
    <w:p>
      <w:pPr>
        <w:spacing w:after="200"/>
      </w:pPr>
    </w:p>
    <w:p>
      <w:pPr>
        <w:pStyle w:val="Heading2"/>
      </w:pPr>
      <w:r>
        <w:t xml:space="preserve">Sprint 5 – Marcel et accompagnement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Marcel (API Anthropic) pour tous les modes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Knowledge_candidates (lecons globales)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 accompagnement (sans flux complet)</w:t>
      </w:r>
    </w:p>
    <w:p>
      <w:r>
        <w:br w:type="page"/>
      </w:r>
    </w:p>
    <w:p>
      <w:pPr>
        <w:pBdr>
          <w:bottom w:val="single" w:color="1B4F72" w:sz="6" w:space="1"/>
        </w:pBdr>
        <w:spacing w:after="200" w:before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FIN DU DOCUMENT TECHNIQUE DEFINITIF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document est la reference unique pour Codex.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Toute modification doit etre validee par Tarek.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– Confidentiel – 3 avril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ScantoRenov</w:t>
    </w:r>
    <w:r>
      <w:rPr>
        <w:rFonts w:ascii="Arial" w:cs="Arial" w:eastAsia="Arial" w:hAnsi="Arial"/>
        <w:color w:val="888888"/>
        <w:sz w:val="18"/>
        <w:szCs w:val="18"/>
      </w:rPr>
      <w:t xml:space="preserve">	Document technique – Poste de pilotage interne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6"/>
    <w:lvlOverride w:ilvl="0">
      <w:startOverride w:val="1"/>
    </w:lvlOverride>
  </w:num>
  <w:num w:numId="9">
    <w:abstractNumId w:val="27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28"/>
    <w:lvlOverride w:ilvl="0">
      <w:startOverride w:val="1"/>
    </w:lvlOverride>
  </w:num>
  <w:num w:numId="13">
    <w:abstractNumId w:val="29"/>
    <w:lvlOverride w:ilvl="0">
      <w:startOverride w:val="1"/>
    </w:lvlOverride>
  </w:num>
  <w:num w:numId="14">
    <w:abstractNumId w:val="30"/>
    <w:lvlOverride w:ilvl="0">
      <w:startOverride w:val="1"/>
    </w:lvlOverride>
  </w:num>
  <w:num w:numId="15">
    <w:abstractNumId w:val="31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2026-04-03T02:21:08.663Z</dcterms:created>
  <dcterms:modified xsi:type="dcterms:W3CDTF">2026-04-03T02:21:08.663Z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