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Times New Roman" w:cs="Times New Roman"/>
          <w:b/>
          <w:bCs/>
          <w:color w:val="1F3864"/>
          <w:sz w:val="32"/>
          <w:szCs w:val="32"/>
        </w:rPr>
        <w:t>Project 1: Snooping Cache Coherence Simulator</w:t>
      </w:r>
    </w:p>
    <w:p>
      <w:pPr>
        <w:pStyle w:val="Normal"/>
        <w:spacing w:before="0" w:after="40"/>
        <w:rPr/>
      </w:pPr>
      <w:r>
        <w:rPr>
          <w:rFonts w:eastAsia="Times New Roman" w:cs="Times New Roman"/>
          <w:color w:val="444444"/>
          <w:sz w:val="22"/>
          <w:szCs w:val="22"/>
        </w:rPr>
        <w:t xml:space="preserve">EECE 422 — Parallel Computer Architecture  |  Due: </w:t>
      </w:r>
      <w:r>
        <w:rPr>
          <w:rFonts w:eastAsia="Times New Roman" w:cs="Times New Roman"/>
          <w:color w:val="444444"/>
          <w:sz w:val="22"/>
          <w:szCs w:val="22"/>
        </w:rPr>
        <w:t>Monday</w:t>
      </w:r>
      <w:r>
        <w:rPr>
          <w:rFonts w:eastAsia="Times New Roman" w:cs="Times New Roman"/>
          <w:color w:val="444444"/>
          <w:sz w:val="22"/>
          <w:szCs w:val="22"/>
        </w:rPr>
        <w:t>, May 4, 2026, 11:59 PM</w:t>
      </w:r>
    </w:p>
    <w:p>
      <w:pPr>
        <w:pStyle w:val="Normal"/>
        <w:spacing w:before="0" w:after="200"/>
        <w:rPr/>
      </w:pPr>
      <w:r>
        <w:rPr>
          <w:rFonts w:eastAsia="Times New Roman" w:cs="Times New Roman"/>
          <w:i/>
          <w:iCs/>
          <w:color w:val="444444"/>
          <w:sz w:val="22"/>
          <w:szCs w:val="22"/>
        </w:rPr>
        <w:t>Groups of 2 (MSI protocol) or 3 (MESI protocol)</w:t>
      </w:r>
    </w:p>
    <w:p>
      <w:pPr>
        <w:pStyle w:val="Heading1"/>
        <w:spacing w:before="240" w:after="120"/>
        <w:rPr/>
      </w:pPr>
      <w:r>
        <w:rPr>
          <w:rFonts w:eastAsia="Times New Roman" w:cs="Times New Roman" w:ascii="Times New Roman" w:hAnsi="Times New Roman"/>
          <w:b/>
          <w:bCs/>
          <w:sz w:val="26"/>
          <w:szCs w:val="26"/>
        </w:rPr>
        <w:t>1. Overview</w:t>
      </w:r>
    </w:p>
    <w:p>
      <w:pPr>
        <w:pStyle w:val="Normal"/>
        <w:spacing w:before="60" w:after="60"/>
        <w:rPr/>
      </w:pPr>
      <w:r>
        <w:rPr>
          <w:rFonts w:eastAsia="Times New Roman" w:cs="Times New Roman"/>
          <w:sz w:val="22"/>
          <w:szCs w:val="22"/>
        </w:rPr>
        <w:t>Cache coherence is a fundamental requirement of shared-memory multiprocessor systems. When multiple processor cores maintain private copies of a shared cache line, a coherence protocol must ensure that all copies remain consistent. Snooping protocols achieve this by broadcasting coherence transactions on a shared bus, allowing all caches to monitor and react to each other's requests.</w:t>
      </w:r>
    </w:p>
    <w:p>
      <w:pPr>
        <w:pStyle w:val="Normal"/>
        <w:spacing w:before="60" w:after="60"/>
        <w:rPr/>
      </w:pPr>
      <w:r>
        <w:rPr/>
      </w:r>
    </w:p>
    <w:p>
      <w:pPr>
        <w:pStyle w:val="Normal"/>
        <w:spacing w:before="60" w:after="60"/>
        <w:rPr/>
      </w:pPr>
      <w:r>
        <w:rPr>
          <w:rFonts w:eastAsia="Times New Roman" w:cs="Times New Roman"/>
          <w:sz w:val="22"/>
          <w:szCs w:val="22"/>
        </w:rPr>
        <w:t>In this project, you will implement a software simulator for a snooping cache coherence protocol in Python. Groups of two will implement the MSI (Modified-Shared-Invalid) protocol. Groups of three will implement the MESI (Modified-Exclusive-Shared-Invalid) protocol. You will use your simulator to run controlled experiments that measure coherence behavior under different workloads and system configurations.</w:t>
      </w:r>
    </w:p>
    <w:p>
      <w:pPr>
        <w:pStyle w:val="Normal"/>
        <w:spacing w:before="60" w:after="60"/>
        <w:rPr/>
      </w:pPr>
      <w:r>
        <w:rPr/>
      </w:r>
    </w:p>
    <w:p>
      <w:pPr>
        <w:pStyle w:val="Heading1"/>
        <w:spacing w:before="240" w:after="120"/>
        <w:rPr/>
      </w:pPr>
      <w:r>
        <w:rPr>
          <w:rFonts w:eastAsia="Times New Roman" w:cs="Times New Roman" w:ascii="Times New Roman" w:hAnsi="Times New Roman"/>
          <w:b/>
          <w:bCs/>
          <w:sz w:val="26"/>
          <w:szCs w:val="26"/>
        </w:rPr>
        <w:t>2. Background</w:t>
      </w:r>
    </w:p>
    <w:p>
      <w:pPr>
        <w:pStyle w:val="Heading2"/>
        <w:spacing w:before="180" w:after="80"/>
        <w:rPr/>
      </w:pPr>
      <w:r>
        <w:rPr>
          <w:rFonts w:eastAsia="Times New Roman" w:cs="Times New Roman" w:ascii="Times New Roman" w:hAnsi="Times New Roman"/>
          <w:b/>
          <w:bCs/>
          <w:sz w:val="22"/>
          <w:szCs w:val="22"/>
        </w:rPr>
        <w:t>2.1 MSI Protocol (Groups of 2)</w:t>
      </w:r>
    </w:p>
    <w:p>
      <w:pPr>
        <w:pStyle w:val="Normal"/>
        <w:spacing w:before="60" w:after="60"/>
        <w:rPr/>
      </w:pPr>
      <w:r>
        <w:rPr>
          <w:rFonts w:eastAsia="Times New Roman" w:cs="Times New Roman"/>
          <w:sz w:val="22"/>
          <w:szCs w:val="22"/>
        </w:rPr>
        <w:t>The MSI protocol assigns each cache line one of three states:</w:t>
      </w:r>
    </w:p>
    <w:p>
      <w:pPr>
        <w:pStyle w:val="ListParagraph"/>
        <w:numPr>
          <w:ilvl w:val="0"/>
          <w:numId w:val="4"/>
        </w:numPr>
        <w:spacing w:before="40" w:after="40"/>
        <w:rPr/>
      </w:pPr>
      <w:r>
        <w:rPr>
          <w:rFonts w:eastAsia="Times New Roman" w:cs="Times New Roman"/>
          <w:sz w:val="22"/>
          <w:szCs w:val="22"/>
        </w:rPr>
        <w:t>Modified (M): The local cache holds the only valid copy and it has been written. The main memory copy is stale.</w:t>
      </w:r>
    </w:p>
    <w:p>
      <w:pPr>
        <w:pStyle w:val="ListParagraph"/>
        <w:numPr>
          <w:ilvl w:val="0"/>
          <w:numId w:val="1"/>
        </w:numPr>
        <w:spacing w:before="40" w:after="40"/>
        <w:rPr/>
      </w:pPr>
      <w:r>
        <w:rPr>
          <w:rFonts w:eastAsia="Times New Roman" w:cs="Times New Roman"/>
          <w:sz w:val="22"/>
          <w:szCs w:val="22"/>
        </w:rPr>
        <w:t>Shared (S): One or more caches hold a valid read-only copy. Main memory is up to date.</w:t>
      </w:r>
    </w:p>
    <w:p>
      <w:pPr>
        <w:pStyle w:val="ListParagraph"/>
        <w:numPr>
          <w:ilvl w:val="0"/>
          <w:numId w:val="1"/>
        </w:numPr>
        <w:spacing w:before="40" w:after="40"/>
        <w:rPr/>
      </w:pPr>
      <w:r>
        <w:rPr>
          <w:rFonts w:eastAsia="Times New Roman" w:cs="Times New Roman"/>
          <w:sz w:val="22"/>
          <w:szCs w:val="22"/>
        </w:rPr>
        <w:t>Invalid (I): The cache line is not present or has been invalidated.</w:t>
      </w:r>
    </w:p>
    <w:p>
      <w:pPr>
        <w:pStyle w:val="Normal"/>
        <w:spacing w:before="60" w:after="60"/>
        <w:rPr/>
      </w:pPr>
      <w:r>
        <w:rPr/>
      </w:r>
    </w:p>
    <w:p>
      <w:pPr>
        <w:pStyle w:val="Normal"/>
        <w:spacing w:before="60" w:after="60"/>
        <w:rPr/>
      </w:pPr>
      <w:r>
        <w:rPr>
          <w:rFonts w:eastAsia="Times New Roman" w:cs="Times New Roman"/>
          <w:sz w:val="22"/>
          <w:szCs w:val="22"/>
        </w:rPr>
        <w:t>Bus transactions include: BusRd (read request), BusRdX (read-exclusive, i.e., write request), and BusWB (writeback to memory). On a BusRdX, all other caches holding a Shared copy must transition to Invalid (invalidation).</w:t>
      </w:r>
    </w:p>
    <w:p>
      <w:pPr>
        <w:pStyle w:val="Heading2"/>
        <w:spacing w:before="180" w:after="80"/>
        <w:rPr/>
      </w:pPr>
      <w:r>
        <w:rPr>
          <w:rFonts w:eastAsia="Times New Roman" w:cs="Times New Roman" w:ascii="Times New Roman" w:hAnsi="Times New Roman"/>
          <w:b/>
          <w:bCs/>
          <w:sz w:val="22"/>
          <w:szCs w:val="22"/>
        </w:rPr>
        <w:t>2.2 MESI Protocol (Groups of 3)</w:t>
      </w:r>
    </w:p>
    <w:p>
      <w:pPr>
        <w:pStyle w:val="Normal"/>
        <w:spacing w:before="60" w:after="60"/>
        <w:rPr/>
      </w:pPr>
      <w:r>
        <w:rPr>
          <w:rFonts w:eastAsia="Times New Roman" w:cs="Times New Roman"/>
          <w:sz w:val="22"/>
          <w:szCs w:val="22"/>
        </w:rPr>
        <w:t>MESI adds a fourth state to MSI:</w:t>
      </w:r>
    </w:p>
    <w:p>
      <w:pPr>
        <w:pStyle w:val="ListParagraph"/>
        <w:numPr>
          <w:ilvl w:val="0"/>
          <w:numId w:val="1"/>
        </w:numPr>
        <w:spacing w:before="40" w:after="40"/>
        <w:rPr/>
      </w:pPr>
      <w:r>
        <w:rPr>
          <w:rFonts w:eastAsia="Times New Roman" w:cs="Times New Roman"/>
          <w:sz w:val="22"/>
          <w:szCs w:val="22"/>
        </w:rPr>
        <w:t>Exclusive (E): The local cache holds the only valid copy, identical to main memory. No other cache has this line. A write can proceed silently (without a BusRdX) by transitioning from E to M.</w:t>
      </w:r>
    </w:p>
    <w:p>
      <w:pPr>
        <w:pStyle w:val="Normal"/>
        <w:spacing w:before="60" w:after="60"/>
        <w:rPr/>
      </w:pPr>
      <w:r>
        <w:rPr/>
      </w:r>
    </w:p>
    <w:p>
      <w:pPr>
        <w:pStyle w:val="Normal"/>
        <w:spacing w:before="60" w:after="60"/>
        <w:rPr/>
      </w:pPr>
      <w:r>
        <w:rPr>
          <w:rFonts w:eastAsia="Times New Roman" w:cs="Times New Roman"/>
          <w:sz w:val="22"/>
          <w:szCs w:val="22"/>
        </w:rPr>
        <w:t>The Exclusive state reduces bus traffic by allowing a single-reader cache to upgrade to Modified without issuing a bus transaction. Groups of three must implement the full MESI state machine including silent upgrades and the associated bus signals (BusRd, BusRdX, BusUpgr, BusWB).</w:t>
      </w:r>
    </w:p>
    <w:p>
      <w:pPr>
        <w:pStyle w:val="Normal"/>
        <w:spacing w:before="60" w:after="60"/>
        <w:rPr/>
      </w:pPr>
      <w:r>
        <w:rPr/>
      </w:r>
    </w:p>
    <w:p>
      <w:pPr>
        <w:pStyle w:val="Heading1"/>
        <w:spacing w:before="240" w:after="120"/>
        <w:rPr/>
      </w:pPr>
      <w:r>
        <w:rPr>
          <w:rFonts w:eastAsia="Times New Roman" w:cs="Times New Roman" w:ascii="Times New Roman" w:hAnsi="Times New Roman"/>
          <w:b/>
          <w:bCs/>
          <w:sz w:val="26"/>
          <w:szCs w:val="26"/>
        </w:rPr>
        <w:t>3. System Model</w:t>
      </w:r>
    </w:p>
    <w:p>
      <w:pPr>
        <w:pStyle w:val="Normal"/>
        <w:spacing w:before="60" w:after="60"/>
        <w:rPr/>
      </w:pPr>
      <w:r>
        <w:rPr>
          <w:rFonts w:eastAsia="Times New Roman" w:cs="Times New Roman"/>
          <w:sz w:val="22"/>
          <w:szCs w:val="22"/>
        </w:rPr>
        <w:t>Your simulator must model the following system:</w:t>
      </w:r>
    </w:p>
    <w:p>
      <w:pPr>
        <w:pStyle w:val="ListParagraph"/>
        <w:numPr>
          <w:ilvl w:val="0"/>
          <w:numId w:val="1"/>
        </w:numPr>
        <w:spacing w:before="40" w:after="40"/>
        <w:rPr/>
      </w:pPr>
      <w:r>
        <w:rPr>
          <w:rFonts w:eastAsia="Times New Roman" w:cs="Times New Roman"/>
          <w:sz w:val="22"/>
          <w:szCs w:val="22"/>
        </w:rPr>
        <w:t>N processor cores (N configurable, default N = 4), each with a private, write-invalidate cache.</w:t>
      </w:r>
    </w:p>
    <w:p>
      <w:pPr>
        <w:pStyle w:val="ListParagraph"/>
        <w:numPr>
          <w:ilvl w:val="0"/>
          <w:numId w:val="1"/>
        </w:numPr>
        <w:spacing w:before="40" w:after="40"/>
        <w:rPr/>
      </w:pPr>
      <w:r>
        <w:rPr>
          <w:rFonts w:eastAsia="Times New Roman" w:cs="Times New Roman"/>
          <w:sz w:val="22"/>
          <w:szCs w:val="22"/>
        </w:rPr>
        <w:t>A single shared bus connecting all caches and main memory. Assume the bus is atomic: only one transaction occurs at a time, and all caches observe every transaction instantaneously.</w:t>
      </w:r>
    </w:p>
    <w:p>
      <w:pPr>
        <w:pStyle w:val="ListParagraph"/>
        <w:numPr>
          <w:ilvl w:val="0"/>
          <w:numId w:val="1"/>
        </w:numPr>
        <w:spacing w:before="40" w:after="40"/>
        <w:rPr/>
      </w:pPr>
      <w:r>
        <w:rPr>
          <w:rFonts w:eastAsia="Times New Roman" w:cs="Times New Roman"/>
          <w:sz w:val="22"/>
          <w:szCs w:val="22"/>
        </w:rPr>
        <w:t>Direct-mapped caches with C lines each (C configurable, default C = 8). Each cache line holds one data word (the actual data value is irrelevant; model addresses only).</w:t>
      </w:r>
    </w:p>
    <w:p>
      <w:pPr>
        <w:pStyle w:val="ListParagraph"/>
        <w:numPr>
          <w:ilvl w:val="0"/>
          <w:numId w:val="1"/>
        </w:numPr>
        <w:spacing w:before="40" w:after="40"/>
        <w:rPr/>
      </w:pPr>
      <w:r>
        <w:rPr>
          <w:rFonts w:eastAsia="Times New Roman" w:cs="Times New Roman"/>
          <w:sz w:val="22"/>
          <w:szCs w:val="22"/>
        </w:rPr>
        <w:t>Main memory as a flat address space of M addresses (M configurable, default M = 64).</w:t>
      </w:r>
    </w:p>
    <w:p>
      <w:pPr>
        <w:pStyle w:val="ListParagraph"/>
        <w:numPr>
          <w:ilvl w:val="0"/>
          <w:numId w:val="1"/>
        </w:numPr>
        <w:spacing w:before="40" w:after="40"/>
        <w:rPr/>
      </w:pPr>
      <w:r>
        <w:rPr>
          <w:rFonts w:eastAsia="Times New Roman" w:cs="Times New Roman"/>
          <w:sz w:val="22"/>
          <w:szCs w:val="22"/>
        </w:rPr>
        <w:t>A workload trace as a sequence of memory access events of the form (core_id, operation, address), where operation is R (read) or W (write).</w:t>
      </w:r>
    </w:p>
    <w:p>
      <w:pPr>
        <w:pStyle w:val="Normal"/>
        <w:spacing w:before="60" w:after="60"/>
        <w:rPr/>
      </w:pPr>
      <w:r>
        <w:rPr/>
      </w:r>
    </w:p>
    <w:p>
      <w:pPr>
        <w:pStyle w:val="Normal"/>
        <w:spacing w:before="60" w:after="60"/>
        <w:rPr/>
      </w:pPr>
      <w:r>
        <w:rPr>
          <w:rFonts w:eastAsia="Times New Roman" w:cs="Times New Roman"/>
          <w:sz w:val="22"/>
          <w:szCs w:val="22"/>
        </w:rPr>
        <w:t>You do not need to model timing, pipelining, or bus arbitration. Process transactions one at a time in trace order. When a bus transaction is issued, all other caches snoop and respond before the next trace event is processed.</w:t>
      </w:r>
    </w:p>
    <w:p>
      <w:pPr>
        <w:pStyle w:val="Normal"/>
        <w:spacing w:before="60" w:after="60"/>
        <w:rPr/>
      </w:pPr>
      <w:r>
        <w:rPr/>
      </w:r>
    </w:p>
    <w:p>
      <w:pPr>
        <w:pStyle w:val="Heading1"/>
        <w:spacing w:before="240" w:after="120"/>
        <w:rPr/>
      </w:pPr>
      <w:r>
        <w:rPr>
          <w:rFonts w:eastAsia="Times New Roman" w:cs="Times New Roman" w:ascii="Times New Roman" w:hAnsi="Times New Roman"/>
          <w:b/>
          <w:bCs/>
          <w:sz w:val="26"/>
          <w:szCs w:val="26"/>
        </w:rPr>
        <w:t>4. Implementation Requirements</w:t>
      </w:r>
    </w:p>
    <w:p>
      <w:pPr>
        <w:pStyle w:val="Heading2"/>
        <w:spacing w:before="180" w:after="80"/>
        <w:rPr/>
      </w:pPr>
      <w:r>
        <w:rPr>
          <w:rFonts w:eastAsia="Times New Roman" w:cs="Times New Roman" w:ascii="Times New Roman" w:hAnsi="Times New Roman"/>
          <w:b/>
          <w:bCs/>
          <w:sz w:val="22"/>
          <w:szCs w:val="22"/>
        </w:rPr>
        <w:t>4.1 Data Structures</w:t>
      </w:r>
    </w:p>
    <w:p>
      <w:pPr>
        <w:pStyle w:val="Normal"/>
        <w:spacing w:before="60" w:after="60"/>
        <w:rPr/>
      </w:pPr>
      <w:r>
        <w:rPr>
          <w:rFonts w:eastAsia="Times New Roman" w:cs="Times New Roman"/>
          <w:sz w:val="22"/>
          <w:szCs w:val="22"/>
        </w:rPr>
        <w:t>At minimum, your simulator must maintain the following:</w:t>
      </w:r>
    </w:p>
    <w:p>
      <w:pPr>
        <w:pStyle w:val="ListParagraph"/>
        <w:numPr>
          <w:ilvl w:val="0"/>
          <w:numId w:val="1"/>
        </w:numPr>
        <w:spacing w:before="40" w:after="40"/>
        <w:rPr/>
      </w:pPr>
      <w:r>
        <w:rPr>
          <w:rFonts w:eastAsia="Times New Roman" w:cs="Times New Roman"/>
          <w:sz w:val="22"/>
          <w:szCs w:val="22"/>
        </w:rPr>
        <w:t>A per-cache state table mapping each cache set index to a (tag, state) pair. State is one of {I, S, M} for MSI or {I, S, E, M} for MESI.</w:t>
      </w:r>
    </w:p>
    <w:p>
      <w:pPr>
        <w:pStyle w:val="ListParagraph"/>
        <w:numPr>
          <w:ilvl w:val="0"/>
          <w:numId w:val="1"/>
        </w:numPr>
        <w:spacing w:before="40" w:after="40"/>
        <w:rPr/>
      </w:pPr>
      <w:r>
        <w:rPr>
          <w:rFonts w:eastAsia="Times New Roman" w:cs="Times New Roman"/>
          <w:sz w:val="22"/>
          <w:szCs w:val="22"/>
        </w:rPr>
        <w:t>A shared bus object that serializes transactions and notifies all caches.</w:t>
      </w:r>
    </w:p>
    <w:p>
      <w:pPr>
        <w:pStyle w:val="ListParagraph"/>
        <w:numPr>
          <w:ilvl w:val="0"/>
          <w:numId w:val="1"/>
        </w:numPr>
        <w:spacing w:before="40" w:after="40"/>
        <w:rPr/>
      </w:pPr>
      <w:r>
        <w:rPr>
          <w:rFonts w:eastAsia="Times New Roman" w:cs="Times New Roman"/>
          <w:sz w:val="22"/>
          <w:szCs w:val="22"/>
        </w:rPr>
        <w:t>A main memory object that services cache misses and accepts writebacks.</w:t>
      </w:r>
    </w:p>
    <w:p>
      <w:pPr>
        <w:pStyle w:val="ListParagraph"/>
        <w:numPr>
          <w:ilvl w:val="0"/>
          <w:numId w:val="1"/>
        </w:numPr>
        <w:spacing w:before="40" w:after="40"/>
        <w:rPr/>
      </w:pPr>
      <w:r>
        <w:rPr>
          <w:rFonts w:eastAsia="Times New Roman" w:cs="Times New Roman"/>
          <w:sz w:val="22"/>
          <w:szCs w:val="22"/>
        </w:rPr>
        <w:t>A statistics object that accumulates per-core and global counters (see Section 4.3).</w:t>
      </w:r>
    </w:p>
    <w:p>
      <w:pPr>
        <w:pStyle w:val="Heading2"/>
        <w:spacing w:before="180" w:after="80"/>
        <w:rPr/>
      </w:pPr>
      <w:r>
        <w:rPr>
          <w:rFonts w:eastAsia="Times New Roman" w:cs="Times New Roman" w:ascii="Times New Roman" w:hAnsi="Times New Roman"/>
          <w:b/>
          <w:bCs/>
          <w:sz w:val="22"/>
          <w:szCs w:val="22"/>
        </w:rPr>
        <w:t>4.2 Protocol State Machine</w:t>
      </w:r>
    </w:p>
    <w:p>
      <w:pPr>
        <w:pStyle w:val="Normal"/>
        <w:spacing w:before="60" w:after="60"/>
        <w:rPr/>
      </w:pPr>
      <w:r>
        <w:rPr>
          <w:rFonts w:eastAsia="Times New Roman" w:cs="Times New Roman"/>
          <w:sz w:val="22"/>
          <w:szCs w:val="22"/>
        </w:rPr>
        <w:t>You must implement the full state machine for each protocol. The state machine must handle all processor-side events (PrRd, PrWr) and bus-side events (BusRd, BusRdX, BusUpgr for MESI). Specifically:</w:t>
      </w:r>
    </w:p>
    <w:p>
      <w:pPr>
        <w:pStyle w:val="ListParagraph"/>
        <w:numPr>
          <w:ilvl w:val="0"/>
          <w:numId w:val="1"/>
        </w:numPr>
        <w:spacing w:before="40" w:after="40"/>
        <w:rPr/>
      </w:pPr>
      <w:r>
        <w:rPr>
          <w:rFonts w:eastAsia="Times New Roman" w:cs="Times New Roman"/>
          <w:sz w:val="22"/>
          <w:szCs w:val="22"/>
        </w:rPr>
        <w:t>On a PrRd miss: issue BusRd. All caches in state M must writeback and transition to S. Requesting cache transitions to S (MSI) or E/S (MESI, depending on whether any other cache responds).</w:t>
      </w:r>
    </w:p>
    <w:p>
      <w:pPr>
        <w:pStyle w:val="ListParagraph"/>
        <w:numPr>
          <w:ilvl w:val="0"/>
          <w:numId w:val="1"/>
        </w:numPr>
        <w:spacing w:before="40" w:after="40"/>
        <w:rPr/>
      </w:pPr>
      <w:r>
        <w:rPr>
          <w:rFonts w:eastAsia="Times New Roman" w:cs="Times New Roman"/>
          <w:sz w:val="22"/>
          <w:szCs w:val="22"/>
        </w:rPr>
        <w:t>On a PrWr miss or upgrade from S: issue BusRdX (MSI/MESI) or BusUpgr (MESI, upgrade only). All caches holding S must invalidate. Requesting cache transitions to M.</w:t>
      </w:r>
    </w:p>
    <w:p>
      <w:pPr>
        <w:pStyle w:val="ListParagraph"/>
        <w:numPr>
          <w:ilvl w:val="0"/>
          <w:numId w:val="1"/>
        </w:numPr>
        <w:spacing w:before="40" w:after="40"/>
        <w:rPr/>
      </w:pPr>
      <w:r>
        <w:rPr>
          <w:rFonts w:eastAsia="Times New Roman" w:cs="Times New Roman"/>
          <w:sz w:val="22"/>
          <w:szCs w:val="22"/>
        </w:rPr>
        <w:t>On a PrWr hit in state M: silent write, no bus transaction.</w:t>
      </w:r>
    </w:p>
    <w:p>
      <w:pPr>
        <w:pStyle w:val="ListParagraph"/>
        <w:numPr>
          <w:ilvl w:val="0"/>
          <w:numId w:val="1"/>
        </w:numPr>
        <w:spacing w:before="40" w:after="40"/>
        <w:rPr/>
      </w:pPr>
      <w:r>
        <w:rPr>
          <w:rFonts w:eastAsia="Times New Roman" w:cs="Times New Roman"/>
          <w:sz w:val="22"/>
          <w:szCs w:val="22"/>
        </w:rPr>
        <w:t>On a PrWr hit in state E (MESI only): silent upgrade to M, no bus transaction.</w:t>
      </w:r>
    </w:p>
    <w:p>
      <w:pPr>
        <w:pStyle w:val="ListParagraph"/>
        <w:numPr>
          <w:ilvl w:val="0"/>
          <w:numId w:val="1"/>
        </w:numPr>
        <w:spacing w:before="40" w:after="40"/>
        <w:rPr/>
      </w:pPr>
      <w:r>
        <w:rPr>
          <w:rFonts w:eastAsia="Times New Roman" w:cs="Times New Roman"/>
          <w:sz w:val="22"/>
          <w:szCs w:val="22"/>
        </w:rPr>
        <w:t>On eviction from state M: issue BusWB to write back to memory.</w:t>
      </w:r>
    </w:p>
    <w:p>
      <w:pPr>
        <w:pStyle w:val="Normal"/>
        <w:spacing w:before="60" w:after="60"/>
        <w:rPr/>
      </w:pPr>
      <w:r>
        <w:rPr/>
      </w:r>
    </w:p>
    <w:p>
      <w:pPr>
        <w:pStyle w:val="Normal"/>
        <w:spacing w:before="60" w:after="60"/>
        <w:rPr/>
      </w:pPr>
      <w:r>
        <w:rPr>
          <w:rFonts w:eastAsia="Times New Roman" w:cs="Times New Roman"/>
          <w:sz w:val="22"/>
          <w:szCs w:val="22"/>
        </w:rPr>
        <w:t>You are not required to model cache-to-cache transfers (intervention). On a BusRd where another cache holds M, that cache writebacks to memory and the requesting cache fetches from memory.</w:t>
      </w:r>
    </w:p>
    <w:p>
      <w:pPr>
        <w:pStyle w:val="Heading2"/>
        <w:spacing w:before="180" w:after="80"/>
        <w:rPr/>
      </w:pPr>
      <w:r>
        <w:rPr>
          <w:rFonts w:eastAsia="Times New Roman" w:cs="Times New Roman" w:ascii="Times New Roman" w:hAnsi="Times New Roman"/>
          <w:b/>
          <w:bCs/>
          <w:sz w:val="22"/>
          <w:szCs w:val="22"/>
        </w:rPr>
        <w:t>4.3 Statistics</w:t>
      </w:r>
    </w:p>
    <w:p>
      <w:pPr>
        <w:pStyle w:val="Normal"/>
        <w:spacing w:before="60" w:after="60"/>
        <w:rPr/>
      </w:pPr>
      <w:r>
        <w:rPr>
          <w:rFonts w:eastAsia="Times New Roman" w:cs="Times New Roman"/>
          <w:sz w:val="22"/>
          <w:szCs w:val="22"/>
        </w:rPr>
        <w:t>Your simulator must collect the following per-experiment metrics:</w:t>
      </w:r>
    </w:p>
    <w:p>
      <w:pPr>
        <w:pStyle w:val="ListParagraph"/>
        <w:numPr>
          <w:ilvl w:val="0"/>
          <w:numId w:val="1"/>
        </w:numPr>
        <w:spacing w:before="40" w:after="40"/>
        <w:rPr/>
      </w:pPr>
      <w:r>
        <w:rPr>
          <w:rFonts w:eastAsia="Times New Roman" w:cs="Times New Roman"/>
          <w:sz w:val="22"/>
          <w:szCs w:val="22"/>
        </w:rPr>
        <w:t>Read hits and read misses per core and globally.</w:t>
      </w:r>
    </w:p>
    <w:p>
      <w:pPr>
        <w:pStyle w:val="ListParagraph"/>
        <w:numPr>
          <w:ilvl w:val="0"/>
          <w:numId w:val="1"/>
        </w:numPr>
        <w:spacing w:before="40" w:after="40"/>
        <w:rPr/>
      </w:pPr>
      <w:r>
        <w:rPr>
          <w:rFonts w:eastAsia="Times New Roman" w:cs="Times New Roman"/>
          <w:sz w:val="22"/>
          <w:szCs w:val="22"/>
        </w:rPr>
        <w:t>Write hits and write misses per core and globally.</w:t>
      </w:r>
    </w:p>
    <w:p>
      <w:pPr>
        <w:pStyle w:val="ListParagraph"/>
        <w:numPr>
          <w:ilvl w:val="0"/>
          <w:numId w:val="1"/>
        </w:numPr>
        <w:spacing w:before="40" w:after="40"/>
        <w:rPr/>
      </w:pPr>
      <w:r>
        <w:rPr>
          <w:rFonts w:eastAsia="Times New Roman" w:cs="Times New Roman"/>
          <w:sz w:val="22"/>
          <w:szCs w:val="22"/>
        </w:rPr>
        <w:t>Number of invalidations issued (per core that receives an invalidation and per core that causes one).</w:t>
      </w:r>
    </w:p>
    <w:p>
      <w:pPr>
        <w:pStyle w:val="ListParagraph"/>
        <w:numPr>
          <w:ilvl w:val="0"/>
          <w:numId w:val="1"/>
        </w:numPr>
        <w:spacing w:before="40" w:after="40"/>
        <w:rPr/>
      </w:pPr>
      <w:r>
        <w:rPr>
          <w:rFonts w:eastAsia="Times New Roman" w:cs="Times New Roman"/>
          <w:sz w:val="22"/>
          <w:szCs w:val="22"/>
        </w:rPr>
        <w:t>Total bus transactions (BusRd, BusRdX, BusWB; BusUpgr for MESI).</w:t>
      </w:r>
    </w:p>
    <w:p>
      <w:pPr>
        <w:pStyle w:val="ListParagraph"/>
        <w:numPr>
          <w:ilvl w:val="0"/>
          <w:numId w:val="1"/>
        </w:numPr>
        <w:spacing w:before="40" w:after="40"/>
        <w:rPr/>
      </w:pPr>
      <w:r>
        <w:rPr>
          <w:rFonts w:eastAsia="Times New Roman" w:cs="Times New Roman"/>
          <w:sz w:val="22"/>
          <w:szCs w:val="22"/>
        </w:rPr>
        <w:t>(MESI only) Number of silent upgrades (E to M transitions).</w:t>
      </w:r>
    </w:p>
    <w:p>
      <w:pPr>
        <w:pStyle w:val="Heading2"/>
        <w:spacing w:before="180" w:after="80"/>
        <w:rPr/>
      </w:pPr>
      <w:r>
        <w:rPr>
          <w:rFonts w:eastAsia="Times New Roman" w:cs="Times New Roman" w:ascii="Times New Roman" w:hAnsi="Times New Roman"/>
          <w:b/>
          <w:bCs/>
          <w:sz w:val="22"/>
          <w:szCs w:val="22"/>
        </w:rPr>
        <w:t>4.4 Workload Traces</w:t>
      </w:r>
    </w:p>
    <w:p>
      <w:pPr>
        <w:pStyle w:val="Normal"/>
        <w:spacing w:before="60" w:after="60"/>
        <w:rPr/>
      </w:pPr>
      <w:r>
        <w:rPr>
          <w:rFonts w:eastAsia="Times New Roman" w:cs="Times New Roman"/>
          <w:sz w:val="22"/>
          <w:szCs w:val="22"/>
        </w:rPr>
        <w:t>You must implement the following three canonical traces. Each trace consists of a sequence of (core_id, op, address) tuples. You may define the traces as Python lists in your code or load them from a file. Use the default configuration (N=4, C=8, M=64) unless otherwise noted in the experiment.</w:t>
      </w:r>
    </w:p>
    <w:p>
      <w:pPr>
        <w:pStyle w:val="Normal"/>
        <w:spacing w:before="60" w:after="60"/>
        <w:rPr/>
      </w:pPr>
      <w:r>
        <w:rPr/>
      </w:r>
    </w:p>
    <w:p>
      <w:pPr>
        <w:pStyle w:val="ListParagraph"/>
        <w:numPr>
          <w:ilvl w:val="0"/>
          <w:numId w:val="1"/>
        </w:numPr>
        <w:spacing w:before="40" w:after="40"/>
        <w:rPr/>
      </w:pPr>
      <w:r>
        <w:rPr>
          <w:rFonts w:eastAsia="Times New Roman" w:cs="Times New Roman"/>
          <w:sz w:val="22"/>
          <w:szCs w:val="22"/>
        </w:rPr>
        <w:t>Trace A — Read-Dominated Private Access: Each core repeatedly reads a disjoint set of addresses. No sharing between cores. Expected behavior: cold misses only, no invalidations, low bus traffic after warm-up.</w:t>
      </w:r>
    </w:p>
    <w:p>
      <w:pPr>
        <w:pStyle w:val="ListParagraph"/>
        <w:numPr>
          <w:ilvl w:val="0"/>
          <w:numId w:val="1"/>
        </w:numPr>
        <w:spacing w:before="40" w:after="40"/>
        <w:rPr/>
      </w:pPr>
      <w:r>
        <w:rPr>
          <w:rFonts w:eastAsia="Times New Roman" w:cs="Times New Roman"/>
          <w:sz w:val="22"/>
          <w:szCs w:val="22"/>
        </w:rPr>
        <w:t>Trace B — Producer-Consumer: Core 0 writes a sequence of addresses; Cores 1–3 subsequently read the same addresses. Expected behavior: Core 0 transitions lines to M; subsequent reads from other cores trigger writebacks and sharing; significant bus traffic.</w:t>
      </w:r>
    </w:p>
    <w:p>
      <w:pPr>
        <w:pStyle w:val="ListParagraph"/>
        <w:numPr>
          <w:ilvl w:val="0"/>
          <w:numId w:val="1"/>
        </w:numPr>
        <w:spacing w:before="40" w:after="40"/>
        <w:rPr/>
      </w:pPr>
      <w:r>
        <w:rPr>
          <w:rFonts w:eastAsia="Times New Roman" w:cs="Times New Roman"/>
          <w:sz w:val="22"/>
          <w:szCs w:val="22"/>
        </w:rPr>
        <w:t>Trace C — Migratory Sharing: A single address is written sequentially by each core in round-robin order (Core 0 writes, then Core 1 writes, then Core 2 writes, etc., repeated). Expected behavior: each write causes an invalidation of the previous owner; high invalidation and bus transaction counts.</w:t>
      </w:r>
    </w:p>
    <w:p>
      <w:pPr>
        <w:pStyle w:val="Normal"/>
        <w:spacing w:before="60" w:after="60"/>
        <w:rPr/>
      </w:pPr>
      <w:r>
        <w:rPr/>
      </w:r>
    </w:p>
    <w:p>
      <w:pPr>
        <w:pStyle w:val="Normal"/>
        <w:spacing w:before="60" w:after="60"/>
        <w:rPr/>
      </w:pPr>
      <w:r>
        <w:rPr>
          <w:rFonts w:eastAsia="Times New Roman" w:cs="Times New Roman"/>
          <w:sz w:val="22"/>
          <w:szCs w:val="22"/>
        </w:rPr>
        <w:t>You are free to add additional traces to support your experiments, but the three above are required.</w:t>
      </w:r>
    </w:p>
    <w:p>
      <w:pPr>
        <w:pStyle w:val="Normal"/>
        <w:spacing w:before="60" w:after="60"/>
        <w:rPr/>
      </w:pPr>
      <w:r>
        <w:rPr/>
      </w:r>
    </w:p>
    <w:p>
      <w:pPr>
        <w:pStyle w:val="Heading1"/>
        <w:spacing w:before="240" w:after="120"/>
        <w:rPr/>
      </w:pPr>
      <w:r>
        <w:rPr>
          <w:rFonts w:eastAsia="Times New Roman" w:cs="Times New Roman" w:ascii="Times New Roman" w:hAnsi="Times New Roman"/>
          <w:b/>
          <w:bCs/>
          <w:sz w:val="26"/>
          <w:szCs w:val="26"/>
        </w:rPr>
        <w:t>5. Experiments</w:t>
      </w:r>
    </w:p>
    <w:p>
      <w:pPr>
        <w:pStyle w:val="Normal"/>
        <w:spacing w:before="60" w:after="60"/>
        <w:rPr/>
      </w:pPr>
      <w:r>
        <w:rPr>
          <w:rFonts w:eastAsia="Times New Roman" w:cs="Times New Roman"/>
          <w:sz w:val="22"/>
          <w:szCs w:val="22"/>
        </w:rPr>
        <w:t>You must conduct the following experiments using your simulator. For each experiment, report the relevant statistics defined in Section 4.3. Present results in clearly labeled tables or figures. Each experiment must include a brief written analysis (see Section 6).</w:t>
      </w:r>
    </w:p>
    <w:p>
      <w:pPr>
        <w:pStyle w:val="Normal"/>
        <w:spacing w:before="60" w:after="60"/>
        <w:rPr/>
      </w:pPr>
      <w:r>
        <w:rPr/>
      </w:r>
    </w:p>
    <w:p>
      <w:pPr>
        <w:pStyle w:val="Heading2"/>
        <w:spacing w:before="180" w:after="80"/>
        <w:rPr/>
      </w:pPr>
      <w:r>
        <w:rPr>
          <w:rFonts w:eastAsia="Times New Roman" w:cs="Times New Roman" w:ascii="Times New Roman" w:hAnsi="Times New Roman"/>
          <w:b/>
          <w:bCs/>
          <w:sz w:val="22"/>
          <w:szCs w:val="22"/>
        </w:rPr>
        <w:t>Experiment 1: Baseline Protocol Behavior</w:t>
      </w:r>
    </w:p>
    <w:p>
      <w:pPr>
        <w:pStyle w:val="Normal"/>
        <w:spacing w:before="60" w:after="60"/>
        <w:rPr/>
      </w:pPr>
      <w:r>
        <w:rPr>
          <w:rFonts w:eastAsia="Times New Roman" w:cs="Times New Roman"/>
          <w:sz w:val="22"/>
          <w:szCs w:val="22"/>
        </w:rPr>
        <w:t>Run all three traces (A, B, C) with the default configuration (N=4, C=8, M=64). Report all statistics from Section 4.3 in a single summary table. Verify that results match the expected behavior described in Section 4.4. Discuss any discrepancies.</w:t>
      </w:r>
    </w:p>
    <w:p>
      <w:pPr>
        <w:pStyle w:val="Heading2"/>
        <w:spacing w:before="180" w:after="80"/>
        <w:rPr/>
      </w:pPr>
      <w:r>
        <w:rPr>
          <w:rFonts w:eastAsia="Times New Roman" w:cs="Times New Roman" w:ascii="Times New Roman" w:hAnsi="Times New Roman"/>
          <w:b/>
          <w:bCs/>
          <w:sz w:val="22"/>
          <w:szCs w:val="22"/>
        </w:rPr>
        <w:t>Experiment 2: Effect of Number of Cores</w:t>
      </w:r>
    </w:p>
    <w:p>
      <w:pPr>
        <w:pStyle w:val="Normal"/>
        <w:spacing w:before="60" w:after="60"/>
        <w:rPr/>
      </w:pPr>
      <w:r>
        <w:rPr>
          <w:rFonts w:eastAsia="Times New Roman" w:cs="Times New Roman"/>
          <w:sz w:val="22"/>
          <w:szCs w:val="22"/>
        </w:rPr>
        <w:t>Using Trace B (Producer-Consumer), vary the number of cores N ∈ {2, 4, 6, 8}. Keep C=8 and M=64. Report total bus transactions and total invalidations as a function of N. Discuss how bus traffic scales with core count and what this implies for shared-bus snooping protocols.</w:t>
      </w:r>
    </w:p>
    <w:p>
      <w:pPr>
        <w:pStyle w:val="Heading2"/>
        <w:spacing w:before="180" w:after="80"/>
        <w:rPr/>
      </w:pPr>
      <w:r>
        <w:rPr>
          <w:rFonts w:eastAsia="Times New Roman" w:cs="Times New Roman" w:ascii="Times New Roman" w:hAnsi="Times New Roman"/>
          <w:b/>
          <w:bCs/>
          <w:sz w:val="22"/>
          <w:szCs w:val="22"/>
        </w:rPr>
        <w:t>Experiment 3: Effect of Cache Size</w:t>
      </w:r>
    </w:p>
    <w:p>
      <w:pPr>
        <w:pStyle w:val="Normal"/>
        <w:spacing w:before="60" w:after="60"/>
        <w:rPr/>
      </w:pPr>
      <w:r>
        <w:rPr>
          <w:rFonts w:eastAsia="Times New Roman" w:cs="Times New Roman"/>
          <w:sz w:val="22"/>
          <w:szCs w:val="22"/>
        </w:rPr>
        <w:t>Using Trace C (Migratory Sharing), vary the number of cache lines per cache C ∈ {4, 8, 16, 32}. Keep N=4 and M=64. Report miss rate and total bus transactions as a function of C. Discuss the relationship between cache capacity and coherence traffic.</w:t>
      </w:r>
    </w:p>
    <w:p>
      <w:pPr>
        <w:pStyle w:val="Heading2"/>
        <w:spacing w:before="180" w:after="80"/>
        <w:rPr/>
      </w:pPr>
      <w:r>
        <w:rPr>
          <w:rFonts w:eastAsia="Times New Roman" w:cs="Times New Roman" w:ascii="Times New Roman" w:hAnsi="Times New Roman"/>
          <w:b/>
          <w:bCs/>
          <w:sz w:val="22"/>
          <w:szCs w:val="22"/>
        </w:rPr>
        <w:t>Experiment 4 (Groups of 3 — MESI only): Silent Upgrade Analysis</w:t>
      </w:r>
    </w:p>
    <w:p>
      <w:pPr>
        <w:pStyle w:val="Normal"/>
        <w:spacing w:before="60" w:after="60"/>
        <w:rPr/>
      </w:pPr>
      <w:r>
        <w:rPr>
          <w:rFonts w:eastAsia="Times New Roman" w:cs="Times New Roman"/>
          <w:sz w:val="22"/>
          <w:szCs w:val="22"/>
        </w:rPr>
        <w:t>Using Trace A (Read-Dominated Private Access), compare your MESI simulator against the equivalent MSI behavior by disabling silent upgrades (i.e., treat all Exclusive lines as Shared). Report bus transactions under both configurations. Quantify the bus traffic reduction achieved by the Exclusive state.</w:t>
      </w:r>
    </w:p>
    <w:p>
      <w:pPr>
        <w:pStyle w:val="Normal"/>
        <w:spacing w:before="60" w:after="60"/>
        <w:rPr/>
      </w:pPr>
      <w:r>
        <w:rPr/>
      </w:r>
    </w:p>
    <w:p>
      <w:pPr>
        <w:pStyle w:val="Heading1"/>
        <w:spacing w:before="240" w:after="120"/>
        <w:rPr/>
      </w:pPr>
      <w:r>
        <w:rPr>
          <w:rFonts w:eastAsia="Times New Roman" w:cs="Times New Roman" w:ascii="Times New Roman" w:hAnsi="Times New Roman"/>
          <w:b/>
          <w:bCs/>
          <w:sz w:val="26"/>
          <w:szCs w:val="26"/>
        </w:rPr>
        <w:t>6. Report Requirements</w:t>
      </w:r>
    </w:p>
    <w:p>
      <w:pPr>
        <w:pStyle w:val="Normal"/>
        <w:spacing w:before="60" w:after="60"/>
        <w:rPr/>
      </w:pPr>
      <w:r>
        <w:rPr>
          <w:rFonts w:eastAsia="Times New Roman" w:cs="Times New Roman"/>
          <w:sz w:val="22"/>
          <w:szCs w:val="22"/>
        </w:rPr>
        <w:t>Your report must be submitted as a single PDF document. It must not exceed 10 pages, including all figures and tables. Use 11-point Times New Roman font, single-spaced, with 1-inch margins. If you cite any references, use IEEE citation style.</w:t>
      </w:r>
    </w:p>
    <w:p>
      <w:pPr>
        <w:pStyle w:val="Normal"/>
        <w:spacing w:before="60" w:after="60"/>
        <w:rPr/>
      </w:pPr>
      <w:r>
        <w:rPr/>
      </w:r>
    </w:p>
    <w:p>
      <w:pPr>
        <w:pStyle w:val="Normal"/>
        <w:spacing w:before="60" w:after="60"/>
        <w:rPr/>
      </w:pPr>
      <w:r>
        <w:rPr>
          <w:rFonts w:eastAsia="Times New Roman" w:cs="Times New Roman"/>
          <w:sz w:val="22"/>
          <w:szCs w:val="22"/>
        </w:rPr>
        <w:t>The report must contain the following four sections:</w:t>
      </w:r>
    </w:p>
    <w:p>
      <w:pPr>
        <w:pStyle w:val="ListParagraph"/>
        <w:numPr>
          <w:ilvl w:val="0"/>
          <w:numId w:val="5"/>
        </w:numPr>
        <w:spacing w:before="40" w:after="40"/>
        <w:rPr/>
      </w:pPr>
      <w:r>
        <w:rPr>
          <w:rFonts w:eastAsia="Times New Roman" w:cs="Times New Roman"/>
          <w:sz w:val="22"/>
          <w:szCs w:val="22"/>
        </w:rPr>
        <w:t>Design: Describe your simulator architecture. Include a state transition diagram for your protocol (MSI or MESI). Explain your key data structure choices.</w:t>
      </w:r>
    </w:p>
    <w:p>
      <w:pPr>
        <w:pStyle w:val="ListParagraph"/>
        <w:numPr>
          <w:ilvl w:val="0"/>
          <w:numId w:val="2"/>
        </w:numPr>
        <w:spacing w:before="40" w:after="40"/>
        <w:rPr/>
      </w:pPr>
      <w:r>
        <w:rPr>
          <w:rFonts w:eastAsia="Times New Roman" w:cs="Times New Roman"/>
          <w:sz w:val="22"/>
          <w:szCs w:val="22"/>
        </w:rPr>
        <w:t>Implementation: Describe non-obvious implementation decisions. Explain how you handle writebacks, invalidations, and (for MESI) silent upgrades. Do not include source code listings in the report.</w:t>
      </w:r>
    </w:p>
    <w:p>
      <w:pPr>
        <w:pStyle w:val="ListParagraph"/>
        <w:numPr>
          <w:ilvl w:val="0"/>
          <w:numId w:val="2"/>
        </w:numPr>
        <w:spacing w:before="40" w:after="40"/>
        <w:rPr/>
      </w:pPr>
      <w:r>
        <w:rPr>
          <w:rFonts w:eastAsia="Times New Roman" w:cs="Times New Roman"/>
          <w:sz w:val="22"/>
          <w:szCs w:val="22"/>
        </w:rPr>
        <w:t>Experiments: Present all results from Section 5. Use tables or figures as appropriate. Label all axes, columns, and units clearly.</w:t>
      </w:r>
    </w:p>
    <w:p>
      <w:pPr>
        <w:pStyle w:val="ListParagraph"/>
        <w:numPr>
          <w:ilvl w:val="0"/>
          <w:numId w:val="2"/>
        </w:numPr>
        <w:spacing w:before="40" w:after="40"/>
        <w:rPr/>
      </w:pPr>
      <w:r>
        <w:rPr>
          <w:rFonts w:eastAsia="Times New Roman" w:cs="Times New Roman"/>
          <w:sz w:val="22"/>
          <w:szCs w:val="22"/>
        </w:rPr>
        <w:t>Analysis: Interpret your results. Explain observed trends. Where results match theoretical expectations, state so explicitly. Where they do not, explain why.</w:t>
      </w:r>
    </w:p>
    <w:p>
      <w:pPr>
        <w:pStyle w:val="Normal"/>
        <w:spacing w:before="60" w:after="60"/>
        <w:rPr/>
      </w:pPr>
      <w:r>
        <w:rPr/>
      </w:r>
    </w:p>
    <w:p>
      <w:pPr>
        <w:pStyle w:val="Heading1"/>
        <w:spacing w:before="240" w:after="120"/>
        <w:rPr/>
      </w:pPr>
      <w:r>
        <w:rPr>
          <w:rFonts w:eastAsia="Times New Roman" w:cs="Times New Roman" w:ascii="Times New Roman" w:hAnsi="Times New Roman"/>
          <w:b/>
          <w:bCs/>
          <w:sz w:val="26"/>
          <w:szCs w:val="26"/>
        </w:rPr>
        <w:t>7. Submission</w:t>
      </w:r>
    </w:p>
    <w:p>
      <w:pPr>
        <w:pStyle w:val="Normal"/>
        <w:spacing w:before="60" w:after="60"/>
        <w:rPr/>
      </w:pPr>
      <w:r>
        <w:rPr>
          <w:rFonts w:eastAsia="Times New Roman" w:cs="Times New Roman"/>
          <w:sz w:val="22"/>
          <w:szCs w:val="22"/>
        </w:rPr>
        <w:t xml:space="preserve">Submit on Moodle by </w:t>
      </w:r>
      <w:r>
        <w:rPr>
          <w:rFonts w:eastAsia="Times New Roman" w:cs="Times New Roman"/>
          <w:sz w:val="22"/>
          <w:szCs w:val="22"/>
        </w:rPr>
        <w:t>Monday</w:t>
      </w:r>
      <w:r>
        <w:rPr>
          <w:rFonts w:eastAsia="Times New Roman" w:cs="Times New Roman"/>
          <w:sz w:val="22"/>
          <w:szCs w:val="22"/>
        </w:rPr>
        <w:t>, May 4, 2026, 11:59 PM. Your submission must include exactly two items:</w:t>
      </w:r>
    </w:p>
    <w:p>
      <w:pPr>
        <w:pStyle w:val="ListParagraph"/>
        <w:numPr>
          <w:ilvl w:val="0"/>
          <w:numId w:val="1"/>
        </w:numPr>
        <w:spacing w:before="40" w:after="40"/>
        <w:rPr/>
      </w:pPr>
      <w:r>
        <w:rPr>
          <w:rFonts w:eastAsia="Times New Roman" w:cs="Times New Roman"/>
          <w:sz w:val="22"/>
          <w:szCs w:val="22"/>
        </w:rPr>
        <w:t>Report: A single PDF file named Project1_Report_[GroupMemberIDs].pdf.</w:t>
      </w:r>
    </w:p>
    <w:p>
      <w:pPr>
        <w:pStyle w:val="ListParagraph"/>
        <w:numPr>
          <w:ilvl w:val="0"/>
          <w:numId w:val="1"/>
        </w:numPr>
        <w:spacing w:before="40" w:after="40"/>
        <w:rPr/>
      </w:pPr>
      <w:r>
        <w:rPr>
          <w:rFonts w:eastAsia="Times New Roman" w:cs="Times New Roman"/>
          <w:sz w:val="22"/>
          <w:szCs w:val="22"/>
        </w:rPr>
        <w:t>Code: A ZIP archive named Project1_Code_[GroupMemberIDs].zip containing all Python source files. Include a README.txt file with instructions for running the simulator and reproducing each experiment.</w:t>
      </w:r>
    </w:p>
    <w:p>
      <w:pPr>
        <w:pStyle w:val="Normal"/>
        <w:spacing w:before="60" w:after="60"/>
        <w:rPr/>
      </w:pPr>
      <w:r>
        <w:rPr/>
      </w:r>
    </w:p>
    <w:p>
      <w:pPr>
        <w:pStyle w:val="Normal"/>
        <w:spacing w:before="60" w:after="60"/>
        <w:rPr/>
      </w:pPr>
      <w:r>
        <w:rPr>
          <w:rFonts w:eastAsia="Times New Roman" w:cs="Times New Roman"/>
          <w:sz w:val="22"/>
          <w:szCs w:val="22"/>
        </w:rPr>
        <w:t xml:space="preserve">Only </w:t>
      </w:r>
      <w:r>
        <w:rPr>
          <w:rFonts w:eastAsia="Times New Roman" w:cs="Times New Roman"/>
          <w:sz w:val="22"/>
          <w:szCs w:val="22"/>
        </w:rPr>
        <w:t xml:space="preserve">one member </w:t>
      </w:r>
      <w:r>
        <w:rPr>
          <w:rFonts w:eastAsia="Times New Roman" w:cs="Times New Roman"/>
          <w:sz w:val="22"/>
          <w:szCs w:val="22"/>
        </w:rPr>
        <w:t xml:space="preserve">need make a submission </w:t>
      </w:r>
      <w:r>
        <w:rPr>
          <w:rFonts w:eastAsia="Times New Roman" w:cs="Times New Roman"/>
          <w:sz w:val="22"/>
          <w:szCs w:val="22"/>
        </w:rPr>
        <w:t>with all group members listed in the report header.</w:t>
      </w:r>
    </w:p>
    <w:p>
      <w:pPr>
        <w:pStyle w:val="Normal"/>
        <w:spacing w:before="60" w:after="60"/>
        <w:rPr/>
      </w:pPr>
      <w:r>
        <w:rPr/>
      </w:r>
    </w:p>
    <w:p>
      <w:pPr>
        <w:pStyle w:val="Heading1"/>
        <w:spacing w:before="240" w:after="120"/>
        <w:rPr/>
      </w:pPr>
      <w:r>
        <w:rPr>
          <w:rFonts w:eastAsia="Times New Roman" w:cs="Times New Roman" w:ascii="Times New Roman" w:hAnsi="Times New Roman"/>
          <w:b/>
          <w:bCs/>
          <w:sz w:val="26"/>
          <w:szCs w:val="26"/>
        </w:rPr>
        <w:t>8. Grading</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1799"/>
        <w:gridCol w:w="901"/>
        <w:gridCol w:w="6660"/>
      </w:tblGrid>
      <w:tr>
        <w:trPr/>
        <w:tc>
          <w:tcPr>
            <w:tcW w:w="1799" w:type="dxa"/>
            <w:tcBorders>
              <w:top w:val="single" w:sz="2" w:space="0" w:color="AAAAAA"/>
              <w:left w:val="single" w:sz="2" w:space="0" w:color="AAAAAA"/>
              <w:bottom w:val="single" w:sz="2" w:space="0" w:color="AAAAAA"/>
              <w:right w:val="single" w:sz="2" w:space="0" w:color="AAAAAA"/>
            </w:tcBorders>
            <w:shd w:fill="D0D8E8" w:val="clear"/>
          </w:tcPr>
          <w:p>
            <w:pPr>
              <w:pStyle w:val="Normal"/>
              <w:rPr/>
            </w:pPr>
            <w:r>
              <w:rPr>
                <w:rFonts w:eastAsia="Times New Roman" w:cs="Times New Roman"/>
                <w:b/>
                <w:bCs/>
                <w:sz w:val="22"/>
                <w:szCs w:val="22"/>
              </w:rPr>
              <w:t>Component</w:t>
            </w:r>
          </w:p>
        </w:tc>
        <w:tc>
          <w:tcPr>
            <w:tcW w:w="901" w:type="dxa"/>
            <w:tcBorders>
              <w:top w:val="single" w:sz="2" w:space="0" w:color="AAAAAA"/>
              <w:left w:val="single" w:sz="2" w:space="0" w:color="AAAAAA"/>
              <w:bottom w:val="single" w:sz="2" w:space="0" w:color="AAAAAA"/>
              <w:right w:val="single" w:sz="2" w:space="0" w:color="AAAAAA"/>
            </w:tcBorders>
            <w:shd w:fill="D0D8E8" w:val="clear"/>
          </w:tcPr>
          <w:p>
            <w:pPr>
              <w:pStyle w:val="Normal"/>
              <w:rPr/>
            </w:pPr>
            <w:r>
              <w:rPr>
                <w:rFonts w:eastAsia="Times New Roman" w:cs="Times New Roman"/>
                <w:b/>
                <w:bCs/>
                <w:sz w:val="22"/>
                <w:szCs w:val="22"/>
              </w:rPr>
              <w:t>Weight</w:t>
            </w:r>
          </w:p>
        </w:tc>
        <w:tc>
          <w:tcPr>
            <w:tcW w:w="6660" w:type="dxa"/>
            <w:tcBorders>
              <w:top w:val="single" w:sz="2" w:space="0" w:color="AAAAAA"/>
              <w:left w:val="single" w:sz="2" w:space="0" w:color="AAAAAA"/>
              <w:bottom w:val="single" w:sz="2" w:space="0" w:color="AAAAAA"/>
              <w:right w:val="single" w:sz="2" w:space="0" w:color="AAAAAA"/>
            </w:tcBorders>
            <w:shd w:fill="D0D8E8" w:val="clear"/>
          </w:tcPr>
          <w:p>
            <w:pPr>
              <w:pStyle w:val="Normal"/>
              <w:rPr/>
            </w:pPr>
            <w:r>
              <w:rPr>
                <w:rFonts w:eastAsia="Times New Roman" w:cs="Times New Roman"/>
                <w:b/>
                <w:bCs/>
                <w:sz w:val="22"/>
                <w:szCs w:val="22"/>
              </w:rPr>
              <w:t>Criteria</w:t>
            </w:r>
          </w:p>
        </w:tc>
      </w:tr>
      <w:tr>
        <w:trPr/>
        <w:tc>
          <w:tcPr>
            <w:tcW w:w="1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sz w:val="22"/>
                <w:szCs w:val="22"/>
              </w:rPr>
              <w:t>Implementation</w:t>
            </w:r>
          </w:p>
        </w:tc>
        <w:tc>
          <w:tcPr>
            <w:tcW w:w="9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sz w:val="22"/>
                <w:szCs w:val="22"/>
              </w:rPr>
              <w:t>40%</w:t>
            </w:r>
          </w:p>
        </w:tc>
        <w:tc>
          <w:tcPr>
            <w:tcW w:w="66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sz w:val="22"/>
                <w:szCs w:val="22"/>
              </w:rPr>
              <w:t>Correctness of protocol state machine; completeness of bus and cache logic; code clarity and structure.</w:t>
            </w:r>
          </w:p>
        </w:tc>
      </w:tr>
      <w:tr>
        <w:trPr/>
        <w:tc>
          <w:tcPr>
            <w:tcW w:w="1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sz w:val="22"/>
                <w:szCs w:val="22"/>
              </w:rPr>
              <w:t>Experiments</w:t>
            </w:r>
          </w:p>
        </w:tc>
        <w:tc>
          <w:tcPr>
            <w:tcW w:w="9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sz w:val="22"/>
                <w:szCs w:val="22"/>
              </w:rPr>
              <w:t>40%</w:t>
            </w:r>
          </w:p>
        </w:tc>
        <w:tc>
          <w:tcPr>
            <w:tcW w:w="66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sz w:val="22"/>
                <w:szCs w:val="22"/>
              </w:rPr>
              <w:t>Design and execution of experiments; correctness of measurements; depth of analysis and interpretation.</w:t>
            </w:r>
          </w:p>
        </w:tc>
      </w:tr>
      <w:tr>
        <w:trPr/>
        <w:tc>
          <w:tcPr>
            <w:tcW w:w="1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sz w:val="22"/>
                <w:szCs w:val="22"/>
              </w:rPr>
              <w:t>Report</w:t>
            </w:r>
          </w:p>
        </w:tc>
        <w:tc>
          <w:tcPr>
            <w:tcW w:w="9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sz w:val="22"/>
                <w:szCs w:val="22"/>
              </w:rPr>
              <w:t>20%</w:t>
            </w:r>
          </w:p>
        </w:tc>
        <w:tc>
          <w:tcPr>
            <w:tcW w:w="66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sz w:val="22"/>
                <w:szCs w:val="22"/>
              </w:rPr>
              <w:t>Clarity of writing; quality of figures and tables; adherence to format requirements.</w:t>
            </w:r>
          </w:p>
        </w:tc>
      </w:tr>
    </w:tbl>
    <w:p>
      <w:pPr>
        <w:pStyle w:val="Normal"/>
        <w:spacing w:before="60" w:after="60"/>
        <w:rPr/>
      </w:pPr>
      <w:r>
        <w:rPr/>
      </w:r>
    </w:p>
    <w:p>
      <w:pPr>
        <w:pStyle w:val="Normal"/>
        <w:spacing w:before="60" w:after="60"/>
        <w:rPr/>
      </w:pPr>
      <w:r>
        <w:rPr>
          <w:rFonts w:eastAsia="Times New Roman" w:cs="Times New Roman"/>
          <w:i/>
          <w:iCs/>
          <w:sz w:val="22"/>
          <w:szCs w:val="22"/>
        </w:rPr>
        <w:t>Note: Experiments will be graded on the quality of analysis, not merely on whether numbers are reported. A simulator that produces partially correct results but is accompanied by a thoughtful analysis of its limitations will be graded more favorably than one with correct numbers and no analysis.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F3864"/>
      </w:pBdr>
      <w:spacing w:before="80" w:after="0"/>
      <w:jc w:val="right"/>
      <w:rPr/>
    </w:pPr>
    <w:r>
      <w:rPr>
        <w:rFonts w:eastAsia="Times New Roman" w:cs="Times New Roman"/>
        <w:color w:val="555555"/>
        <w:sz w:val="18"/>
        <w:szCs w:val="18"/>
      </w:rPr>
      <w:t xml:space="preserve">Page </w:t>
    </w:r>
    <w:r>
      <w:rPr/>
      <w:fldChar w:fldCharType="begin"/>
    </w:r>
    <w:r>
      <w:rPr/>
      <w:instrText xml:space="preserve"> PAGE </w:instrText>
    </w:r>
    <w:r>
      <w:rPr/>
      <w:fldChar w:fldCharType="separate"/>
    </w:r>
    <w:r>
      <w:rPr/>
      <w:t>4</w:t>
    </w:r>
    <w:r>
      <w:rPr/>
      <w:fldChar w:fldCharType="end"/>
    </w:r>
    <w:r>
      <w:rPr>
        <w:rFonts w:eastAsia="Times New Roman" w:cs="Times New Roman"/>
        <w:color w:val="555555"/>
        <w:sz w:val="18"/>
        <w:szCs w:val="18"/>
      </w:rPr>
      <w:t xml:space="preserve"> of </w:t>
    </w:r>
    <w:r>
      <w:rPr/>
      <w:fldChar w:fldCharType="begin"/>
    </w:r>
    <w:r>
      <w:rPr/>
      <w:instrText xml:space="preserve"> NUMPAGES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F3864"/>
      </w:pBdr>
      <w:spacing w:before="80" w:after="0"/>
      <w:jc w:val="right"/>
      <w:rPr/>
    </w:pPr>
    <w:r>
      <w:rPr>
        <w:rFonts w:eastAsia="Times New Roman" w:cs="Times New Roman"/>
        <w:color w:val="555555"/>
        <w:sz w:val="18"/>
        <w:szCs w:val="18"/>
      </w:rPr>
      <w:t xml:space="preserve">Page </w:t>
    </w:r>
    <w:r>
      <w:rPr/>
      <w:fldChar w:fldCharType="begin"/>
    </w:r>
    <w:r>
      <w:rPr/>
      <w:instrText xml:space="preserve"> PAGE </w:instrText>
    </w:r>
    <w:r>
      <w:rPr/>
      <w:fldChar w:fldCharType="separate"/>
    </w:r>
    <w:r>
      <w:rPr/>
      <w:t>4</w:t>
    </w:r>
    <w:r>
      <w:rPr/>
      <w:fldChar w:fldCharType="end"/>
    </w:r>
    <w:r>
      <w:rPr>
        <w:rFonts w:eastAsia="Times New Roman" w:cs="Times New Roman"/>
        <w:color w:val="555555"/>
        <w:sz w:val="18"/>
        <w:szCs w:val="18"/>
      </w:rPr>
      <w:t xml:space="preserve"> of </w:t>
    </w:r>
    <w:r>
      <w:rPr/>
      <w:fldChar w:fldCharType="begin"/>
    </w:r>
    <w:r>
      <w:rPr/>
      <w:instrText xml:space="preserve"> NUMPAGES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F3864"/>
      </w:pBdr>
      <w:spacing w:before="0" w:after="80"/>
      <w:rPr/>
    </w:pPr>
    <w:r>
      <w:rPr>
        <w:rFonts w:eastAsia="Times New Roman" w:cs="Times New Roman"/>
        <w:color w:val="555555"/>
        <w:sz w:val="20"/>
        <w:szCs w:val="20"/>
      </w:rPr>
      <w:t>EECE 422 — Parallel Computer Architecture    |    Spring 2026    |    American University of Beirut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F3864"/>
      </w:pBdr>
      <w:spacing w:before="0" w:after="80"/>
      <w:rPr/>
    </w:pPr>
    <w:r>
      <w:rPr>
        <w:rFonts w:eastAsia="Times New Roman" w:cs="Times New Roman"/>
        <w:color w:val="555555"/>
        <w:sz w:val="20"/>
        <w:szCs w:val="20"/>
      </w:rPr>
      <w:t>EECE 422 — Parallel Computer Architecture    |    Spring 2026    |    American University of Beirut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qFormat/>
    <w:pPr>
      <w:spacing w:before="240" w:after="120"/>
      <w:outlineLvl w:val="0"/>
    </w:pPr>
    <w:rPr>
      <w:rFonts w:ascii="Times New Roman" w:hAnsi="Times New Roman" w:eastAsia="Times New Roman" w:cs="Times New Roman"/>
      <w:b/>
      <w:bCs/>
      <w:color w:val="1F3864"/>
      <w:sz w:val="26"/>
      <w:szCs w:val="26"/>
    </w:rPr>
  </w:style>
  <w:style w:type="paragraph" w:styleId="Heading2">
    <w:name w:val="Heading 2"/>
    <w:basedOn w:val="Heading"/>
    <w:qFormat/>
    <w:pPr>
      <w:spacing w:before="180" w:after="80"/>
      <w:outlineLvl w:val="1"/>
    </w:pPr>
    <w:rPr>
      <w:rFonts w:ascii="Times New Roman" w:hAnsi="Times New Roman" w:eastAsia="Times New Roman" w:cs="Times New Roman"/>
      <w:b/>
      <w:bCs/>
      <w:color w:val="2E5496"/>
      <w:sz w:val="22"/>
      <w:szCs w:val="22"/>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1569</Words>
  <Characters>8350</Characters>
  <CharactersWithSpaces>9815</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2026-04-14T09:09:58Z</dcterms:created>
  <dc:creator>Un-named</dc:creator>
  <dc:description/>
  <dc:language>en-US</dc:language>
  <cp:lastModifiedBy/>
  <dcterms:modified xsi:type="dcterms:W3CDTF">2026-04-14T13:13:52Z</dcterms:modified>
  <cp:revision>4</cp:revision>
  <dc:subject/>
  <dc:title/>
</cp:coreProperties>
</file>