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584" w:rsidRPr="00DB0584" w:rsidRDefault="00DB0584" w:rsidP="00DB0584">
      <w:pPr>
        <w:pBdr>
          <w:bottom w:val="single" w:sz="6" w:space="1" w:color="auto"/>
        </w:pBdr>
        <w:spacing w:after="0" w:line="240" w:lineRule="auto"/>
        <w:jc w:val="center"/>
        <w:rPr>
          <w:rFonts w:ascii="Tahoma" w:eastAsia="Times New Roman" w:hAnsi="Tahoma" w:cs="Tahoma"/>
          <w:vanish/>
          <w:sz w:val="12"/>
          <w:szCs w:val="12"/>
        </w:rPr>
      </w:pPr>
      <w:r w:rsidRPr="00DB0584">
        <w:rPr>
          <w:rFonts w:ascii="Tahoma" w:eastAsia="Times New Roman" w:hAnsi="Tahoma" w:cs="Tahoma"/>
          <w:vanish/>
          <w:sz w:val="12"/>
          <w:szCs w:val="12"/>
        </w:rPr>
        <w:t>Top of Form</w:t>
      </w:r>
    </w:p>
    <w:p w:rsidR="00DB0584" w:rsidRPr="00DB0584" w:rsidRDefault="00DB0584" w:rsidP="00DB0584">
      <w:pPr>
        <w:shd w:val="clear" w:color="auto" w:fill="222021"/>
        <w:spacing w:after="0" w:line="0" w:lineRule="auto"/>
        <w:textAlignment w:val="center"/>
        <w:rPr>
          <w:rFonts w:ascii="Tahoma" w:eastAsia="Times New Roman" w:hAnsi="Tahoma" w:cs="Tahoma"/>
          <w:color w:val="6D6D6D"/>
          <w:sz w:val="2"/>
          <w:szCs w:val="2"/>
        </w:rPr>
      </w:pPr>
      <w:hyperlink r:id="rId6" w:tooltip="Login" w:history="1">
        <w:r w:rsidRPr="004C619D">
          <w:rPr>
            <w:rFonts w:ascii="Tahoma" w:eastAsia="Times New Roman" w:hAnsi="Tahoma" w:cs="Tahoma"/>
            <w:color w:val="FFFFFF"/>
            <w:sz w:val="17"/>
            <w:szCs w:val="17"/>
            <w:u w:val="single"/>
            <w:bdr w:val="none" w:sz="0" w:space="0" w:color="auto" w:frame="1"/>
          </w:rPr>
          <w:t>Login</w:t>
        </w:r>
      </w:hyperlink>
    </w:p>
    <w:p w:rsidR="00DB0584" w:rsidRPr="00DB0584" w:rsidRDefault="00DB0584" w:rsidP="00DB0584">
      <w:pPr>
        <w:pBdr>
          <w:bottom w:val="single" w:sz="18" w:space="10" w:color="3A9AD9"/>
        </w:pBdr>
        <w:shd w:val="clear" w:color="auto" w:fill="3A9AD9"/>
        <w:bidi/>
        <w:spacing w:after="0" w:line="0" w:lineRule="auto"/>
        <w:textAlignment w:val="baseline"/>
        <w:outlineLvl w:val="1"/>
        <w:rPr>
          <w:rFonts w:ascii="Tahoma" w:eastAsia="Times New Roman" w:hAnsi="Tahoma" w:cs="Tahoma"/>
          <w:color w:val="3A9AD9"/>
          <w:sz w:val="2"/>
          <w:szCs w:val="2"/>
        </w:rPr>
      </w:pPr>
    </w:p>
    <w:tbl>
      <w:tblPr>
        <w:bidiVisual/>
        <w:tblW w:w="16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0"/>
      </w:tblGrid>
      <w:tr w:rsidR="00DB0584" w:rsidRPr="00DB0584" w:rsidTr="00DB05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584" w:rsidRPr="004C619D" w:rsidRDefault="004F287D" w:rsidP="00315BA6">
            <w:pPr>
              <w:bidi/>
              <w:spacing w:after="0" w:line="240" w:lineRule="auto"/>
              <w:textAlignment w:val="baseline"/>
              <w:rPr>
                <w:rFonts w:ascii="Tahoma" w:eastAsia="Times New Roman" w:hAnsi="Tahoma" w:cs="Tahoma"/>
                <w:sz w:val="20"/>
                <w:szCs w:val="20"/>
                <w:rtl/>
              </w:rPr>
            </w:pPr>
            <w:bookmarkStart w:id="0" w:name="OLE_LINK2"/>
            <w:bookmarkStart w:id="1" w:name="OLE_LINK3"/>
            <w:r w:rsidRPr="004C619D">
              <w:rPr>
                <w:rFonts w:ascii="Tahoma" w:eastAsia="Times New Roman" w:hAnsi="Tahoma" w:cs="Tahoma"/>
                <w:b/>
                <w:bCs/>
                <w:sz w:val="20"/>
                <w:szCs w:val="20"/>
                <w:bdr w:val="none" w:sz="0" w:space="0" w:color="auto" w:frame="1"/>
                <w:rtl/>
              </w:rPr>
              <w:t>موديول</w:t>
            </w:r>
            <w:r w:rsidR="00DB0584" w:rsidRPr="00DB0584">
              <w:rPr>
                <w:rFonts w:ascii="Tahoma" w:eastAsia="Times New Roman" w:hAnsi="Tahoma" w:cs="Tahoma"/>
                <w:b/>
                <w:bCs/>
                <w:sz w:val="20"/>
                <w:szCs w:val="20"/>
                <w:bdr w:val="none" w:sz="0" w:space="0" w:color="auto" w:frame="1"/>
                <w:rtl/>
              </w:rPr>
              <w:t xml:space="preserve"> </w:t>
            </w:r>
            <w:bookmarkEnd w:id="0"/>
            <w:bookmarkEnd w:id="1"/>
            <w:r w:rsidR="00DB0584" w:rsidRPr="00DB0584">
              <w:rPr>
                <w:rFonts w:ascii="Tahoma" w:eastAsia="Times New Roman" w:hAnsi="Tahoma" w:cs="Tahoma"/>
                <w:b/>
                <w:bCs/>
                <w:sz w:val="20"/>
                <w:szCs w:val="20"/>
                <w:bdr w:val="none" w:sz="0" w:space="0" w:color="auto" w:frame="1"/>
                <w:rtl/>
              </w:rPr>
              <w:t>الموارد البشرية</w:t>
            </w:r>
            <w:r w:rsidR="00DB0584" w:rsidRPr="00DB058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  <w:r w:rsidR="00DB0584"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و</w:t>
            </w:r>
            <w:r w:rsidR="00DB0584" w:rsidRPr="00DB058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  <w:r w:rsidR="00DB0584" w:rsidRPr="00DB0584">
              <w:rPr>
                <w:rFonts w:ascii="Tahoma" w:eastAsia="Times New Roman" w:hAnsi="Tahoma" w:cs="Tahoma"/>
                <w:b/>
                <w:bCs/>
                <w:sz w:val="20"/>
                <w:szCs w:val="20"/>
                <w:bdr w:val="none" w:sz="0" w:space="0" w:color="auto" w:frame="1"/>
                <w:rtl/>
              </w:rPr>
              <w:t>شئون العاملين</w:t>
            </w:r>
            <w:r w:rsidR="00DB0584" w:rsidRPr="00DB058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  <w:p w:rsidR="00DB0584" w:rsidRPr="004C619D" w:rsidRDefault="00315BA6" w:rsidP="00315BA6">
            <w:pPr>
              <w:shd w:val="clear" w:color="auto" w:fill="FFFFFF"/>
              <w:bidi/>
              <w:spacing w:after="150" w:line="240" w:lineRule="auto"/>
              <w:textAlignment w:val="baseline"/>
              <w:rPr>
                <w:rFonts w:ascii="Tahoma" w:eastAsia="Times New Roman" w:hAnsi="Tahoma" w:cs="Tahoma"/>
                <w:color w:val="6D6D6D"/>
                <w:sz w:val="19"/>
                <w:szCs w:val="19"/>
                <w:rtl/>
              </w:rPr>
            </w:pPr>
            <w:r w:rsidRPr="00DB0584">
              <w:rPr>
                <w:rFonts w:ascii="Tahoma" w:eastAsia="Times New Roman" w:hAnsi="Tahoma" w:cs="Tahoma"/>
                <w:color w:val="6D6D6D"/>
                <w:sz w:val="19"/>
                <w:szCs w:val="19"/>
                <w:rtl/>
              </w:rPr>
              <w:t xml:space="preserve">بناء هيكل </w:t>
            </w:r>
            <w:r w:rsidRPr="004C619D">
              <w:rPr>
                <w:rFonts w:ascii="Tahoma" w:eastAsia="Times New Roman" w:hAnsi="Tahoma" w:cs="Tahoma"/>
                <w:color w:val="6D6D6D"/>
                <w:sz w:val="19"/>
                <w:szCs w:val="19"/>
                <w:rtl/>
              </w:rPr>
              <w:t xml:space="preserve">الشركة و </w:t>
            </w:r>
            <w:r w:rsidRPr="00DB0584">
              <w:rPr>
                <w:rFonts w:ascii="Tahoma" w:eastAsia="Times New Roman" w:hAnsi="Tahoma" w:cs="Tahoma"/>
                <w:color w:val="6D6D6D"/>
                <w:sz w:val="19"/>
                <w:szCs w:val="19"/>
                <w:rtl/>
              </w:rPr>
              <w:t>الموظفين بشكل شجري مرن لانهائي التفرعات يتنا</w:t>
            </w:r>
            <w:r w:rsidRPr="004C619D">
              <w:rPr>
                <w:rFonts w:ascii="Tahoma" w:eastAsia="Times New Roman" w:hAnsi="Tahoma" w:cs="Tahoma"/>
                <w:color w:val="6D6D6D"/>
                <w:sz w:val="19"/>
                <w:szCs w:val="19"/>
                <w:rtl/>
              </w:rPr>
              <w:t>سب مع حجم المنشأة مهما كان حجمه</w:t>
            </w:r>
          </w:p>
          <w:p w:rsidR="00DB0584" w:rsidRPr="00DB0584" w:rsidRDefault="004A6426" w:rsidP="004A6426">
            <w:pPr>
              <w:shd w:val="clear" w:color="auto" w:fill="FFFFFF"/>
              <w:bidi/>
              <w:spacing w:after="150" w:line="240" w:lineRule="auto"/>
              <w:textAlignment w:val="baseline"/>
              <w:rPr>
                <w:rFonts w:ascii="Tahoma" w:eastAsia="Times New Roman" w:hAnsi="Tahoma" w:cs="Tahoma"/>
                <w:color w:val="6D6D6D"/>
                <w:sz w:val="19"/>
                <w:szCs w:val="19"/>
              </w:rPr>
            </w:pPr>
            <w:r w:rsidRPr="004C619D">
              <w:rPr>
                <w:rFonts w:ascii="Tahoma" w:hAnsi="Tahoma" w:cs="Tahoma"/>
                <w:b/>
                <w:bCs/>
                <w:color w:val="4E4E4E"/>
                <w:sz w:val="20"/>
                <w:szCs w:val="20"/>
                <w:rtl/>
              </w:rPr>
              <w:t xml:space="preserve">هيكل وظيفي وسلم درجات مرن و </w:t>
            </w:r>
            <w:r w:rsidRPr="00DB0584">
              <w:rPr>
                <w:rFonts w:ascii="Tahoma" w:eastAsia="Times New Roman" w:hAnsi="Tahoma" w:cs="Tahoma"/>
                <w:color w:val="6D6D6D"/>
                <w:sz w:val="19"/>
                <w:szCs w:val="19"/>
                <w:rtl/>
              </w:rPr>
              <w:t>تعريف الإدارات وما يتبعها من أقسام داخل كل إدارة</w:t>
            </w:r>
          </w:p>
        </w:tc>
      </w:tr>
    </w:tbl>
    <w:p w:rsidR="00DB0584" w:rsidRPr="00DB0584" w:rsidRDefault="00DB0584" w:rsidP="00DB0584">
      <w:pPr>
        <w:pBdr>
          <w:bottom w:val="single" w:sz="18" w:space="10" w:color="3A9AD9"/>
        </w:pBdr>
        <w:shd w:val="clear" w:color="auto" w:fill="3A9AD9"/>
        <w:bidi/>
        <w:spacing w:after="0" w:line="0" w:lineRule="auto"/>
        <w:textAlignment w:val="baseline"/>
        <w:outlineLvl w:val="1"/>
        <w:rPr>
          <w:rFonts w:ascii="Tahoma" w:eastAsia="Times New Roman" w:hAnsi="Tahoma" w:cs="Tahoma"/>
          <w:color w:val="3A9AD9"/>
          <w:sz w:val="2"/>
          <w:szCs w:val="2"/>
          <w:rtl/>
        </w:rPr>
      </w:pPr>
      <w:bookmarkStart w:id="2" w:name="1511"/>
      <w:bookmarkEnd w:id="2"/>
      <w:r w:rsidRPr="004C619D">
        <w:rPr>
          <w:rFonts w:ascii="Tahoma" w:eastAsia="Times New Roman" w:hAnsi="Tahoma" w:cs="Tahoma"/>
          <w:color w:val="FFFFFF"/>
          <w:sz w:val="38"/>
          <w:szCs w:val="38"/>
          <w:bdr w:val="none" w:sz="0" w:space="0" w:color="auto" w:frame="1"/>
          <w:rtl/>
        </w:rPr>
        <w:t>برنامج شؤون الموظفين و العاملين والموارد البشرية</w:t>
      </w:r>
    </w:p>
    <w:p w:rsidR="00DB0584" w:rsidRPr="00DB0584" w:rsidRDefault="00DB0584" w:rsidP="00DB0584">
      <w:pPr>
        <w:shd w:val="clear" w:color="auto" w:fill="FFFFFF"/>
        <w:bidi/>
        <w:spacing w:after="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bookmarkStart w:id="3" w:name="_GoBack"/>
      <w:r w:rsidRPr="004C619D">
        <w:rPr>
          <w:rFonts w:ascii="Tahoma" w:eastAsia="Times New Roman" w:hAnsi="Tahoma" w:cs="Tahoma"/>
          <w:noProof/>
          <w:color w:val="028BFF"/>
          <w:sz w:val="19"/>
          <w:szCs w:val="19"/>
          <w:bdr w:val="none" w:sz="0" w:space="0" w:color="auto" w:frame="1"/>
        </w:rPr>
        <w:drawing>
          <wp:inline distT="0" distB="0" distL="0" distR="0" wp14:anchorId="17764E08" wp14:editId="309C4C1E">
            <wp:extent cx="5994399" cy="2984500"/>
            <wp:effectExtent l="0" t="0" r="6985" b="6350"/>
            <wp:docPr id="5" name="Picture 5" descr="D:\CAMPUS\Egypt\DEVELOPMENT\HR\Ex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MPUS\Egypt\DEVELOPMENT\HR\ExEmploye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8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DB0584" w:rsidRPr="004C619D" w:rsidRDefault="00DB0584" w:rsidP="00DB0584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</w:p>
    <w:p w:rsidR="00DB0584" w:rsidRPr="004C619D" w:rsidRDefault="00DB0584" w:rsidP="00DB0584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DB0584">
        <w:rPr>
          <w:rFonts w:ascii="Tahoma" w:eastAsia="Times New Roman" w:hAnsi="Tahoma" w:cs="Tahoma"/>
          <w:color w:val="6D6D6D"/>
          <w:sz w:val="19"/>
          <w:szCs w:val="19"/>
          <w:rtl/>
        </w:rPr>
        <w:t>فتح ملف شامل لكل موظف مع إضــافة جميع البيانات للموظف يحتوى على</w:t>
      </w: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:</w:t>
      </w:r>
    </w:p>
    <w:p w:rsidR="00DB0584" w:rsidRPr="00DB0584" w:rsidRDefault="00DB0584" w:rsidP="00DB0584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4C619D">
        <w:rPr>
          <w:rFonts w:ascii="Tahoma" w:eastAsia="Times New Roman" w:hAnsi="Tahoma" w:cs="Tahoma"/>
          <w:noProof/>
          <w:color w:val="028BFF"/>
          <w:sz w:val="19"/>
          <w:szCs w:val="19"/>
          <w:bdr w:val="none" w:sz="0" w:space="0" w:color="auto" w:frame="1"/>
        </w:rPr>
        <w:drawing>
          <wp:inline distT="0" distB="0" distL="0" distR="0" wp14:anchorId="4D607E74" wp14:editId="09E010AB">
            <wp:extent cx="6254750" cy="2501900"/>
            <wp:effectExtent l="0" t="0" r="0" b="0"/>
            <wp:docPr id="6" name="Picture 6" descr="D:\CAMPUS\Egypt\DEVELOPMENT\HR\ExEmployeesPersonal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MPUS\Egypt\DEVELOPMENT\HR\ExEmployeesPersonal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84" w:rsidRPr="00DB0584" w:rsidRDefault="00DB0584" w:rsidP="004A6426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5"/>
          <w:szCs w:val="15"/>
          <w:rtl/>
        </w:rPr>
      </w:pPr>
      <w:r w:rsidRPr="00DB0584">
        <w:rPr>
          <w:rFonts w:ascii="Tahoma" w:eastAsia="Times New Roman" w:hAnsi="Tahoma" w:cs="Tahoma"/>
          <w:color w:val="6D6D6D"/>
          <w:sz w:val="15"/>
          <w:szCs w:val="15"/>
          <w:rtl/>
        </w:rPr>
        <w:t xml:space="preserve">البيانات الشخصية :الكود – الأسم – </w:t>
      </w:r>
      <w:r w:rsidR="004A6426" w:rsidRPr="004C619D">
        <w:rPr>
          <w:rFonts w:ascii="Tahoma" w:eastAsia="Times New Roman" w:hAnsi="Tahoma" w:cs="Tahoma"/>
          <w:color w:val="6D6D6D"/>
          <w:sz w:val="15"/>
          <w:szCs w:val="15"/>
          <w:rtl/>
        </w:rPr>
        <w:t>الجنس</w:t>
      </w:r>
      <w:r w:rsidRPr="00DB0584">
        <w:rPr>
          <w:rFonts w:ascii="Tahoma" w:eastAsia="Times New Roman" w:hAnsi="Tahoma" w:cs="Tahoma"/>
          <w:color w:val="6D6D6D"/>
          <w:sz w:val="15"/>
          <w:szCs w:val="15"/>
          <w:rtl/>
        </w:rPr>
        <w:t xml:space="preserve"> – تار</w:t>
      </w:r>
      <w:r w:rsidRPr="004C619D">
        <w:rPr>
          <w:rFonts w:ascii="Tahoma" w:eastAsia="Times New Roman" w:hAnsi="Tahoma" w:cs="Tahoma"/>
          <w:color w:val="6D6D6D"/>
          <w:sz w:val="15"/>
          <w:szCs w:val="15"/>
          <w:rtl/>
        </w:rPr>
        <w:t>يخ</w:t>
      </w:r>
      <w:r w:rsidRPr="00DB0584">
        <w:rPr>
          <w:rFonts w:ascii="Tahoma" w:eastAsia="Times New Roman" w:hAnsi="Tahoma" w:cs="Tahoma"/>
          <w:color w:val="6D6D6D"/>
          <w:sz w:val="15"/>
          <w:szCs w:val="15"/>
          <w:rtl/>
        </w:rPr>
        <w:t xml:space="preserve"> الميلاد – التليفون – </w:t>
      </w:r>
      <w:r w:rsidR="004A6426" w:rsidRPr="004C619D">
        <w:rPr>
          <w:rFonts w:ascii="Tahoma" w:eastAsia="Times New Roman" w:hAnsi="Tahoma" w:cs="Tahoma"/>
          <w:color w:val="6D6D6D"/>
          <w:sz w:val="15"/>
          <w:szCs w:val="15"/>
          <w:rtl/>
        </w:rPr>
        <w:t>الجوال</w:t>
      </w:r>
      <w:r w:rsidRPr="00DB0584">
        <w:rPr>
          <w:rFonts w:ascii="Tahoma" w:eastAsia="Times New Roman" w:hAnsi="Tahoma" w:cs="Tahoma"/>
          <w:color w:val="6D6D6D"/>
          <w:sz w:val="15"/>
          <w:szCs w:val="15"/>
          <w:rtl/>
        </w:rPr>
        <w:t xml:space="preserve"> – العنوان – البريد الألكتروني– الحالة الإجتماعية – نوع إثبات الشخصية – مكان ورقم وتاريخ الإصدار - رقم حساب البنك – بنك التعامل</w:t>
      </w:r>
    </w:p>
    <w:p w:rsidR="00DB0584" w:rsidRPr="00DB0584" w:rsidRDefault="00DB0584" w:rsidP="004A6426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5"/>
          <w:szCs w:val="15"/>
          <w:rtl/>
        </w:rPr>
      </w:pPr>
      <w:r w:rsidRPr="00DB0584">
        <w:rPr>
          <w:rFonts w:ascii="Tahoma" w:eastAsia="Times New Roman" w:hAnsi="Tahoma" w:cs="Tahoma"/>
          <w:color w:val="6D6D6D"/>
          <w:sz w:val="15"/>
          <w:szCs w:val="15"/>
          <w:rtl/>
        </w:rPr>
        <w:t>إضــافة صورة للموظف</w:t>
      </w:r>
      <w:r w:rsidR="004A6426" w:rsidRPr="004C619D">
        <w:rPr>
          <w:rFonts w:ascii="Tahoma" w:eastAsia="Times New Roman" w:hAnsi="Tahoma" w:cs="Tahoma"/>
          <w:color w:val="6D6D6D"/>
          <w:sz w:val="15"/>
          <w:szCs w:val="15"/>
          <w:rtl/>
        </w:rPr>
        <w:t xml:space="preserve">   -   </w:t>
      </w:r>
      <w:r w:rsidRPr="00DB0584">
        <w:rPr>
          <w:rFonts w:ascii="Tahoma" w:eastAsia="Times New Roman" w:hAnsi="Tahoma" w:cs="Tahoma"/>
          <w:color w:val="6D6D6D"/>
          <w:sz w:val="15"/>
          <w:szCs w:val="15"/>
          <w:rtl/>
        </w:rPr>
        <w:t>تحميل وإرفاق صور لجميع مسوغات التعيين الخاصة بكل موظف</w:t>
      </w:r>
    </w:p>
    <w:p w:rsidR="00DB0584" w:rsidRPr="004C619D" w:rsidRDefault="00DB0584" w:rsidP="004A6426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5"/>
          <w:szCs w:val="15"/>
          <w:rtl/>
        </w:rPr>
      </w:pPr>
      <w:r w:rsidRPr="00DB0584">
        <w:rPr>
          <w:rFonts w:ascii="Tahoma" w:eastAsia="Times New Roman" w:hAnsi="Tahoma" w:cs="Tahoma"/>
          <w:color w:val="6D6D6D"/>
          <w:sz w:val="15"/>
          <w:szCs w:val="15"/>
          <w:rtl/>
        </w:rPr>
        <w:t>تسجيل بيانات المنتدبين و العاملين الأجانب مع تحديد بيانات جهة الإنتداب</w:t>
      </w:r>
      <w:r w:rsidR="004A6426" w:rsidRPr="004C619D">
        <w:rPr>
          <w:rFonts w:ascii="Tahoma" w:eastAsia="Times New Roman" w:hAnsi="Tahoma" w:cs="Tahoma"/>
          <w:color w:val="6D6D6D"/>
          <w:sz w:val="15"/>
          <w:szCs w:val="15"/>
          <w:rtl/>
        </w:rPr>
        <w:t xml:space="preserve">- </w:t>
      </w:r>
      <w:r w:rsidRPr="00DB0584">
        <w:rPr>
          <w:rFonts w:ascii="Tahoma" w:eastAsia="Times New Roman" w:hAnsi="Tahoma" w:cs="Tahoma"/>
          <w:color w:val="6D6D6D"/>
          <w:sz w:val="15"/>
          <w:szCs w:val="15"/>
          <w:rtl/>
        </w:rPr>
        <w:t>تسجيل البيانات الخاصة بالمرافقين</w:t>
      </w:r>
      <w:r w:rsidR="003B53FA" w:rsidRPr="004C619D">
        <w:rPr>
          <w:rFonts w:ascii="Tahoma" w:eastAsia="Times New Roman" w:hAnsi="Tahoma" w:cs="Tahoma"/>
          <w:color w:val="6D6D6D"/>
          <w:sz w:val="15"/>
          <w:szCs w:val="15"/>
          <w:rtl/>
        </w:rPr>
        <w:t>.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ادارة عملية التوظيف كاملة من فتح الوظيفة إلى التسكين عليها</w:t>
      </w:r>
    </w:p>
    <w:p w:rsidR="00DB0584" w:rsidRPr="00DB0584" w:rsidRDefault="00DB0584" w:rsidP="00DB0584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DB0584">
        <w:rPr>
          <w:rFonts w:ascii="Tahoma" w:eastAsia="Times New Roman" w:hAnsi="Tahoma" w:cs="Tahoma"/>
          <w:color w:val="6D6D6D"/>
          <w:sz w:val="19"/>
          <w:szCs w:val="19"/>
          <w:rtl/>
        </w:rPr>
        <w:lastRenderedPageBreak/>
        <w:t>تعريف المؤهلات العلمية والدرجة الوظيفية</w:t>
      </w:r>
    </w:p>
    <w:p w:rsidR="00DB0584" w:rsidRPr="00DB0584" w:rsidRDefault="00DB0584" w:rsidP="00DB0584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DB0584">
        <w:rPr>
          <w:rFonts w:ascii="Tahoma" w:eastAsia="Times New Roman" w:hAnsi="Tahoma" w:cs="Tahoma"/>
          <w:color w:val="6D6D6D"/>
          <w:sz w:val="19"/>
          <w:szCs w:val="19"/>
          <w:rtl/>
        </w:rPr>
        <w:t>تحديد مكاتب التأمينات التي تتبعها الشركة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رفع المطالبات والمصاريف من قبل الموظفين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ا</w:t>
      </w: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مكانية التقديم على الأجازة من قبل الموظف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إمكانية استخراج الرواتب بشكل متوافق مع نظام حماية الأجور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رفع قوائم الحضور والانصراف وربطها بالرواتب</w:t>
      </w:r>
    </w:p>
    <w:p w:rsidR="004F287D" w:rsidRPr="004C619D" w:rsidRDefault="004F287D" w:rsidP="004F287D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استخراج قوائم الرواتب وتصديرها للأنظمة البنكية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حساب مستحقات نهاية الخدمة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إدارة أنواع الإجازات</w:t>
      </w: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 xml:space="preserve"> و أنواعها</w:t>
      </w:r>
    </w:p>
    <w:p w:rsidR="003B53FA" w:rsidRPr="004C619D" w:rsidRDefault="004F287D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إ</w:t>
      </w:r>
      <w:r w:rsidR="003B53FA"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دارة قوائم العطل الرسمية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إدارة فترات حظر الإجازات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إدارة أنواع البدلات والاقتطاعات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إدارة أنواع البدلات والاقتطاعات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الربط بأجهزة ضبط الحضور</w:t>
      </w:r>
    </w:p>
    <w:p w:rsidR="00DB0584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سجل التاريخ الوظيفي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4C619D">
        <w:rPr>
          <w:rFonts w:ascii="Tahoma" w:eastAsia="Times New Roman" w:hAnsi="Tahoma" w:cs="Tahoma"/>
          <w:color w:val="6D6D6D"/>
          <w:sz w:val="19"/>
          <w:szCs w:val="19"/>
          <w:rtl/>
        </w:rPr>
        <w:t>الجزاءات و تكرار الخطأ و الخصومات من الراتب</w:t>
      </w:r>
    </w:p>
    <w:p w:rsidR="003B53FA" w:rsidRPr="00DB0584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DB0584">
        <w:rPr>
          <w:rFonts w:ascii="Tahoma" w:eastAsia="Times New Roman" w:hAnsi="Tahoma" w:cs="Tahoma"/>
          <w:color w:val="6D6D6D"/>
          <w:sz w:val="19"/>
          <w:szCs w:val="19"/>
          <w:rtl/>
        </w:rPr>
        <w:t>نقل موظف من إدارة / قسم إلي آخر</w:t>
      </w:r>
    </w:p>
    <w:p w:rsidR="003B53FA" w:rsidRPr="00DB0584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DB0584">
        <w:rPr>
          <w:rFonts w:ascii="Tahoma" w:eastAsia="Times New Roman" w:hAnsi="Tahoma" w:cs="Tahoma"/>
          <w:color w:val="6D6D6D"/>
          <w:sz w:val="19"/>
          <w:szCs w:val="19"/>
          <w:rtl/>
        </w:rPr>
        <w:t>ترقية الموظفين وما يتبعة من تغيير في بنود المرتبات</w:t>
      </w:r>
    </w:p>
    <w:p w:rsidR="003B53FA" w:rsidRPr="00DB0584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DB0584">
        <w:rPr>
          <w:rFonts w:ascii="Tahoma" w:eastAsia="Times New Roman" w:hAnsi="Tahoma" w:cs="Tahoma"/>
          <w:color w:val="6D6D6D"/>
          <w:sz w:val="19"/>
          <w:szCs w:val="19"/>
          <w:rtl/>
        </w:rPr>
        <w:t>تقييم أداء الموظفين بناء علي معايير تقييم كل وظيفة وما يتبعة من تحديد للمكافأت أو الخصم للموظف</w:t>
      </w:r>
    </w:p>
    <w:p w:rsidR="003B53FA" w:rsidRPr="00DB0584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</w:rPr>
      </w:pPr>
      <w:r w:rsidRPr="00DB0584">
        <w:rPr>
          <w:rFonts w:ascii="Tahoma" w:eastAsia="Times New Roman" w:hAnsi="Tahoma" w:cs="Tahoma"/>
          <w:color w:val="6D6D6D"/>
          <w:sz w:val="19"/>
          <w:szCs w:val="19"/>
          <w:rtl/>
        </w:rPr>
        <w:t>تسجيل إستلام وإرتجاع العهد والسيارات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DB0584">
        <w:rPr>
          <w:rFonts w:ascii="Tahoma" w:eastAsia="Times New Roman" w:hAnsi="Tahoma" w:cs="Tahoma"/>
          <w:color w:val="6D6D6D"/>
          <w:sz w:val="19"/>
          <w:szCs w:val="19"/>
          <w:rtl/>
        </w:rPr>
        <w:t>تسجيل إجراءات تجديد الرخص الخاصة ورخص المركبات</w:t>
      </w:r>
    </w:p>
    <w:p w:rsidR="003B53FA" w:rsidRPr="004C619D" w:rsidRDefault="003B53FA" w:rsidP="003B53FA">
      <w:pPr>
        <w:shd w:val="clear" w:color="auto" w:fill="FFFFFF"/>
        <w:bidi/>
        <w:spacing w:after="15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  <w:r w:rsidRPr="00DB0584">
        <w:rPr>
          <w:rFonts w:ascii="Tahoma" w:eastAsia="Times New Roman" w:hAnsi="Tahoma" w:cs="Tahoma"/>
          <w:color w:val="6D6D6D"/>
          <w:sz w:val="19"/>
          <w:szCs w:val="19"/>
          <w:rtl/>
        </w:rPr>
        <w:t>تحديد خطة تلبية أهداف العمل من خلال تحديد الإحتياجات الحالية والمستقبلية والتدريب المنظم لوظع الموظف المناسب في المكان المناسب</w:t>
      </w:r>
    </w:p>
    <w:p w:rsidR="003B53FA" w:rsidRPr="004C619D" w:rsidRDefault="003B53FA" w:rsidP="003B53FA">
      <w:pPr>
        <w:shd w:val="clear" w:color="auto" w:fill="FFFFFF"/>
        <w:bidi/>
        <w:spacing w:after="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</w:p>
    <w:p w:rsidR="004F287D" w:rsidRPr="004C619D" w:rsidRDefault="004F287D" w:rsidP="004F287D">
      <w:pPr>
        <w:shd w:val="clear" w:color="auto" w:fill="FFFFFF"/>
        <w:bidi/>
        <w:spacing w:after="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</w:p>
    <w:p w:rsidR="004F287D" w:rsidRPr="004C619D" w:rsidRDefault="004F287D" w:rsidP="004F287D">
      <w:pPr>
        <w:shd w:val="clear" w:color="auto" w:fill="FFFFFF"/>
        <w:bidi/>
        <w:spacing w:after="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</w:p>
    <w:p w:rsidR="004F287D" w:rsidRPr="004C619D" w:rsidRDefault="004F287D" w:rsidP="004F287D">
      <w:pPr>
        <w:shd w:val="clear" w:color="auto" w:fill="FFFFFF"/>
        <w:bidi/>
        <w:spacing w:after="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</w:p>
    <w:p w:rsidR="004F287D" w:rsidRPr="004C619D" w:rsidRDefault="004F287D" w:rsidP="004F287D">
      <w:pPr>
        <w:shd w:val="clear" w:color="auto" w:fill="FFFFFF"/>
        <w:bidi/>
        <w:spacing w:after="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</w:p>
    <w:p w:rsidR="004F287D" w:rsidRPr="004C619D" w:rsidRDefault="004F287D" w:rsidP="004F287D">
      <w:pPr>
        <w:shd w:val="clear" w:color="auto" w:fill="FFFFFF"/>
        <w:bidi/>
        <w:spacing w:after="0" w:line="240" w:lineRule="auto"/>
        <w:textAlignment w:val="baseline"/>
        <w:rPr>
          <w:rFonts w:ascii="Tahoma" w:eastAsia="Times New Roman" w:hAnsi="Tahoma" w:cs="Tahoma"/>
          <w:color w:val="6D6D6D"/>
          <w:sz w:val="19"/>
          <w:szCs w:val="19"/>
          <w:rtl/>
        </w:rPr>
      </w:pPr>
    </w:p>
    <w:tbl>
      <w:tblPr>
        <w:bidiVisual/>
        <w:tblW w:w="16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0"/>
      </w:tblGrid>
      <w:tr w:rsidR="00315BA6" w:rsidRPr="004C619D" w:rsidTr="00DB05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5BA6" w:rsidRPr="004C619D" w:rsidRDefault="00315BA6" w:rsidP="003B53FA">
            <w:pPr>
              <w:rPr>
                <w:rFonts w:ascii="Tahoma" w:eastAsia="Times New Roman" w:hAnsi="Tahoma" w:cs="Tahoma"/>
                <w:sz w:val="20"/>
                <w:szCs w:val="20"/>
                <w:rtl/>
              </w:rPr>
            </w:pPr>
          </w:p>
        </w:tc>
      </w:tr>
    </w:tbl>
    <w:p w:rsidR="00DB0584" w:rsidRPr="00DB0584" w:rsidRDefault="004F287D" w:rsidP="004F287D">
      <w:pPr>
        <w:pBdr>
          <w:top w:val="single" w:sz="18" w:space="11" w:color="3A9AD9"/>
          <w:left w:val="single" w:sz="18" w:space="19" w:color="3A9AD9"/>
          <w:bottom w:val="single" w:sz="18" w:space="11" w:color="3A9AD9"/>
          <w:right w:val="single" w:sz="18" w:space="19" w:color="3A9AD9"/>
        </w:pBdr>
        <w:shd w:val="clear" w:color="auto" w:fill="3A9AD9"/>
        <w:bidi/>
        <w:spacing w:line="240" w:lineRule="auto"/>
        <w:textAlignment w:val="baseline"/>
        <w:outlineLvl w:val="2"/>
        <w:rPr>
          <w:rFonts w:ascii="Tahoma" w:eastAsia="Times New Roman" w:hAnsi="Tahoma" w:cs="Tahoma"/>
          <w:color w:val="FFFFFF"/>
          <w:sz w:val="26"/>
          <w:szCs w:val="26"/>
          <w:rtl/>
        </w:rPr>
      </w:pPr>
      <w:bookmarkStart w:id="4" w:name="1777"/>
      <w:bookmarkEnd w:id="4"/>
      <w:r w:rsidRPr="004C619D">
        <w:rPr>
          <w:rFonts w:ascii="Tahoma" w:eastAsia="Times New Roman" w:hAnsi="Tahoma" w:cs="Tahoma"/>
          <w:color w:val="FFFFFF"/>
          <w:sz w:val="26"/>
          <w:szCs w:val="26"/>
          <w:rtl/>
        </w:rPr>
        <w:t xml:space="preserve">تقارير </w:t>
      </w:r>
      <w:bookmarkStart w:id="5" w:name="OLE_LINK1"/>
      <w:r w:rsidRPr="004C619D">
        <w:rPr>
          <w:rFonts w:ascii="Tahoma" w:eastAsia="Times New Roman" w:hAnsi="Tahoma" w:cs="Tahoma"/>
          <w:color w:val="FFFFFF"/>
          <w:sz w:val="26"/>
          <w:szCs w:val="26"/>
          <w:rtl/>
        </w:rPr>
        <w:t xml:space="preserve">موديول </w:t>
      </w:r>
      <w:bookmarkEnd w:id="5"/>
      <w:r w:rsidRPr="004C619D">
        <w:rPr>
          <w:rFonts w:ascii="Tahoma" w:eastAsia="Times New Roman" w:hAnsi="Tahoma" w:cs="Tahoma"/>
          <w:color w:val="FFFFFF"/>
          <w:sz w:val="26"/>
          <w:szCs w:val="26"/>
          <w:rtl/>
        </w:rPr>
        <w:t xml:space="preserve">شؤون الموظفين </w:t>
      </w:r>
      <w:r w:rsidR="00DB0584" w:rsidRPr="00DB0584">
        <w:rPr>
          <w:rFonts w:ascii="Tahoma" w:eastAsia="Times New Roman" w:hAnsi="Tahoma" w:cs="Tahoma"/>
          <w:color w:val="FFFFFF"/>
          <w:sz w:val="26"/>
          <w:szCs w:val="26"/>
          <w:rtl/>
        </w:rPr>
        <w:t>والموارد البشرية</w:t>
      </w:r>
    </w:p>
    <w:tbl>
      <w:tblPr>
        <w:tblStyle w:val="TableGrid"/>
        <w:bidiVisual/>
        <w:tblW w:w="4615" w:type="pct"/>
        <w:tblLook w:val="04A0" w:firstRow="1" w:lastRow="0" w:firstColumn="1" w:lastColumn="0" w:noHBand="0" w:noVBand="1"/>
      </w:tblPr>
      <w:tblGrid>
        <w:gridCol w:w="5058"/>
        <w:gridCol w:w="3781"/>
      </w:tblGrid>
      <w:tr w:rsidR="00DB0584" w:rsidRPr="00DB0584" w:rsidTr="00DB0584">
        <w:tc>
          <w:tcPr>
            <w:tcW w:w="5058" w:type="dxa"/>
            <w:hideMark/>
          </w:tcPr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تكلفة الدورة التدريبية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اجراءات الورقة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العهد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lastRenderedPageBreak/>
              <w:t>الاوراق العامة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السيرة الذاتية للموظف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بيانات الموظفين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البطاقات / الرخص للموظفين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ترقيات الموظف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اعداد الموظفين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البطاقات والرخص المنتهية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تقييم الموظفين</w:t>
            </w:r>
          </w:p>
        </w:tc>
        <w:tc>
          <w:tcPr>
            <w:tcW w:w="3781" w:type="dxa"/>
            <w:hideMark/>
          </w:tcPr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lastRenderedPageBreak/>
              <w:t>تقرير إستلام مواقع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جزاءات الموظفين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تسليم مشروع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lastRenderedPageBreak/>
              <w:t>تقرير مصفوفة تقييم الموظفين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إستمارة الجوازات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مخصص مكافاة نهاية الخدمة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انهاء الخدمة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بيانات الموظف تفصيلى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عهد السيارات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رخص السيارات المنتهية</w:t>
            </w:r>
          </w:p>
          <w:p w:rsidR="00DB0584" w:rsidRPr="00DB0584" w:rsidRDefault="00DB0584" w:rsidP="00DB0584">
            <w:pPr>
              <w:bidi/>
              <w:spacing w:after="150"/>
              <w:textAlignment w:val="baseline"/>
              <w:rPr>
                <w:rFonts w:ascii="Tahoma" w:eastAsia="Times New Roman" w:hAnsi="Tahoma" w:cs="Tahoma"/>
                <w:sz w:val="20"/>
                <w:szCs w:val="20"/>
              </w:rPr>
            </w:pPr>
            <w:r w:rsidRPr="00DB0584">
              <w:rPr>
                <w:rFonts w:ascii="Tahoma" w:eastAsia="Times New Roman" w:hAnsi="Tahoma" w:cs="Tahoma"/>
                <w:sz w:val="20"/>
                <w:szCs w:val="20"/>
                <w:rtl/>
              </w:rPr>
              <w:t>تقرير بيانات السيارات</w:t>
            </w:r>
          </w:p>
        </w:tc>
      </w:tr>
    </w:tbl>
    <w:p w:rsidR="007F73C0" w:rsidRPr="004C619D" w:rsidRDefault="007F73C0" w:rsidP="00DB0584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sz w:val="18"/>
          <w:szCs w:val="18"/>
        </w:rPr>
      </w:pPr>
      <w:bookmarkStart w:id="6" w:name="1778"/>
      <w:bookmarkEnd w:id="6"/>
    </w:p>
    <w:sectPr w:rsidR="007F73C0" w:rsidRPr="004C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C2733"/>
    <w:multiLevelType w:val="multilevel"/>
    <w:tmpl w:val="08F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150F0E"/>
    <w:multiLevelType w:val="multilevel"/>
    <w:tmpl w:val="6FB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5A4237"/>
    <w:multiLevelType w:val="multilevel"/>
    <w:tmpl w:val="0C8C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7D410C"/>
    <w:multiLevelType w:val="multilevel"/>
    <w:tmpl w:val="3F7A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09"/>
    <w:rsid w:val="00315BA6"/>
    <w:rsid w:val="003B53FA"/>
    <w:rsid w:val="004A6426"/>
    <w:rsid w:val="004C619D"/>
    <w:rsid w:val="004F287D"/>
    <w:rsid w:val="007F73C0"/>
    <w:rsid w:val="009A31FB"/>
    <w:rsid w:val="00DB0584"/>
    <w:rsid w:val="00F8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0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5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05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05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0584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0584"/>
    <w:rPr>
      <w:color w:val="0000FF"/>
      <w:u w:val="single"/>
    </w:rPr>
  </w:style>
  <w:style w:type="character" w:customStyle="1" w:styleId="edsmmitemcontainer">
    <w:name w:val="edsmm_itemcontainer"/>
    <w:basedOn w:val="DefaultParagraphFont"/>
    <w:rsid w:val="00DB0584"/>
  </w:style>
  <w:style w:type="character" w:customStyle="1" w:styleId="edssearchtrigger">
    <w:name w:val="eds_searchtrigger"/>
    <w:basedOn w:val="DefaultParagraphFont"/>
    <w:rsid w:val="00DB0584"/>
  </w:style>
  <w:style w:type="character" w:customStyle="1" w:styleId="searchinputcontainer">
    <w:name w:val="searchinputcontainer"/>
    <w:basedOn w:val="DefaultParagraphFont"/>
    <w:rsid w:val="00DB0584"/>
  </w:style>
  <w:style w:type="character" w:customStyle="1" w:styleId="edscurrentdate">
    <w:name w:val="eds_currentdate"/>
    <w:basedOn w:val="DefaultParagraphFont"/>
    <w:rsid w:val="00DB0584"/>
  </w:style>
  <w:style w:type="character" w:customStyle="1" w:styleId="edsbreadcrumb">
    <w:name w:val="eds_breadcrumb"/>
    <w:basedOn w:val="DefaultParagraphFont"/>
    <w:rsid w:val="00DB0584"/>
  </w:style>
  <w:style w:type="character" w:customStyle="1" w:styleId="edscontainertitle">
    <w:name w:val="eds_containertitle"/>
    <w:basedOn w:val="DefaultParagraphFont"/>
    <w:rsid w:val="00DB0584"/>
  </w:style>
  <w:style w:type="paragraph" w:styleId="NormalWeb">
    <w:name w:val="Normal (Web)"/>
    <w:basedOn w:val="Normal"/>
    <w:uiPriority w:val="99"/>
    <w:unhideWhenUsed/>
    <w:rsid w:val="00DB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nobject">
    <w:name w:val="skinobject"/>
    <w:basedOn w:val="DefaultParagraphFont"/>
    <w:rsid w:val="00DB058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05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0584"/>
    <w:rPr>
      <w:rFonts w:ascii="Arial" w:eastAsia="Times New Roman" w:hAnsi="Arial" w:cs="Arial"/>
      <w:vanish/>
      <w:sz w:val="16"/>
      <w:szCs w:val="16"/>
    </w:rPr>
  </w:style>
  <w:style w:type="character" w:customStyle="1" w:styleId="action">
    <w:name w:val="action"/>
    <w:basedOn w:val="DefaultParagraphFont"/>
    <w:rsid w:val="00DB0584"/>
  </w:style>
  <w:style w:type="character" w:customStyle="1" w:styleId="animatevisibility">
    <w:name w:val="animatevisibility"/>
    <w:basedOn w:val="DefaultParagraphFont"/>
    <w:rsid w:val="00DB0584"/>
  </w:style>
  <w:style w:type="paragraph" w:styleId="BalloonText">
    <w:name w:val="Balloon Text"/>
    <w:basedOn w:val="Normal"/>
    <w:link w:val="BalloonTextChar"/>
    <w:uiPriority w:val="99"/>
    <w:semiHidden/>
    <w:unhideWhenUsed/>
    <w:rsid w:val="00DB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0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5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05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05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0584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0584"/>
    <w:rPr>
      <w:color w:val="0000FF"/>
      <w:u w:val="single"/>
    </w:rPr>
  </w:style>
  <w:style w:type="character" w:customStyle="1" w:styleId="edsmmitemcontainer">
    <w:name w:val="edsmm_itemcontainer"/>
    <w:basedOn w:val="DefaultParagraphFont"/>
    <w:rsid w:val="00DB0584"/>
  </w:style>
  <w:style w:type="character" w:customStyle="1" w:styleId="edssearchtrigger">
    <w:name w:val="eds_searchtrigger"/>
    <w:basedOn w:val="DefaultParagraphFont"/>
    <w:rsid w:val="00DB0584"/>
  </w:style>
  <w:style w:type="character" w:customStyle="1" w:styleId="searchinputcontainer">
    <w:name w:val="searchinputcontainer"/>
    <w:basedOn w:val="DefaultParagraphFont"/>
    <w:rsid w:val="00DB0584"/>
  </w:style>
  <w:style w:type="character" w:customStyle="1" w:styleId="edscurrentdate">
    <w:name w:val="eds_currentdate"/>
    <w:basedOn w:val="DefaultParagraphFont"/>
    <w:rsid w:val="00DB0584"/>
  </w:style>
  <w:style w:type="character" w:customStyle="1" w:styleId="edsbreadcrumb">
    <w:name w:val="eds_breadcrumb"/>
    <w:basedOn w:val="DefaultParagraphFont"/>
    <w:rsid w:val="00DB0584"/>
  </w:style>
  <w:style w:type="character" w:customStyle="1" w:styleId="edscontainertitle">
    <w:name w:val="eds_containertitle"/>
    <w:basedOn w:val="DefaultParagraphFont"/>
    <w:rsid w:val="00DB0584"/>
  </w:style>
  <w:style w:type="paragraph" w:styleId="NormalWeb">
    <w:name w:val="Normal (Web)"/>
    <w:basedOn w:val="Normal"/>
    <w:uiPriority w:val="99"/>
    <w:unhideWhenUsed/>
    <w:rsid w:val="00DB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nobject">
    <w:name w:val="skinobject"/>
    <w:basedOn w:val="DefaultParagraphFont"/>
    <w:rsid w:val="00DB058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05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0584"/>
    <w:rPr>
      <w:rFonts w:ascii="Arial" w:eastAsia="Times New Roman" w:hAnsi="Arial" w:cs="Arial"/>
      <w:vanish/>
      <w:sz w:val="16"/>
      <w:szCs w:val="16"/>
    </w:rPr>
  </w:style>
  <w:style w:type="character" w:customStyle="1" w:styleId="action">
    <w:name w:val="action"/>
    <w:basedOn w:val="DefaultParagraphFont"/>
    <w:rsid w:val="00DB0584"/>
  </w:style>
  <w:style w:type="character" w:customStyle="1" w:styleId="animatevisibility">
    <w:name w:val="animatevisibility"/>
    <w:basedOn w:val="DefaultParagraphFont"/>
    <w:rsid w:val="00DB0584"/>
  </w:style>
  <w:style w:type="paragraph" w:styleId="BalloonText">
    <w:name w:val="Balloon Text"/>
    <w:basedOn w:val="Normal"/>
    <w:link w:val="BalloonTextChar"/>
    <w:uiPriority w:val="99"/>
    <w:semiHidden/>
    <w:unhideWhenUsed/>
    <w:rsid w:val="00DB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6799">
                              <w:marLeft w:val="3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4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7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27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1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8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1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6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86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3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9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08668">
                          <w:marLeft w:val="0"/>
                          <w:marRight w:val="0"/>
                          <w:marTop w:val="0"/>
                          <w:marBottom w:val="15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83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203799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11027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7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473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2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23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5575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6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08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58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59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01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12187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2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5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5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86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19" w:color="3A9AD9"/>
                                                        <w:bottom w:val="single" w:sz="18" w:space="15" w:color="3A9AD9"/>
                                                        <w:right w:val="single" w:sz="18" w:space="19" w:color="3A9A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08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7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5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6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2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333333"/>
          </w:divBdr>
          <w:divsChild>
            <w:div w:id="85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313131"/>
                <w:right w:val="none" w:sz="0" w:space="0" w:color="auto"/>
              </w:divBdr>
              <w:divsChild>
                <w:div w:id="18650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8368">
              <w:marLeft w:val="0"/>
              <w:marRight w:val="0"/>
              <w:marTop w:val="75"/>
              <w:marBottom w:val="0"/>
              <w:divBdr>
                <w:top w:val="single" w:sz="6" w:space="0" w:color="41414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ubleclick.com.eg/Login?returnurl=%2fPersonne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6</cp:revision>
  <dcterms:created xsi:type="dcterms:W3CDTF">2018-01-22T09:24:00Z</dcterms:created>
  <dcterms:modified xsi:type="dcterms:W3CDTF">2018-01-24T09:06:00Z</dcterms:modified>
</cp:coreProperties>
</file>