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1899" w14:textId="76020AED" w:rsidR="00CE4629" w:rsidRDefault="00F91CF6" w:rsidP="00F91CF6">
      <w:pPr>
        <w:jc w:val="center"/>
        <w:rPr>
          <w:b/>
          <w:bCs/>
          <w:sz w:val="36"/>
          <w:szCs w:val="36"/>
          <w:u w:val="single"/>
        </w:rPr>
      </w:pPr>
      <w:r w:rsidRPr="00F91CF6">
        <w:rPr>
          <w:b/>
          <w:bCs/>
          <w:sz w:val="36"/>
          <w:szCs w:val="36"/>
          <w:u w:val="single"/>
        </w:rPr>
        <w:t>Analyzing the Economic Impact of Digital Currency on National Economies</w:t>
      </w:r>
    </w:p>
    <w:p w14:paraId="2395B6E8"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Panel Discussion Script: "The Economic Impact of Digital Currency"</w:t>
      </w:r>
    </w:p>
    <w:p w14:paraId="4196A771" w14:textId="77777777" w:rsidR="00FF6F42" w:rsidRPr="00FF6F42" w:rsidRDefault="00FF6F42" w:rsidP="00FF6F42">
      <w:pPr>
        <w:spacing w:before="120" w:after="120" w:line="420" w:lineRule="atLeast"/>
        <w:rPr>
          <w:rFonts w:ascii="Arial" w:eastAsia="Times New Roman" w:hAnsi="Arial" w:cs="Arial"/>
          <w:color w:val="1F1F1F"/>
          <w:kern w:val="0"/>
          <w:sz w:val="24"/>
          <w:szCs w:val="24"/>
          <w14:ligatures w14:val="none"/>
        </w:rPr>
      </w:pPr>
      <w:r w:rsidRPr="00FF6F42">
        <w:rPr>
          <w:rFonts w:ascii="Arial" w:eastAsia="Times New Roman" w:hAnsi="Arial" w:cs="Arial"/>
          <w:color w:val="1F1F1F"/>
          <w:kern w:val="0"/>
          <w:sz w:val="24"/>
          <w:szCs w:val="24"/>
          <w14:ligatures w14:val="none"/>
        </w:rPr>
        <w:pict w14:anchorId="7F0D3C06">
          <v:rect id="_x0000_i1025" style="width:0;height:1.5pt" o:hralign="center" o:hrstd="t" o:hrnoshade="t" o:hr="t" fillcolor="#1f1f1f" stroked="f"/>
        </w:pict>
      </w:r>
    </w:p>
    <w:p w14:paraId="4BA266A1"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Moderator (Alesha):</w:t>
      </w:r>
      <w:r w:rsidRPr="00FF6F42">
        <w:rPr>
          <w:rFonts w:ascii="Arial" w:eastAsia="Times New Roman" w:hAnsi="Arial" w:cs="Arial"/>
          <w:color w:val="1F1F1F"/>
          <w:kern w:val="0"/>
          <w:sz w:val="24"/>
          <w:szCs w:val="24"/>
          <w:bdr w:val="none" w:sz="0" w:space="0" w:color="auto" w:frame="1"/>
          <w14:ligatures w14:val="none"/>
        </w:rPr>
        <w:t xml:space="preserve"> Good [morning/afternoon/evening], everyone. I'm Alesha, your moderator for today's panel discussion on the economic impact of digital currency. Joining me are our distinguished panelists, Naeem and Shoaib. Welcome, gentlemen.</w:t>
      </w:r>
    </w:p>
    <w:p w14:paraId="3047FA64"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Naeem:</w:t>
      </w:r>
      <w:r w:rsidRPr="00FF6F42">
        <w:rPr>
          <w:rFonts w:ascii="Arial" w:eastAsia="Times New Roman" w:hAnsi="Arial" w:cs="Arial"/>
          <w:color w:val="1F1F1F"/>
          <w:kern w:val="0"/>
          <w:sz w:val="24"/>
          <w:szCs w:val="24"/>
          <w:bdr w:val="none" w:sz="0" w:space="0" w:color="auto" w:frame="1"/>
          <w14:ligatures w14:val="none"/>
        </w:rPr>
        <w:t xml:space="preserve"> Thank you, Alesha. It's a pleasure to be here.</w:t>
      </w:r>
    </w:p>
    <w:p w14:paraId="545DA83E"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Shoaib:</w:t>
      </w:r>
      <w:r w:rsidRPr="00FF6F42">
        <w:rPr>
          <w:rFonts w:ascii="Arial" w:eastAsia="Times New Roman" w:hAnsi="Arial" w:cs="Arial"/>
          <w:color w:val="1F1F1F"/>
          <w:kern w:val="0"/>
          <w:sz w:val="24"/>
          <w:szCs w:val="24"/>
          <w:bdr w:val="none" w:sz="0" w:space="0" w:color="auto" w:frame="1"/>
          <w14:ligatures w14:val="none"/>
        </w:rPr>
        <w:t xml:space="preserve"> Likewise, looking forward to a fruitful discussion.</w:t>
      </w:r>
    </w:p>
    <w:p w14:paraId="280C2B2A"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Alesha:</w:t>
      </w:r>
      <w:r w:rsidRPr="00FF6F42">
        <w:rPr>
          <w:rFonts w:ascii="Arial" w:eastAsia="Times New Roman" w:hAnsi="Arial" w:cs="Arial"/>
          <w:color w:val="1F1F1F"/>
          <w:kern w:val="0"/>
          <w:sz w:val="24"/>
          <w:szCs w:val="24"/>
          <w:bdr w:val="none" w:sz="0" w:space="0" w:color="auto" w:frame="1"/>
          <w14:ligatures w14:val="none"/>
        </w:rPr>
        <w:t xml:space="preserve"> Let's dive straight into our topic. Digital currency, often hailed as the future of finance, has been making waves globally. Naeem, could you shed some light on the economic opportunities that digital currency presents?</w:t>
      </w:r>
    </w:p>
    <w:p w14:paraId="75E0BF86"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Naeem:</w:t>
      </w:r>
      <w:r w:rsidRPr="00FF6F42">
        <w:rPr>
          <w:rFonts w:ascii="Arial" w:eastAsia="Times New Roman" w:hAnsi="Arial" w:cs="Arial"/>
          <w:color w:val="1F1F1F"/>
          <w:kern w:val="0"/>
          <w:sz w:val="24"/>
          <w:szCs w:val="24"/>
          <w:bdr w:val="none" w:sz="0" w:space="0" w:color="auto" w:frame="1"/>
          <w14:ligatures w14:val="none"/>
        </w:rPr>
        <w:t xml:space="preserve"> Certainly, Alesha. The adoption of digital currency opens up avenues for financial inclusion and reduces barriers to entry for individuals who are underserved by traditional banking systems. Moreover, it streamlines cross-border transactions, potentially boosting international trade and investment.</w:t>
      </w:r>
    </w:p>
    <w:p w14:paraId="4A206CA4"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Alesha:</w:t>
      </w:r>
      <w:r w:rsidRPr="00FF6F42">
        <w:rPr>
          <w:rFonts w:ascii="Arial" w:eastAsia="Times New Roman" w:hAnsi="Arial" w:cs="Arial"/>
          <w:color w:val="1F1F1F"/>
          <w:kern w:val="0"/>
          <w:sz w:val="24"/>
          <w:szCs w:val="24"/>
          <w:bdr w:val="none" w:sz="0" w:space="0" w:color="auto" w:frame="1"/>
          <w14:ligatures w14:val="none"/>
        </w:rPr>
        <w:t xml:space="preserve"> Shoaib, building on Naeem's points, what are the primary concerns surrounding the widespread adoption of digital currency?</w:t>
      </w:r>
    </w:p>
    <w:p w14:paraId="58F4BE3F"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Shoaib:</w:t>
      </w:r>
      <w:r w:rsidRPr="00FF6F42">
        <w:rPr>
          <w:rFonts w:ascii="Arial" w:eastAsia="Times New Roman" w:hAnsi="Arial" w:cs="Arial"/>
          <w:color w:val="1F1F1F"/>
          <w:kern w:val="0"/>
          <w:sz w:val="24"/>
          <w:szCs w:val="24"/>
          <w:bdr w:val="none" w:sz="0" w:space="0" w:color="auto" w:frame="1"/>
          <w14:ligatures w14:val="none"/>
        </w:rPr>
        <w:t xml:space="preserve"> While the benefits are evident, we cannot ignore the challenges. Regulatory uncertainty, volatility in digital currency markets, and the risk of cyberattacks are significant concerns. Additionally, there's a need to address issues of consumer protection and privacy in the digital realm.</w:t>
      </w:r>
    </w:p>
    <w:p w14:paraId="40335B97"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Moderator:</w:t>
      </w:r>
      <w:r w:rsidRPr="00FF6F42">
        <w:rPr>
          <w:rFonts w:ascii="Arial" w:eastAsia="Times New Roman" w:hAnsi="Arial" w:cs="Arial"/>
          <w:color w:val="1F1F1F"/>
          <w:kern w:val="0"/>
          <w:sz w:val="24"/>
          <w:szCs w:val="24"/>
          <w:bdr w:val="none" w:sz="0" w:space="0" w:color="auto" w:frame="1"/>
          <w14:ligatures w14:val="none"/>
        </w:rPr>
        <w:t xml:space="preserve"> Thank you for those insights. Now, let's delve deeper into our subtopics.</w:t>
      </w:r>
    </w:p>
    <w:p w14:paraId="0D4D8E7E" w14:textId="77777777" w:rsidR="00FF6F42" w:rsidRPr="00FF6F42" w:rsidRDefault="00FF6F42" w:rsidP="00FF6F42">
      <w:pPr>
        <w:spacing w:before="120" w:after="120" w:line="420" w:lineRule="atLeast"/>
        <w:rPr>
          <w:rFonts w:ascii="Arial" w:eastAsia="Times New Roman" w:hAnsi="Arial" w:cs="Arial"/>
          <w:color w:val="1F1F1F"/>
          <w:kern w:val="0"/>
          <w:sz w:val="24"/>
          <w:szCs w:val="24"/>
          <w14:ligatures w14:val="none"/>
        </w:rPr>
      </w:pPr>
      <w:r w:rsidRPr="00FF6F42">
        <w:rPr>
          <w:rFonts w:ascii="Arial" w:eastAsia="Times New Roman" w:hAnsi="Arial" w:cs="Arial"/>
          <w:color w:val="1F1F1F"/>
          <w:kern w:val="0"/>
          <w:sz w:val="24"/>
          <w:szCs w:val="24"/>
          <w14:ligatures w14:val="none"/>
        </w:rPr>
        <w:pict w14:anchorId="39C4A2F3">
          <v:rect id="_x0000_i1026" style="width:0;height:1.5pt" o:hralign="center" o:hrstd="t" o:hrnoshade="t" o:hr="t" fillcolor="#1f1f1f" stroked="f"/>
        </w:pict>
      </w:r>
    </w:p>
    <w:p w14:paraId="73603B0E"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Subtopic 1: Economic Opportunities and Challenges</w:t>
      </w:r>
    </w:p>
    <w:p w14:paraId="4DC68CA2"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Naeem:</w:t>
      </w:r>
      <w:r w:rsidRPr="00FF6F42">
        <w:rPr>
          <w:rFonts w:ascii="Arial" w:eastAsia="Times New Roman" w:hAnsi="Arial" w:cs="Arial"/>
          <w:color w:val="1F1F1F"/>
          <w:kern w:val="0"/>
          <w:sz w:val="24"/>
          <w:szCs w:val="24"/>
          <w:bdr w:val="none" w:sz="0" w:space="0" w:color="auto" w:frame="1"/>
          <w14:ligatures w14:val="none"/>
        </w:rPr>
        <w:t xml:space="preserve"> Digital currency has the potential to revolutionize financial services, particularly in developing economies where access to traditional banking is limited. However, we must address concerns regarding financial stability and market integrity.</w:t>
      </w:r>
    </w:p>
    <w:p w14:paraId="550E0921"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lastRenderedPageBreak/>
        <w:t>Shoaib (objection):</w:t>
      </w:r>
      <w:r w:rsidRPr="00FF6F42">
        <w:rPr>
          <w:rFonts w:ascii="Arial" w:eastAsia="Times New Roman" w:hAnsi="Arial" w:cs="Arial"/>
          <w:color w:val="1F1F1F"/>
          <w:kern w:val="0"/>
          <w:sz w:val="24"/>
          <w:szCs w:val="24"/>
          <w:bdr w:val="none" w:sz="0" w:space="0" w:color="auto" w:frame="1"/>
          <w14:ligatures w14:val="none"/>
        </w:rPr>
        <w:t xml:space="preserve"> While digital currency may enhance financial access, we must ensure that regulatory frameworks are robust enough to prevent illicit activities and protect consumers.</w:t>
      </w:r>
    </w:p>
    <w:p w14:paraId="16810E82"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Alesha:</w:t>
      </w:r>
      <w:r w:rsidRPr="00FF6F42">
        <w:rPr>
          <w:rFonts w:ascii="Arial" w:eastAsia="Times New Roman" w:hAnsi="Arial" w:cs="Arial"/>
          <w:color w:val="1F1F1F"/>
          <w:kern w:val="0"/>
          <w:sz w:val="24"/>
          <w:szCs w:val="24"/>
          <w:bdr w:val="none" w:sz="0" w:space="0" w:color="auto" w:frame="1"/>
          <w14:ligatures w14:val="none"/>
        </w:rPr>
        <w:t xml:space="preserve"> I'd like to interject here. Balancing innovation with regulation is indeed crucial. How can policymakers strike this delicate balance to foster innovation while mitigating risks?</w:t>
      </w:r>
    </w:p>
    <w:p w14:paraId="70164AB2"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Naeem:</w:t>
      </w:r>
      <w:r w:rsidRPr="00FF6F42">
        <w:rPr>
          <w:rFonts w:ascii="Arial" w:eastAsia="Times New Roman" w:hAnsi="Arial" w:cs="Arial"/>
          <w:color w:val="1F1F1F"/>
          <w:kern w:val="0"/>
          <w:sz w:val="24"/>
          <w:szCs w:val="24"/>
          <w:bdr w:val="none" w:sz="0" w:space="0" w:color="auto" w:frame="1"/>
          <w14:ligatures w14:val="none"/>
        </w:rPr>
        <w:t xml:space="preserve"> That's an excellent point, Alesha. Policymakers need to adopt a flexible regulatory approach that promotes innovation while safeguarding against potential risks such as money laundering and fraud.</w:t>
      </w:r>
    </w:p>
    <w:p w14:paraId="223C74B8" w14:textId="77777777" w:rsidR="00FF6F42" w:rsidRPr="00FF6F42" w:rsidRDefault="00FF6F42" w:rsidP="00FF6F42">
      <w:pPr>
        <w:spacing w:before="120" w:after="120" w:line="420" w:lineRule="atLeast"/>
        <w:rPr>
          <w:rFonts w:ascii="Arial" w:eastAsia="Times New Roman" w:hAnsi="Arial" w:cs="Arial"/>
          <w:color w:val="1F1F1F"/>
          <w:kern w:val="0"/>
          <w:sz w:val="24"/>
          <w:szCs w:val="24"/>
          <w14:ligatures w14:val="none"/>
        </w:rPr>
      </w:pPr>
      <w:r w:rsidRPr="00FF6F42">
        <w:rPr>
          <w:rFonts w:ascii="Arial" w:eastAsia="Times New Roman" w:hAnsi="Arial" w:cs="Arial"/>
          <w:color w:val="1F1F1F"/>
          <w:kern w:val="0"/>
          <w:sz w:val="24"/>
          <w:szCs w:val="24"/>
          <w14:ligatures w14:val="none"/>
        </w:rPr>
        <w:pict w14:anchorId="47AC05FD">
          <v:rect id="_x0000_i1027" style="width:0;height:1.5pt" o:hralign="center" o:hrstd="t" o:hrnoshade="t" o:hr="t" fillcolor="#1f1f1f" stroked="f"/>
        </w:pict>
      </w:r>
    </w:p>
    <w:p w14:paraId="0456799C"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Subtopic 2: Impact on Monetary Policy and Financial Stability</w:t>
      </w:r>
    </w:p>
    <w:p w14:paraId="04840315"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Shoaib:</w:t>
      </w:r>
      <w:r w:rsidRPr="00FF6F42">
        <w:rPr>
          <w:rFonts w:ascii="Arial" w:eastAsia="Times New Roman" w:hAnsi="Arial" w:cs="Arial"/>
          <w:color w:val="1F1F1F"/>
          <w:kern w:val="0"/>
          <w:sz w:val="24"/>
          <w:szCs w:val="24"/>
          <w:bdr w:val="none" w:sz="0" w:space="0" w:color="auto" w:frame="1"/>
          <w14:ligatures w14:val="none"/>
        </w:rPr>
        <w:t xml:space="preserve"> Central banks are grappling with the implications of digital currency on monetary policy transmission and financial stability. The decentralized nature of digital currencies challenges traditional monetary control mechanisms.</w:t>
      </w:r>
    </w:p>
    <w:p w14:paraId="5776F2F3"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Naeem (objection):</w:t>
      </w:r>
      <w:r w:rsidRPr="00FF6F42">
        <w:rPr>
          <w:rFonts w:ascii="Arial" w:eastAsia="Times New Roman" w:hAnsi="Arial" w:cs="Arial"/>
          <w:color w:val="1F1F1F"/>
          <w:kern w:val="0"/>
          <w:sz w:val="24"/>
          <w:szCs w:val="24"/>
          <w:bdr w:val="none" w:sz="0" w:space="0" w:color="auto" w:frame="1"/>
          <w14:ligatures w14:val="none"/>
        </w:rPr>
        <w:t xml:space="preserve"> It's essential to strike a balance between innovation and regulation. Central banks need to adapt to the changing landscape while safeguarding economic stability.</w:t>
      </w:r>
    </w:p>
    <w:p w14:paraId="09534892"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Alesha:</w:t>
      </w:r>
      <w:r w:rsidRPr="00FF6F42">
        <w:rPr>
          <w:rFonts w:ascii="Arial" w:eastAsia="Times New Roman" w:hAnsi="Arial" w:cs="Arial"/>
          <w:color w:val="1F1F1F"/>
          <w:kern w:val="0"/>
          <w:sz w:val="24"/>
          <w:szCs w:val="24"/>
          <w:bdr w:val="none" w:sz="0" w:space="0" w:color="auto" w:frame="1"/>
          <w14:ligatures w14:val="none"/>
        </w:rPr>
        <w:t xml:space="preserve"> How can central banks leverage digital currency to enhance monetary policy effectiveness and financial stability?</w:t>
      </w:r>
    </w:p>
    <w:p w14:paraId="5B13B8EB"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Shoaib:</w:t>
      </w:r>
      <w:r w:rsidRPr="00FF6F42">
        <w:rPr>
          <w:rFonts w:ascii="Arial" w:eastAsia="Times New Roman" w:hAnsi="Arial" w:cs="Arial"/>
          <w:color w:val="1F1F1F"/>
          <w:kern w:val="0"/>
          <w:sz w:val="24"/>
          <w:szCs w:val="24"/>
          <w:bdr w:val="none" w:sz="0" w:space="0" w:color="auto" w:frame="1"/>
          <w14:ligatures w14:val="none"/>
        </w:rPr>
        <w:t xml:space="preserve"> Central banks could explore the use of digital currencies as a tool for enhancing financial inclusion and promoting monetary policy objectives such as price stability and full employment.</w:t>
      </w:r>
    </w:p>
    <w:p w14:paraId="1EA9EBD6" w14:textId="77777777" w:rsidR="00FF6F42" w:rsidRPr="00FF6F42" w:rsidRDefault="00FF6F42" w:rsidP="00FF6F42">
      <w:pPr>
        <w:spacing w:before="120" w:after="120" w:line="420" w:lineRule="atLeast"/>
        <w:rPr>
          <w:rFonts w:ascii="Arial" w:eastAsia="Times New Roman" w:hAnsi="Arial" w:cs="Arial"/>
          <w:color w:val="1F1F1F"/>
          <w:kern w:val="0"/>
          <w:sz w:val="24"/>
          <w:szCs w:val="24"/>
          <w14:ligatures w14:val="none"/>
        </w:rPr>
      </w:pPr>
      <w:r w:rsidRPr="00FF6F42">
        <w:rPr>
          <w:rFonts w:ascii="Arial" w:eastAsia="Times New Roman" w:hAnsi="Arial" w:cs="Arial"/>
          <w:color w:val="1F1F1F"/>
          <w:kern w:val="0"/>
          <w:sz w:val="24"/>
          <w:szCs w:val="24"/>
          <w14:ligatures w14:val="none"/>
        </w:rPr>
        <w:pict w14:anchorId="2D6EA037">
          <v:rect id="_x0000_i1028" style="width:0;height:1.5pt" o:hralign="center" o:hrstd="t" o:hrnoshade="t" o:hr="t" fillcolor="#1f1f1f" stroked="f"/>
        </w:pict>
      </w:r>
    </w:p>
    <w:p w14:paraId="77C929C2"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Subtopic 3: Regulatory Framework and Legal Considerations</w:t>
      </w:r>
    </w:p>
    <w:p w14:paraId="7B540071"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Naeem:</w:t>
      </w:r>
      <w:r w:rsidRPr="00FF6F42">
        <w:rPr>
          <w:rFonts w:ascii="Arial" w:eastAsia="Times New Roman" w:hAnsi="Arial" w:cs="Arial"/>
          <w:color w:val="1F1F1F"/>
          <w:kern w:val="0"/>
          <w:sz w:val="24"/>
          <w:szCs w:val="24"/>
          <w:bdr w:val="none" w:sz="0" w:space="0" w:color="auto" w:frame="1"/>
          <w14:ligatures w14:val="none"/>
        </w:rPr>
        <w:t xml:space="preserve"> Effective regulation is crucial for fostering trust and confidence in digital currency systems. Clarity in legal frameworks can provide certainty for businesses and investors, facilitating innovation and growth.</w:t>
      </w:r>
    </w:p>
    <w:p w14:paraId="60A1F0C0"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lastRenderedPageBreak/>
        <w:t>Shoaib (objection):</w:t>
      </w:r>
      <w:r w:rsidRPr="00FF6F42">
        <w:rPr>
          <w:rFonts w:ascii="Arial" w:eastAsia="Times New Roman" w:hAnsi="Arial" w:cs="Arial"/>
          <w:color w:val="1F1F1F"/>
          <w:kern w:val="0"/>
          <w:sz w:val="24"/>
          <w:szCs w:val="24"/>
          <w:bdr w:val="none" w:sz="0" w:space="0" w:color="auto" w:frame="1"/>
          <w14:ligatures w14:val="none"/>
        </w:rPr>
        <w:t xml:space="preserve"> However, overly burdensome regulations could stifle innovation and drive digital currency activities underground. We must adopt a flexible approach that encourages innovation while mitigating risks.</w:t>
      </w:r>
    </w:p>
    <w:p w14:paraId="3F9DDFC6"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Alesha:</w:t>
      </w:r>
      <w:r w:rsidRPr="00FF6F42">
        <w:rPr>
          <w:rFonts w:ascii="Arial" w:eastAsia="Times New Roman" w:hAnsi="Arial" w:cs="Arial"/>
          <w:color w:val="1F1F1F"/>
          <w:kern w:val="0"/>
          <w:sz w:val="24"/>
          <w:szCs w:val="24"/>
          <w:bdr w:val="none" w:sz="0" w:space="0" w:color="auto" w:frame="1"/>
          <w14:ligatures w14:val="none"/>
        </w:rPr>
        <w:t xml:space="preserve"> How can international cooperation enhance regulatory harmonization and promote a conducive environment for digital currency innovation?</w:t>
      </w:r>
    </w:p>
    <w:p w14:paraId="269E8998"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Naeem:</w:t>
      </w:r>
      <w:r w:rsidRPr="00FF6F42">
        <w:rPr>
          <w:rFonts w:ascii="Arial" w:eastAsia="Times New Roman" w:hAnsi="Arial" w:cs="Arial"/>
          <w:color w:val="1F1F1F"/>
          <w:kern w:val="0"/>
          <w:sz w:val="24"/>
          <w:szCs w:val="24"/>
          <w:bdr w:val="none" w:sz="0" w:space="0" w:color="auto" w:frame="1"/>
          <w14:ligatures w14:val="none"/>
        </w:rPr>
        <w:t xml:space="preserve"> International cooperation is key to addressing regulatory fragmentation and promoting consistent standards across jurisdictions. Collaboration between regulatory authorities and industry stakeholders can help foster trust and facilitate cross-border transactions.</w:t>
      </w:r>
    </w:p>
    <w:p w14:paraId="2B115DD1" w14:textId="77777777" w:rsidR="00FF6F42" w:rsidRPr="00FF6F42" w:rsidRDefault="00FF6F42" w:rsidP="00FF6F42">
      <w:pPr>
        <w:spacing w:before="120" w:after="120" w:line="420" w:lineRule="atLeast"/>
        <w:rPr>
          <w:rFonts w:ascii="Arial" w:eastAsia="Times New Roman" w:hAnsi="Arial" w:cs="Arial"/>
          <w:color w:val="1F1F1F"/>
          <w:kern w:val="0"/>
          <w:sz w:val="24"/>
          <w:szCs w:val="24"/>
          <w14:ligatures w14:val="none"/>
        </w:rPr>
      </w:pPr>
      <w:r w:rsidRPr="00FF6F42">
        <w:rPr>
          <w:rFonts w:ascii="Arial" w:eastAsia="Times New Roman" w:hAnsi="Arial" w:cs="Arial"/>
          <w:color w:val="1F1F1F"/>
          <w:kern w:val="0"/>
          <w:sz w:val="24"/>
          <w:szCs w:val="24"/>
          <w14:ligatures w14:val="none"/>
        </w:rPr>
        <w:pict w14:anchorId="080527A4">
          <v:rect id="_x0000_i1029" style="width:0;height:1.5pt" o:hralign="center" o:hrstd="t" o:hrnoshade="t" o:hr="t" fillcolor="#1f1f1f" stroked="f"/>
        </w:pict>
      </w:r>
    </w:p>
    <w:p w14:paraId="5448ED59"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Conclusion:</w:t>
      </w:r>
    </w:p>
    <w:p w14:paraId="0CC641AF"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Moderator:</w:t>
      </w:r>
      <w:r w:rsidRPr="00FF6F42">
        <w:rPr>
          <w:rFonts w:ascii="Arial" w:eastAsia="Times New Roman" w:hAnsi="Arial" w:cs="Arial"/>
          <w:color w:val="1F1F1F"/>
          <w:kern w:val="0"/>
          <w:sz w:val="24"/>
          <w:szCs w:val="24"/>
          <w:bdr w:val="none" w:sz="0" w:space="0" w:color="auto" w:frame="1"/>
          <w14:ligatures w14:val="none"/>
        </w:rPr>
        <w:t xml:space="preserve"> In conclusion, the economic impact of digital currency is multifaceted. While it presents exciting opportunities for financial inclusion and innovation, we must navigate challenges such as regulatory uncertainty and security risks. Collaboration between stakeholders, including governments, regulators, and industry players, is essential to harnessing the full potential of digital currency while safeguarding economic stability. Thank you to our panelists and audience for a stimulating discussion.</w:t>
      </w:r>
    </w:p>
    <w:p w14:paraId="2CD27B97" w14:textId="77777777" w:rsidR="00FF6F42" w:rsidRPr="00FF6F42" w:rsidRDefault="00FF6F42" w:rsidP="00FF6F42">
      <w:pPr>
        <w:spacing w:before="120" w:after="120" w:line="420" w:lineRule="atLeast"/>
        <w:rPr>
          <w:rFonts w:ascii="Arial" w:eastAsia="Times New Roman" w:hAnsi="Arial" w:cs="Arial"/>
          <w:color w:val="1F1F1F"/>
          <w:kern w:val="0"/>
          <w:sz w:val="24"/>
          <w:szCs w:val="24"/>
          <w14:ligatures w14:val="none"/>
        </w:rPr>
      </w:pPr>
      <w:r w:rsidRPr="00FF6F42">
        <w:rPr>
          <w:rFonts w:ascii="Arial" w:eastAsia="Times New Roman" w:hAnsi="Arial" w:cs="Arial"/>
          <w:color w:val="1F1F1F"/>
          <w:kern w:val="0"/>
          <w:sz w:val="24"/>
          <w:szCs w:val="24"/>
          <w14:ligatures w14:val="none"/>
        </w:rPr>
        <w:pict w14:anchorId="48CE60E5">
          <v:rect id="_x0000_i1030" style="width:0;height:1.5pt" o:hralign="center" o:hrstd="t" o:hrnoshade="t" o:hr="t" fillcolor="#1f1f1f" stroked="f"/>
        </w:pict>
      </w:r>
    </w:p>
    <w:p w14:paraId="21DC1F5B" w14:textId="77777777" w:rsidR="00FF6F42" w:rsidRPr="00FF6F42" w:rsidRDefault="00FF6F42" w:rsidP="00FF6F42">
      <w:pPr>
        <w:spacing w:after="0" w:line="420" w:lineRule="atLeast"/>
        <w:rPr>
          <w:rFonts w:ascii="Arial" w:eastAsia="Times New Roman" w:hAnsi="Arial" w:cs="Arial"/>
          <w:color w:val="1F1F1F"/>
          <w:kern w:val="0"/>
          <w:sz w:val="24"/>
          <w:szCs w:val="24"/>
          <w14:ligatures w14:val="none"/>
        </w:rPr>
      </w:pPr>
      <w:r w:rsidRPr="00FF6F42">
        <w:rPr>
          <w:rFonts w:ascii="Arial" w:eastAsia="Times New Roman" w:hAnsi="Arial" w:cs="Arial"/>
          <w:b/>
          <w:bCs/>
          <w:color w:val="1F1F1F"/>
          <w:kern w:val="0"/>
          <w:sz w:val="24"/>
          <w:szCs w:val="24"/>
          <w:bdr w:val="none" w:sz="0" w:space="0" w:color="auto" w:frame="1"/>
          <w14:ligatures w14:val="none"/>
        </w:rPr>
        <w:t>Note:</w:t>
      </w:r>
      <w:r w:rsidRPr="00FF6F42">
        <w:rPr>
          <w:rFonts w:ascii="Arial" w:eastAsia="Times New Roman" w:hAnsi="Arial" w:cs="Arial"/>
          <w:color w:val="1F1F1F"/>
          <w:kern w:val="0"/>
          <w:sz w:val="24"/>
          <w:szCs w:val="24"/>
          <w:bdr w:val="none" w:sz="0" w:space="0" w:color="auto" w:frame="1"/>
          <w14:ligatures w14:val="none"/>
        </w:rPr>
        <w:t xml:space="preserve"> This script incorporates Alesha's participation in the discussion by posing questions and interjecting with relevant points. It also expands the discussion by including more questions and objections for each subtopic. Adjustments can be made based on the specific focus of the panel discussion and time constraints.</w:t>
      </w:r>
    </w:p>
    <w:p w14:paraId="1B087007" w14:textId="77777777" w:rsidR="00AE4DE8" w:rsidRPr="00F91CF6" w:rsidRDefault="00AE4DE8" w:rsidP="00AE4DE8">
      <w:pPr>
        <w:rPr>
          <w:b/>
          <w:bCs/>
          <w:sz w:val="36"/>
          <w:szCs w:val="36"/>
          <w:u w:val="single"/>
        </w:rPr>
      </w:pPr>
    </w:p>
    <w:sectPr w:rsidR="00AE4DE8" w:rsidRPr="00F9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F6"/>
    <w:rsid w:val="00AE4DE8"/>
    <w:rsid w:val="00CE4629"/>
    <w:rsid w:val="00F91CF6"/>
    <w:rsid w:val="00F956C8"/>
    <w:rsid w:val="00FF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6964"/>
  <w15:chartTrackingRefBased/>
  <w15:docId w15:val="{D48FD87D-F99B-4AFA-8F0A-12E92A10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F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irst-token">
    <w:name w:val="first-token"/>
    <w:basedOn w:val="DefaultParagraphFont"/>
    <w:rsid w:val="00FF6F42"/>
  </w:style>
  <w:style w:type="character" w:styleId="Strong">
    <w:name w:val="Strong"/>
    <w:basedOn w:val="DefaultParagraphFont"/>
    <w:uiPriority w:val="22"/>
    <w:qFormat/>
    <w:rsid w:val="00FF6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7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3</cp:revision>
  <dcterms:created xsi:type="dcterms:W3CDTF">2024-05-05T16:24:00Z</dcterms:created>
  <dcterms:modified xsi:type="dcterms:W3CDTF">2024-05-05T16:36:00Z</dcterms:modified>
</cp:coreProperties>
</file>