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Mining in Brain Tumor Detection (Analysis and Results, Conclusion, Discussion)</w:t>
      </w:r>
    </w:p>
    <w:p w:rsidR="00000000" w:rsidDel="00000000" w:rsidP="00000000" w:rsidRDefault="00000000" w:rsidRPr="00000000" w14:paraId="0000000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Ana Sytina, Tariere Timitimi, Tahmidul Haque</w:t>
      </w:r>
    </w:p>
    <w:p w:rsidR="00000000" w:rsidDel="00000000" w:rsidP="00000000" w:rsidRDefault="00000000" w:rsidRPr="00000000" w14:paraId="00000003">
      <w:pPr>
        <w:spacing w:line="36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Analysis and Results</w:t>
      </w:r>
    </w:p>
    <w:p w:rsidR="00000000" w:rsidDel="00000000" w:rsidP="00000000" w:rsidRDefault="00000000" w:rsidRPr="00000000" w14:paraId="00000006">
      <w:pPr>
        <w:spacing w:line="36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architecture was structured as a sequential model that extracts hierarchical features from the input MRI images and makes a binary classification. The first convolutional block consisted of a Conv2D layer, which applied 32 convolutional filters to the input image to detect basic features such as edges/textures and a MaxPooling2D layer, to down-sample the feature maps, reduce spatial resolution and reduce computational load. Followed by the second convolutional block consisting of another Conv2D layer with 64 filters to capture more complex features and another MaxPooling 2D layer. Finally a third convolutional layer was applied with 128 filters on the Conv2D later and reduced spatial dimensions to a manageable size with a MaxPooling2D layer. Finally we had a flatten, dense, dropout and final dense layer. The flatten layer prepared out data for the dense layer, which then captured the most significant patterns for classification. The dropout layer was applied in order to reduce overfitting by preventing the network from relying too much on any one feature. The final dense layer used a sigmoid activation function to output a probability, and finally classify the images as cancerous or non-cancerous. The model had a total of 1,731,905 trainable parameters, a layered structure, and a layer to control overfitting, which demonstrates a good architecture for binary classification of MRI images.</w:t>
      </w:r>
    </w:p>
    <w:p w:rsidR="00000000" w:rsidDel="00000000" w:rsidP="00000000" w:rsidRDefault="00000000" w:rsidRPr="00000000" w14:paraId="00000008">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Firstly, you visually want to acknowledge how you can tell clearly whether a MRI image displays a Normal or a Tumor Brain. </w:t>
      </w:r>
      <w:r w:rsidDel="00000000" w:rsidR="00000000" w:rsidRPr="00000000">
        <w:rPr>
          <w:rFonts w:ascii="Times New Roman" w:cs="Times New Roman" w:eastAsia="Times New Roman" w:hAnsi="Times New Roman"/>
          <w:sz w:val="24"/>
          <w:szCs w:val="24"/>
          <w:highlight w:val="white"/>
          <w:rtl w:val="0"/>
        </w:rPr>
        <w:t xml:space="preserve">As you can see below, the images are columned to distinguish a multi-viewed perspective between a normal brain and a Tumor brain. This is extremely important for doctors and even analytics to enforce these techniques in order for medical personnel to distinguish if a patient has any form of brain cancer or not visually. This is whats important about displaying MRI images for research. You are referring technology in order to display imaging to which help define your analysis on how you caa determine if some form of tumor is embedded within a patients brain. </w:t>
      </w:r>
    </w:p>
    <w:p w:rsidR="00000000" w:rsidDel="00000000" w:rsidP="00000000" w:rsidRDefault="00000000" w:rsidRPr="00000000" w14:paraId="0000000A">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Distinguishing Normal and Brain Tumor Images</w:t>
      </w:r>
      <w:r w:rsidDel="00000000" w:rsidR="00000000" w:rsidRPr="00000000">
        <w:rPr>
          <w:rtl w:val="0"/>
        </w:rPr>
      </w:r>
    </w:p>
    <w:p w:rsidR="00000000" w:rsidDel="00000000" w:rsidP="00000000" w:rsidRDefault="00000000" w:rsidRPr="00000000" w14:paraId="0000000B">
      <w:pPr>
        <w:spacing w:line="360" w:lineRule="auto"/>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502638" cy="1919288"/>
            <wp:effectExtent b="0" l="0" r="0" t="0"/>
            <wp:docPr id="4" name="image5.png"/>
            <a:graphic>
              <a:graphicData uri="http://schemas.openxmlformats.org/drawingml/2006/picture">
                <pic:pic>
                  <pic:nvPicPr>
                    <pic:cNvPr id="0" name="image5.png"/>
                    <pic:cNvPicPr preferRelativeResize="0"/>
                  </pic:nvPicPr>
                  <pic:blipFill>
                    <a:blip r:embed="rId6"/>
                    <a:srcRect b="22551" l="11378" r="3044" t="25925"/>
                    <a:stretch>
                      <a:fillRect/>
                    </a:stretch>
                  </pic:blipFill>
                  <pic:spPr>
                    <a:xfrm>
                      <a:off x="0" y="0"/>
                      <a:ext cx="5502638" cy="1919288"/>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total of 21,672 images, 18,606 tumor images and 3,066 normal images, the CNN model showed promising performance in detecting cancer vs non-cancer brain MRI images despite the significant class imbalance in the dataset. The CNN was trained over 10 epochs, and its performance improved consistently over time. Early epochs started with training accuracy around 85.8% and validation accuracy around 82.8%. By epoch 5, validation accuracy reached about 90.8%, and continued to improve, peaking around 92.6% by the final epoch. The decrease in training loss and the increase in training accuracy indicate that the CNN is effectively learning from the data. Overall, the trend was strongly positive.</w:t>
      </w:r>
    </w:p>
    <w:p w:rsidR="00000000" w:rsidDel="00000000" w:rsidP="00000000" w:rsidRDefault="00000000" w:rsidRPr="00000000" w14:paraId="00000010">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Evaluation of the CNN model</w:t>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7008" cy="211639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647008" cy="2116392"/>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consideration to the dataset imbalance, it was important to consider metrics beyond accuracy (e.g., precision, recall, F1-score). With a final test accuracy of 93.75% and test loss of 0.1436, the CNN not only matches the linear SVM in terms of accuracy but also benefits from not needing any intermediate steps or feature engineering, which is particularly advantageous for image data.</w:t>
      </w:r>
    </w:p>
    <w:p w:rsidR="00000000" w:rsidDel="00000000" w:rsidP="00000000" w:rsidRDefault="00000000" w:rsidRPr="00000000" w14:paraId="00000015">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 and 4</w:t>
      </w:r>
      <w:r w:rsidDel="00000000" w:rsidR="00000000" w:rsidRPr="00000000">
        <w:rPr>
          <w:rFonts w:ascii="Times New Roman" w:cs="Times New Roman" w:eastAsia="Times New Roman" w:hAnsi="Times New Roman"/>
          <w:sz w:val="24"/>
          <w:szCs w:val="24"/>
          <w:rtl w:val="0"/>
        </w:rPr>
        <w:t xml:space="preserve">: CNN Sample Prediction Images  and Confusion Matrices  </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2959933</wp:posOffset>
            </wp:positionH>
            <wp:positionV relativeFrom="paragraph">
              <wp:posOffset>228600</wp:posOffset>
            </wp:positionV>
            <wp:extent cx="2993192" cy="2839957"/>
            <wp:effectExtent b="0" l="0" r="0" t="0"/>
            <wp:wrapSquare wrapText="bothSides" distB="114300" distT="114300" distL="114300" distR="11430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93192" cy="2839957"/>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223838</wp:posOffset>
            </wp:positionV>
            <wp:extent cx="2262188" cy="2324593"/>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262188" cy="2324593"/>
                    </a:xfrm>
                    <a:prstGeom prst="rect"/>
                    <a:ln/>
                  </pic:spPr>
                </pic:pic>
              </a:graphicData>
            </a:graphic>
          </wp:anchor>
        </w:drawing>
      </w:r>
    </w:p>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5: </w:t>
      </w:r>
      <w:r w:rsidDel="00000000" w:rsidR="00000000" w:rsidRPr="00000000">
        <w:rPr>
          <w:rFonts w:ascii="Times New Roman" w:cs="Times New Roman" w:eastAsia="Times New Roman" w:hAnsi="Times New Roman"/>
          <w:sz w:val="24"/>
          <w:szCs w:val="24"/>
          <w:rtl w:val="0"/>
        </w:rPr>
        <w:t xml:space="preserve">CNN Precision, Recall, F1-score and ROC AUC Score</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bl>
    <w:p w:rsidR="00000000" w:rsidDel="00000000" w:rsidP="00000000" w:rsidRDefault="00000000" w:rsidRPr="00000000" w14:paraId="0000004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ROC AUC Score: 0.9674699967478761</w:t>
      </w:r>
    </w:p>
    <w:p w:rsidR="00000000" w:rsidDel="00000000" w:rsidP="00000000" w:rsidRDefault="00000000" w:rsidRPr="00000000" w14:paraId="0000004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B">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predicting a normal image, the model is correct 67% of the time as shown in its precision value, and it successfully identifies 88% of the normal cases as shown in the recall value, indicating a high possibility of false negatives. When classifying the tumor images, the model is correct in identifying them 98% of the time and detects 93% of the tumor cases successfully. According to precision value, when the model predicts a tumor, it is correct 98% of the time and according to the recall value, the model detects 93% of tumor cases successfully. Having an F1-score of 0.76 for Normal images and 0.95 for Tumor images, the model performs much better on the Tumor class. The ROC AUC Score of 0.967 indicated that there is an excellent overall ability for the model to discriminate between the two classes. Overall, the model being able to detect tumors in the brain scans most likely has to do with the imbalance of data where the dataset consists of about 86% of tumor images, making it biased towards the tumor class.</w:t>
      </w:r>
    </w:p>
    <w:p w:rsidR="00000000" w:rsidDel="00000000" w:rsidP="00000000" w:rsidRDefault="00000000" w:rsidRPr="00000000" w14:paraId="0000004C">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CNN, we decided to use a decision tree and an SVM to weigh out which option would make the best classifier in our case. Decision trees being a good option to visualize and understand how decisions are being made, and SVMs being useful in high-dimensional spaces extending to handle non-linear decision boundaries, both options were important to gauge the performance of the CNN and assess whether or not the additional complexity of a CNN leads to improvement.</w:t>
      </w:r>
    </w:p>
    <w:p w:rsidR="00000000" w:rsidDel="00000000" w:rsidP="00000000" w:rsidRDefault="00000000" w:rsidRPr="00000000" w14:paraId="0000004E">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6: </w:t>
      </w:r>
      <w:r w:rsidDel="00000000" w:rsidR="00000000" w:rsidRPr="00000000">
        <w:rPr>
          <w:rFonts w:ascii="Times New Roman" w:cs="Times New Roman" w:eastAsia="Times New Roman" w:hAnsi="Times New Roman"/>
          <w:sz w:val="24"/>
          <w:szCs w:val="24"/>
          <w:rtl w:val="0"/>
        </w:rPr>
        <w:t xml:space="preserve"> Decision Tree, Precision, Recall, F1-score and ROC AUC Matrix and Calculation</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3313320</wp:posOffset>
            </wp:positionH>
            <wp:positionV relativeFrom="paragraph">
              <wp:posOffset>234981</wp:posOffset>
            </wp:positionV>
            <wp:extent cx="3439905" cy="3290776"/>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439905" cy="3290776"/>
                    </a:xfrm>
                    <a:prstGeom prst="rect"/>
                    <a:ln/>
                  </pic:spPr>
                </pic:pic>
              </a:graphicData>
            </a:graphic>
          </wp:anchor>
        </w:drawing>
      </w:r>
    </w:p>
    <w:p w:rsidR="00000000" w:rsidDel="00000000" w:rsidP="00000000" w:rsidRDefault="00000000" w:rsidRPr="00000000" w14:paraId="0000005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Decision Tree Validation and Test Accuracies</w:t>
      </w:r>
    </w:p>
    <w:p w:rsidR="00000000" w:rsidDel="00000000" w:rsidP="00000000" w:rsidRDefault="00000000" w:rsidRPr="00000000" w14:paraId="0000005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4">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Decision Tree ROC AUC Score: </w:t>
      </w:r>
      <w:r w:rsidDel="00000000" w:rsidR="00000000" w:rsidRPr="00000000">
        <w:rPr>
          <w:rFonts w:ascii="Times New Roman" w:cs="Times New Roman" w:eastAsia="Times New Roman" w:hAnsi="Times New Roman"/>
          <w:sz w:val="24"/>
          <w:szCs w:val="24"/>
          <w:rtl w:val="0"/>
        </w:rPr>
        <w:t xml:space="preserve">0.77472928891874336</w:t>
      </w:r>
    </w:p>
    <w:p w:rsidR="00000000" w:rsidDel="00000000" w:rsidP="00000000" w:rsidRDefault="00000000" w:rsidRPr="00000000" w14:paraId="00000055">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Decision Tree Validation Accuracy: </w:t>
      </w:r>
      <w:r w:rsidDel="00000000" w:rsidR="00000000" w:rsidRPr="00000000">
        <w:rPr>
          <w:rFonts w:ascii="Times New Roman" w:cs="Times New Roman" w:eastAsia="Times New Roman" w:hAnsi="Times New Roman"/>
          <w:sz w:val="24"/>
          <w:szCs w:val="24"/>
          <w:rtl w:val="0"/>
        </w:rPr>
        <w:t xml:space="preserve">0.9121107266435986</w:t>
      </w:r>
    </w:p>
    <w:p w:rsidR="00000000" w:rsidDel="00000000" w:rsidP="00000000" w:rsidRDefault="00000000" w:rsidRPr="00000000" w14:paraId="00000056">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Decision Tree Test Accuracy: </w:t>
      </w:r>
      <w:r w:rsidDel="00000000" w:rsidR="00000000" w:rsidRPr="00000000">
        <w:rPr>
          <w:rFonts w:ascii="Times New Roman" w:cs="Times New Roman" w:eastAsia="Times New Roman" w:hAnsi="Times New Roman"/>
          <w:sz w:val="24"/>
          <w:szCs w:val="24"/>
          <w:rtl w:val="0"/>
        </w:rPr>
        <w:t xml:space="preserve">0.9155709342560554</w:t>
      </w:r>
    </w:p>
    <w:p w:rsidR="00000000" w:rsidDel="00000000" w:rsidP="00000000" w:rsidRDefault="00000000" w:rsidRPr="00000000" w14:paraId="00000057">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Decision Tree Precision</w:t>
      </w:r>
      <w:r w:rsidDel="00000000" w:rsidR="00000000" w:rsidRPr="00000000">
        <w:rPr>
          <w:rFonts w:ascii="Times New Roman" w:cs="Times New Roman" w:eastAsia="Times New Roman" w:hAnsi="Times New Roman"/>
          <w:sz w:val="24"/>
          <w:szCs w:val="24"/>
          <w:rtl w:val="0"/>
        </w:rPr>
        <w:t xml:space="preserve">: 0.9425105485232067</w:t>
      </w:r>
    </w:p>
    <w:p w:rsidR="00000000" w:rsidDel="00000000" w:rsidP="00000000" w:rsidRDefault="00000000" w:rsidRPr="00000000" w14:paraId="00000058">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Decision Tree Recall</w:t>
      </w:r>
      <w:r w:rsidDel="00000000" w:rsidR="00000000" w:rsidRPr="00000000">
        <w:rPr>
          <w:rFonts w:ascii="Times New Roman" w:cs="Times New Roman" w:eastAsia="Times New Roman" w:hAnsi="Times New Roman"/>
          <w:sz w:val="24"/>
          <w:szCs w:val="24"/>
          <w:rtl w:val="0"/>
        </w:rPr>
        <w:t xml:space="preserve">: 0.9602364320257926</w:t>
      </w:r>
    </w:p>
    <w:p w:rsidR="00000000" w:rsidDel="00000000" w:rsidP="00000000" w:rsidRDefault="00000000" w:rsidRPr="00000000" w14:paraId="00000059">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Decision Tree F1</w:t>
      </w:r>
      <w:r w:rsidDel="00000000" w:rsidR="00000000" w:rsidRPr="00000000">
        <w:rPr>
          <w:rFonts w:ascii="Times New Roman" w:cs="Times New Roman" w:eastAsia="Times New Roman" w:hAnsi="Times New Roman"/>
          <w:sz w:val="24"/>
          <w:szCs w:val="24"/>
          <w:rtl w:val="0"/>
        </w:rPr>
        <w:t xml:space="preserve">: 0.9512909236092627</w:t>
      </w:r>
    </w:p>
    <w:p w:rsidR="00000000" w:rsidDel="00000000" w:rsidP="00000000" w:rsidRDefault="00000000" w:rsidRPr="00000000" w14:paraId="0000005A">
      <w:pPr>
        <w:rPr>
          <w:rFonts w:ascii="Times New Roman" w:cs="Times New Roman" w:eastAsia="Times New Roman" w:hAnsi="Times New Roman"/>
          <w:b w:val="1"/>
          <w:sz w:val="24"/>
          <w:szCs w:val="24"/>
        </w:rPr>
      </w:pPr>
      <w:r w:rsidDel="00000000" w:rsidR="00000000" w:rsidRPr="00000000">
        <w:rPr>
          <w:rtl w:val="0"/>
        </w:rPr>
      </w:r>
    </w:p>
    <w:tbl>
      <w:tblPr>
        <w:tblStyle w:val="Table2"/>
        <w:tblpPr w:leftFromText="180" w:rightFromText="180" w:topFromText="180" w:bottomFromText="180" w:vertAnchor="text" w:horzAnchor="text" w:tblpX="-210" w:tblpY="0"/>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415"/>
        <w:tblGridChange w:id="0">
          <w:tblGrid>
            <w:gridCol w:w="1860"/>
            <w:gridCol w:w="1860"/>
            <w:gridCol w:w="1860"/>
            <w:gridCol w:w="1860"/>
            <w:gridCol w:w="2415"/>
          </w:tblGrid>
        </w:tblGridChange>
      </w:tblGrid>
      <w:tr>
        <w:trPr>
          <w:cantSplit w:val="0"/>
          <w:tblHeader w:val="0"/>
        </w:trPr>
        <w:tc>
          <w:tcPr/>
          <w:p w:rsidR="00000000" w:rsidDel="00000000" w:rsidP="00000000" w:rsidRDefault="00000000" w:rsidRPr="00000000" w14:paraId="0000005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p w:rsidR="00000000" w:rsidDel="00000000" w:rsidP="00000000" w:rsidRDefault="00000000" w:rsidRPr="00000000" w14:paraId="0000005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p w:rsidR="00000000" w:rsidDel="00000000" w:rsidP="00000000" w:rsidRDefault="00000000" w:rsidRPr="00000000" w14:paraId="0000005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p w:rsidR="00000000" w:rsidDel="00000000" w:rsidP="00000000" w:rsidRDefault="00000000" w:rsidRPr="00000000" w14:paraId="0000005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blHeader w:val="0"/>
        </w:trPr>
        <w:tc>
          <w:tcPr/>
          <w:p w:rsidR="00000000" w:rsidDel="00000000" w:rsidP="00000000" w:rsidRDefault="00000000" w:rsidRPr="00000000" w14:paraId="0000006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tc>
        <w:tc>
          <w:tcPr/>
          <w:p w:rsidR="00000000" w:rsidDel="00000000" w:rsidP="00000000" w:rsidRDefault="00000000" w:rsidRPr="00000000" w14:paraId="0000006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0.73</w:t>
            </w:r>
          </w:p>
        </w:tc>
        <w:tc>
          <w:tcPr/>
          <w:p w:rsidR="00000000" w:rsidDel="00000000" w:rsidP="00000000" w:rsidRDefault="00000000" w:rsidRPr="00000000" w14:paraId="0000006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0.64</w:t>
            </w:r>
          </w:p>
        </w:tc>
        <w:tc>
          <w:tcPr/>
          <w:p w:rsidR="00000000" w:rsidDel="00000000" w:rsidP="00000000" w:rsidRDefault="00000000" w:rsidRPr="00000000" w14:paraId="0000006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0.68</w:t>
            </w:r>
          </w:p>
        </w:tc>
        <w:tc>
          <w:tcPr/>
          <w:p w:rsidR="00000000" w:rsidDel="00000000" w:rsidP="00000000" w:rsidRDefault="00000000" w:rsidRPr="00000000" w14:paraId="0000006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w:t>
            </w:r>
          </w:p>
        </w:tc>
      </w:tr>
      <w:tr>
        <w:trPr>
          <w:cantSplit w:val="0"/>
          <w:tblHeader w:val="0"/>
        </w:trPr>
        <w:tc>
          <w:tcPr/>
          <w:p w:rsidR="00000000" w:rsidDel="00000000" w:rsidP="00000000" w:rsidRDefault="00000000" w:rsidRPr="00000000" w14:paraId="0000006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w:t>
            </w:r>
          </w:p>
        </w:tc>
        <w:tc>
          <w:tcPr/>
          <w:p w:rsidR="00000000" w:rsidDel="00000000" w:rsidP="00000000" w:rsidRDefault="00000000" w:rsidRPr="00000000" w14:paraId="0000006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0.94</w:t>
            </w:r>
          </w:p>
        </w:tc>
        <w:tc>
          <w:tcPr/>
          <w:p w:rsidR="00000000" w:rsidDel="00000000" w:rsidP="00000000" w:rsidRDefault="00000000" w:rsidRPr="00000000" w14:paraId="0000006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0.96</w:t>
            </w:r>
          </w:p>
        </w:tc>
        <w:tc>
          <w:tcPr/>
          <w:p w:rsidR="00000000" w:rsidDel="00000000" w:rsidP="00000000" w:rsidRDefault="00000000" w:rsidRPr="00000000" w14:paraId="0000006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0.95</w:t>
            </w:r>
          </w:p>
        </w:tc>
        <w:tc>
          <w:tcPr/>
          <w:p w:rsidR="00000000" w:rsidDel="00000000" w:rsidP="00000000" w:rsidRDefault="00000000" w:rsidRPr="00000000" w14:paraId="0000006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3722</w:t>
            </w:r>
          </w:p>
        </w:tc>
      </w:tr>
      <w:tr>
        <w:trPr>
          <w:cantSplit w:val="0"/>
          <w:trHeight w:val="455.9765625" w:hRule="atLeast"/>
          <w:tblHeader w:val="0"/>
        </w:trPr>
        <w:tc>
          <w:tcPr/>
          <w:p w:rsidR="00000000" w:rsidDel="00000000" w:rsidP="00000000" w:rsidRDefault="00000000" w:rsidRPr="00000000" w14:paraId="0000006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p w:rsidR="00000000" w:rsidDel="00000000" w:rsidP="00000000" w:rsidRDefault="00000000" w:rsidRPr="00000000" w14:paraId="0000006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C">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p w:rsidR="00000000" w:rsidDel="00000000" w:rsidP="00000000" w:rsidRDefault="00000000" w:rsidRPr="00000000" w14:paraId="0000006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p w:rsidR="00000000" w:rsidDel="00000000" w:rsidP="00000000" w:rsidRDefault="00000000" w:rsidRPr="00000000" w14:paraId="0000006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Avg</w:t>
            </w:r>
          </w:p>
        </w:tc>
        <w:tc>
          <w:tcPr/>
          <w:p w:rsidR="00000000" w:rsidDel="00000000" w:rsidP="00000000" w:rsidRDefault="00000000" w:rsidRPr="00000000" w14:paraId="0000007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0.83</w:t>
            </w:r>
          </w:p>
        </w:tc>
        <w:tc>
          <w:tcPr/>
          <w:p w:rsidR="00000000" w:rsidDel="00000000" w:rsidP="00000000" w:rsidRDefault="00000000" w:rsidRPr="00000000" w14:paraId="0000007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0.80</w:t>
            </w:r>
          </w:p>
        </w:tc>
        <w:tc>
          <w:tcPr/>
          <w:p w:rsidR="00000000" w:rsidDel="00000000" w:rsidP="00000000" w:rsidRDefault="00000000" w:rsidRPr="00000000" w14:paraId="0000007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0.82</w:t>
            </w:r>
          </w:p>
        </w:tc>
        <w:tc>
          <w:tcPr/>
          <w:p w:rsidR="00000000" w:rsidDel="00000000" w:rsidP="00000000" w:rsidRDefault="00000000" w:rsidRPr="00000000" w14:paraId="0000007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p w:rsidR="00000000" w:rsidDel="00000000" w:rsidP="00000000" w:rsidRDefault="00000000" w:rsidRPr="00000000" w14:paraId="0000007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w:t>
            </w:r>
          </w:p>
        </w:tc>
        <w:tc>
          <w:tcPr/>
          <w:p w:rsidR="00000000" w:rsidDel="00000000" w:rsidP="00000000" w:rsidRDefault="00000000" w:rsidRPr="00000000" w14:paraId="0000007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w:t>
            </w:r>
          </w:p>
        </w:tc>
        <w:tc>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0.92</w:t>
            </w:r>
          </w:p>
        </w:tc>
        <w:tc>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0.91</w:t>
            </w:r>
          </w:p>
        </w:tc>
        <w:tc>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bl>
    <w:p w:rsidR="00000000" w:rsidDel="00000000" w:rsidP="00000000" w:rsidRDefault="00000000" w:rsidRPr="00000000" w14:paraId="00000079">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tl w:val="0"/>
        </w:rPr>
      </w:r>
    </w:p>
    <w:p w:rsidR="00000000" w:rsidDel="00000000" w:rsidP="00000000" w:rsidRDefault="00000000" w:rsidRPr="00000000" w14:paraId="0000007A">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Decision Tree classifier achieves 92%</w:t>
      </w:r>
      <w:r w:rsidDel="00000000" w:rsidR="00000000" w:rsidRPr="00000000">
        <w:rPr>
          <w:rFonts w:ascii="Times New Roman" w:cs="Times New Roman" w:eastAsia="Times New Roman" w:hAnsi="Times New Roman"/>
          <w:color w:val="191919"/>
          <w:sz w:val="24"/>
          <w:szCs w:val="24"/>
          <w:highlight w:val="white"/>
          <w:rtl w:val="0"/>
        </w:rPr>
        <w:t xml:space="preserve"> accuracy</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191919"/>
          <w:sz w:val="24"/>
          <w:szCs w:val="24"/>
          <w:highlight w:val="white"/>
          <w:rtl w:val="0"/>
        </w:rPr>
        <w:t xml:space="preserve"> demonstrating its ability to </w:t>
      </w:r>
      <w:r w:rsidDel="00000000" w:rsidR="00000000" w:rsidRPr="00000000">
        <w:rPr>
          <w:rFonts w:ascii="Times New Roman" w:cs="Times New Roman" w:eastAsia="Times New Roman" w:hAnsi="Times New Roman"/>
          <w:sz w:val="24"/>
          <w:szCs w:val="24"/>
          <w:highlight w:val="white"/>
          <w:rtl w:val="0"/>
        </w:rPr>
        <w:t xml:space="preserve">classify the majority of the samples accurately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w:t>
      </w:r>
      <w:r w:rsidDel="00000000" w:rsidR="00000000" w:rsidRPr="00000000">
        <w:rPr>
          <w:rFonts w:ascii="Times New Roman" w:cs="Times New Roman" w:eastAsia="Times New Roman" w:hAnsi="Times New Roman"/>
          <w:color w:val="191919"/>
          <w:sz w:val="24"/>
          <w:szCs w:val="24"/>
          <w:highlight w:val="white"/>
          <w:rtl w:val="0"/>
        </w:rPr>
        <w:t xml:space="preserve">he classifier's limitations </w:t>
      </w:r>
      <w:r w:rsidDel="00000000" w:rsidR="00000000" w:rsidRPr="00000000">
        <w:rPr>
          <w:rFonts w:ascii="Times New Roman" w:cs="Times New Roman" w:eastAsia="Times New Roman" w:hAnsi="Times New Roman"/>
          <w:sz w:val="24"/>
          <w:szCs w:val="24"/>
          <w:highlight w:val="white"/>
          <w:rtl w:val="0"/>
        </w:rPr>
        <w:t xml:space="preserve">are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revealed</w:t>
      </w:r>
      <w:r w:rsidDel="00000000" w:rsidR="00000000" w:rsidRPr="00000000">
        <w:rPr>
          <w:rFonts w:ascii="Times New Roman" w:cs="Times New Roman" w:eastAsia="Times New Roman" w:hAnsi="Times New Roman"/>
          <w:color w:val="191919"/>
          <w:sz w:val="24"/>
          <w:szCs w:val="24"/>
          <w:highlight w:val="white"/>
          <w:rtl w:val="0"/>
        </w:rPr>
        <w:t xml:space="preserve"> when </w:t>
      </w:r>
      <w:r w:rsidDel="00000000" w:rsidR="00000000" w:rsidRPr="00000000">
        <w:rPr>
          <w:rFonts w:ascii="Times New Roman" w:cs="Times New Roman" w:eastAsia="Times New Roman" w:hAnsi="Times New Roman"/>
          <w:sz w:val="24"/>
          <w:szCs w:val="24"/>
          <w:highlight w:val="white"/>
          <w:rtl w:val="0"/>
        </w:rPr>
        <w:t xml:space="preserve">considering</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classifier's </w:t>
      </w:r>
      <w:r w:rsidDel="00000000" w:rsidR="00000000" w:rsidRPr="00000000">
        <w:rPr>
          <w:rFonts w:ascii="Times New Roman" w:cs="Times New Roman" w:eastAsia="Times New Roman" w:hAnsi="Times New Roman"/>
          <w:color w:val="191919"/>
          <w:sz w:val="24"/>
          <w:szCs w:val="24"/>
          <w:highlight w:val="white"/>
          <w:rtl w:val="0"/>
        </w:rPr>
        <w:t xml:space="preserve">overall discriminative </w:t>
      </w:r>
      <w:r w:rsidDel="00000000" w:rsidR="00000000" w:rsidRPr="00000000">
        <w:rPr>
          <w:rFonts w:ascii="Times New Roman" w:cs="Times New Roman" w:eastAsia="Times New Roman" w:hAnsi="Times New Roman"/>
          <w:sz w:val="24"/>
          <w:szCs w:val="24"/>
          <w:highlight w:val="white"/>
          <w:rtl w:val="0"/>
        </w:rPr>
        <w:t xml:space="preserve">power</w:t>
      </w:r>
      <w:r w:rsidDel="00000000" w:rsidR="00000000" w:rsidRPr="00000000">
        <w:rPr>
          <w:rFonts w:ascii="Times New Roman" w:cs="Times New Roman" w:eastAsia="Times New Roman" w:hAnsi="Times New Roman"/>
          <w:color w:val="191919"/>
          <w:sz w:val="24"/>
          <w:szCs w:val="24"/>
          <w:highlight w:val="white"/>
          <w:rtl w:val="0"/>
        </w:rPr>
        <w:t xml:space="preserve">, as </w:t>
      </w:r>
      <w:r w:rsidDel="00000000" w:rsidR="00000000" w:rsidRPr="00000000">
        <w:rPr>
          <w:rFonts w:ascii="Times New Roman" w:cs="Times New Roman" w:eastAsia="Times New Roman" w:hAnsi="Times New Roman"/>
          <w:sz w:val="24"/>
          <w:szCs w:val="24"/>
          <w:highlight w:val="white"/>
          <w:rtl w:val="0"/>
        </w:rPr>
        <w:t xml:space="preserve">provided by its ROC AUC score of 0.7747, the lowest of</w:t>
      </w:r>
      <w:r w:rsidDel="00000000" w:rsidR="00000000" w:rsidRPr="00000000">
        <w:rPr>
          <w:rFonts w:ascii="Times New Roman" w:cs="Times New Roman" w:eastAsia="Times New Roman" w:hAnsi="Times New Roman"/>
          <w:color w:val="191919"/>
          <w:sz w:val="24"/>
          <w:szCs w:val="24"/>
          <w:highlight w:val="white"/>
          <w:rtl w:val="0"/>
        </w:rPr>
        <w:t xml:space="preserve"> the classifiers </w:t>
      </w:r>
      <w:r w:rsidDel="00000000" w:rsidR="00000000" w:rsidRPr="00000000">
        <w:rPr>
          <w:rFonts w:ascii="Times New Roman" w:cs="Times New Roman" w:eastAsia="Times New Roman" w:hAnsi="Times New Roman"/>
          <w:sz w:val="24"/>
          <w:szCs w:val="24"/>
          <w:highlight w:val="white"/>
          <w:rtl w:val="0"/>
        </w:rPr>
        <w:t xml:space="preserve">considered. This suggests that while the Decision Tree can</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be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powerful</w:t>
      </w:r>
      <w:r w:rsidDel="00000000" w:rsidR="00000000" w:rsidRPr="00000000">
        <w:rPr>
          <w:rFonts w:ascii="Times New Roman" w:cs="Times New Roman" w:eastAsia="Times New Roman" w:hAnsi="Times New Roman"/>
          <w:color w:val="191919"/>
          <w:sz w:val="24"/>
          <w:szCs w:val="24"/>
          <w:highlight w:val="white"/>
          <w:rtl w:val="0"/>
        </w:rPr>
        <w:t xml:space="preserve"> in tumor class </w:t>
      </w:r>
      <w:r w:rsidDel="00000000" w:rsidR="00000000" w:rsidRPr="00000000">
        <w:rPr>
          <w:rFonts w:ascii="Times New Roman" w:cs="Times New Roman" w:eastAsia="Times New Roman" w:hAnsi="Times New Roman"/>
          <w:sz w:val="24"/>
          <w:szCs w:val="24"/>
          <w:highlight w:val="white"/>
          <w:rtl w:val="0"/>
        </w:rPr>
        <w:t xml:space="preserve">image classification</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it is less powerful in </w:t>
      </w:r>
      <w:r w:rsidDel="00000000" w:rsidR="00000000" w:rsidRPr="00000000">
        <w:rPr>
          <w:rFonts w:ascii="Times New Roman" w:cs="Times New Roman" w:eastAsia="Times New Roman" w:hAnsi="Times New Roman"/>
          <w:color w:val="191919"/>
          <w:sz w:val="24"/>
          <w:szCs w:val="24"/>
          <w:highlight w:val="white"/>
          <w:rtl w:val="0"/>
        </w:rPr>
        <w:t xml:space="preserve">its ability to </w:t>
      </w:r>
      <w:r w:rsidDel="00000000" w:rsidR="00000000" w:rsidRPr="00000000">
        <w:rPr>
          <w:rFonts w:ascii="Times New Roman" w:cs="Times New Roman" w:eastAsia="Times New Roman" w:hAnsi="Times New Roman"/>
          <w:sz w:val="24"/>
          <w:szCs w:val="24"/>
          <w:highlight w:val="white"/>
          <w:rtl w:val="0"/>
        </w:rPr>
        <w:t xml:space="preserve">consistently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separate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tumor</w:t>
      </w:r>
      <w:r w:rsidDel="00000000" w:rsidR="00000000" w:rsidRPr="00000000">
        <w:rPr>
          <w:rFonts w:ascii="Times New Roman" w:cs="Times New Roman" w:eastAsia="Times New Roman" w:hAnsi="Times New Roman"/>
          <w:color w:val="191919"/>
          <w:sz w:val="24"/>
          <w:szCs w:val="24"/>
          <w:highlight w:val="white"/>
          <w:rtl w:val="0"/>
        </w:rPr>
        <w:t xml:space="preserve"> and </w:t>
      </w:r>
      <w:r w:rsidDel="00000000" w:rsidR="00000000" w:rsidRPr="00000000">
        <w:rPr>
          <w:rFonts w:ascii="Times New Roman" w:cs="Times New Roman" w:eastAsia="Times New Roman" w:hAnsi="Times New Roman"/>
          <w:sz w:val="24"/>
          <w:szCs w:val="24"/>
          <w:highlight w:val="white"/>
          <w:rtl w:val="0"/>
        </w:rPr>
        <w:t xml:space="preserve">normal</w:t>
      </w:r>
      <w:r w:rsidDel="00000000" w:rsidR="00000000" w:rsidRPr="00000000">
        <w:rPr>
          <w:rFonts w:ascii="Times New Roman" w:cs="Times New Roman" w:eastAsia="Times New Roman" w:hAnsi="Times New Roman"/>
          <w:color w:val="191919"/>
          <w:sz w:val="24"/>
          <w:szCs w:val="24"/>
          <w:highlight w:val="white"/>
          <w:rtl w:val="0"/>
        </w:rPr>
        <w:t xml:space="preserve"> classes</w:t>
      </w:r>
      <w:r w:rsidDel="00000000" w:rsidR="00000000" w:rsidRPr="00000000">
        <w:rPr>
          <w:rFonts w:ascii="Times New Roman" w:cs="Times New Roman" w:eastAsia="Times New Roman" w:hAnsi="Times New Roman"/>
          <w:sz w:val="24"/>
          <w:szCs w:val="24"/>
          <w:highlight w:val="white"/>
          <w:rtl w:val="0"/>
        </w:rPr>
        <w:t xml:space="preserve">. T</w:t>
      </w:r>
      <w:r w:rsidDel="00000000" w:rsidR="00000000" w:rsidRPr="00000000">
        <w:rPr>
          <w:rFonts w:ascii="Times New Roman" w:cs="Times New Roman" w:eastAsia="Times New Roman" w:hAnsi="Times New Roman"/>
          <w:sz w:val="24"/>
          <w:szCs w:val="24"/>
          <w:highlight w:val="white"/>
          <w:rtl w:val="0"/>
        </w:rPr>
        <w:t xml:space="preserve">herefore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is</w:t>
      </w:r>
      <w:r w:rsidDel="00000000" w:rsidR="00000000" w:rsidRPr="00000000">
        <w:rPr>
          <w:rFonts w:ascii="Times New Roman" w:cs="Times New Roman" w:eastAsia="Times New Roman" w:hAnsi="Times New Roman"/>
          <w:color w:val="191919"/>
          <w:sz w:val="24"/>
          <w:szCs w:val="24"/>
          <w:highlight w:val="white"/>
          <w:rtl w:val="0"/>
        </w:rPr>
        <w:t xml:space="preserve"> less suitable for more </w:t>
      </w:r>
      <w:r w:rsidDel="00000000" w:rsidR="00000000" w:rsidRPr="00000000">
        <w:rPr>
          <w:rFonts w:ascii="Times New Roman" w:cs="Times New Roman" w:eastAsia="Times New Roman" w:hAnsi="Times New Roman"/>
          <w:sz w:val="24"/>
          <w:szCs w:val="24"/>
          <w:highlight w:val="white"/>
          <w:rtl w:val="0"/>
        </w:rPr>
        <w:t xml:space="preserve">subtle</w:t>
      </w:r>
      <w:r w:rsidDel="00000000" w:rsidR="00000000" w:rsidRPr="00000000">
        <w:rPr>
          <w:rFonts w:ascii="Times New Roman" w:cs="Times New Roman" w:eastAsia="Times New Roman" w:hAnsi="Times New Roman"/>
          <w:color w:val="191919"/>
          <w:sz w:val="24"/>
          <w:szCs w:val="24"/>
          <w:highlight w:val="white"/>
          <w:rtl w:val="0"/>
        </w:rPr>
        <w:t xml:space="preserve"> medical image classification </w:t>
      </w:r>
      <w:r w:rsidDel="00000000" w:rsidR="00000000" w:rsidRPr="00000000">
        <w:rPr>
          <w:rFonts w:ascii="Times New Roman" w:cs="Times New Roman" w:eastAsia="Times New Roman" w:hAnsi="Times New Roman"/>
          <w:sz w:val="24"/>
          <w:szCs w:val="24"/>
          <w:highlight w:val="white"/>
          <w:rtl w:val="0"/>
        </w:rPr>
        <w:t xml:space="preserve">issues</w:t>
      </w:r>
      <w:r w:rsidDel="00000000" w:rsidR="00000000" w:rsidRPr="00000000">
        <w:rPr>
          <w:rFonts w:ascii="Times New Roman" w:cs="Times New Roman" w:eastAsia="Times New Roman" w:hAnsi="Times New Roman"/>
          <w:color w:val="191919"/>
          <w:sz w:val="24"/>
          <w:szCs w:val="24"/>
          <w:highlight w:val="white"/>
          <w:rtl w:val="0"/>
        </w:rPr>
        <w:t xml:space="preserve">.</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8 and 9: </w:t>
      </w:r>
      <w:r w:rsidDel="00000000" w:rsidR="00000000" w:rsidRPr="00000000">
        <w:rPr>
          <w:rFonts w:ascii="Times New Roman" w:cs="Times New Roman" w:eastAsia="Times New Roman" w:hAnsi="Times New Roman"/>
          <w:sz w:val="24"/>
          <w:szCs w:val="24"/>
          <w:rtl w:val="0"/>
        </w:rPr>
        <w:t xml:space="preserve">SVM Precision, Recall, F1-score and ROC/AUC Score Matrix and Calculations                                         </w:t>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3182211</wp:posOffset>
            </wp:positionH>
            <wp:positionV relativeFrom="paragraph">
              <wp:posOffset>210834</wp:posOffset>
            </wp:positionV>
            <wp:extent cx="3399564" cy="3248248"/>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399564" cy="3248248"/>
                    </a:xfrm>
                    <a:prstGeom prst="rect"/>
                    <a:ln/>
                  </pic:spPr>
                </pic:pic>
              </a:graphicData>
            </a:graphic>
          </wp:anchor>
        </w:drawing>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SVM Validation and Test Accuracies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 SVM Validation Accuracy: </w:t>
      </w:r>
      <w:r w:rsidDel="00000000" w:rsidR="00000000" w:rsidRPr="00000000">
        <w:rPr>
          <w:rFonts w:ascii="Times New Roman" w:cs="Times New Roman" w:eastAsia="Times New Roman" w:hAnsi="Times New Roman"/>
          <w:sz w:val="24"/>
          <w:szCs w:val="24"/>
          <w:rtl w:val="0"/>
        </w:rPr>
        <w:t xml:space="preserve">0.8747404844290657</w:t>
      </w:r>
    </w:p>
    <w:p w:rsidR="00000000" w:rsidDel="00000000" w:rsidP="00000000" w:rsidRDefault="00000000" w:rsidRPr="00000000" w14:paraId="0000008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 SVM Test Accuracy: </w:t>
      </w:r>
      <w:r w:rsidDel="00000000" w:rsidR="00000000" w:rsidRPr="00000000">
        <w:rPr>
          <w:rFonts w:ascii="Times New Roman" w:cs="Times New Roman" w:eastAsia="Times New Roman" w:hAnsi="Times New Roman"/>
          <w:sz w:val="24"/>
          <w:szCs w:val="24"/>
          <w:rtl w:val="0"/>
        </w:rPr>
        <w:t xml:space="preserve">0.8777393310265282</w:t>
      </w:r>
    </w:p>
    <w:p w:rsidR="00000000" w:rsidDel="00000000" w:rsidP="00000000" w:rsidRDefault="00000000" w:rsidRPr="00000000" w14:paraId="0000008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 SVM Precision</w:t>
      </w:r>
      <w:r w:rsidDel="00000000" w:rsidR="00000000" w:rsidRPr="00000000">
        <w:rPr>
          <w:rFonts w:ascii="Times New Roman" w:cs="Times New Roman" w:eastAsia="Times New Roman" w:hAnsi="Times New Roman"/>
          <w:sz w:val="24"/>
          <w:szCs w:val="24"/>
          <w:rtl w:val="0"/>
        </w:rPr>
        <w:t xml:space="preserve">: 0.8909848113669769</w:t>
      </w:r>
    </w:p>
    <w:p w:rsidR="00000000" w:rsidDel="00000000" w:rsidP="00000000" w:rsidRDefault="00000000" w:rsidRPr="00000000" w14:paraId="0000008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 SVM Recall: </w:t>
      </w:r>
      <w:r w:rsidDel="00000000" w:rsidR="00000000" w:rsidRPr="00000000">
        <w:rPr>
          <w:rFonts w:ascii="Times New Roman" w:cs="Times New Roman" w:eastAsia="Times New Roman" w:hAnsi="Times New Roman"/>
          <w:sz w:val="24"/>
          <w:szCs w:val="24"/>
          <w:rtl w:val="0"/>
        </w:rPr>
        <w:t xml:space="preserve">0.977162815690489</w:t>
      </w:r>
    </w:p>
    <w:p w:rsidR="00000000" w:rsidDel="00000000" w:rsidP="00000000" w:rsidRDefault="00000000" w:rsidRPr="00000000" w14:paraId="0000008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 SVM F1 Score:</w:t>
      </w:r>
      <w:r w:rsidDel="00000000" w:rsidR="00000000" w:rsidRPr="00000000">
        <w:rPr>
          <w:rFonts w:ascii="Times New Roman" w:cs="Times New Roman" w:eastAsia="Times New Roman" w:hAnsi="Times New Roman"/>
          <w:sz w:val="24"/>
          <w:szCs w:val="24"/>
          <w:rtl w:val="0"/>
        </w:rPr>
        <w:t xml:space="preserve"> 0.9320861096873398</w:t>
      </w:r>
    </w:p>
    <w:p w:rsidR="00000000" w:rsidDel="00000000" w:rsidP="00000000" w:rsidRDefault="00000000" w:rsidRPr="00000000" w14:paraId="0000008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Linear SVM ROC AUC Score: </w:t>
      </w:r>
      <w:r w:rsidDel="00000000" w:rsidR="00000000" w:rsidRPr="00000000">
        <w:rPr>
          <w:rFonts w:ascii="Times New Roman" w:cs="Times New Roman" w:eastAsia="Times New Roman" w:hAnsi="Times New Roman"/>
          <w:sz w:val="24"/>
          <w:szCs w:val="24"/>
          <w:rtl w:val="0"/>
        </w:rPr>
        <w:t xml:space="preserve">0.8443639643651389</w:t>
      </w:r>
    </w:p>
    <w:p w:rsidR="00000000" w:rsidDel="00000000" w:rsidP="00000000" w:rsidRDefault="00000000" w:rsidRPr="00000000" w14:paraId="00000088">
      <w:pP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tab/>
        <w:tab/>
      </w:r>
      <w:r w:rsidDel="00000000" w:rsidR="00000000" w:rsidRPr="00000000">
        <w:rPr>
          <w:rtl w:val="0"/>
        </w:rPr>
      </w:r>
    </w:p>
    <w:tbl>
      <w:tblPr>
        <w:tblStyle w:val="Table3"/>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2415"/>
        <w:tblGridChange w:id="0">
          <w:tblGrid>
            <w:gridCol w:w="1860"/>
            <w:gridCol w:w="1860"/>
            <w:gridCol w:w="1860"/>
            <w:gridCol w:w="186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Normal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Tumor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3722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Macro.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Weighted Avg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4355</w:t>
            </w:r>
          </w:p>
        </w:tc>
      </w:tr>
    </w:tbl>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720"/>
        <w:rPr>
          <w:rFonts w:ascii="Times New Roman" w:cs="Times New Roman" w:eastAsia="Times New Roman" w:hAnsi="Times New Roman"/>
          <w:color w:val="191919"/>
          <w:sz w:val="24"/>
          <w:szCs w:val="24"/>
          <w:highlight w:val="white"/>
        </w:rPr>
      </w:pPr>
      <w:r w:rsidDel="00000000" w:rsidR="00000000" w:rsidRPr="00000000">
        <w:rPr>
          <w:rtl w:val="0"/>
        </w:rPr>
      </w:r>
    </w:p>
    <w:p w:rsidR="00000000" w:rsidDel="00000000" w:rsidP="00000000" w:rsidRDefault="00000000" w:rsidRPr="00000000" w14:paraId="000000AA">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91919"/>
          <w:sz w:val="24"/>
          <w:szCs w:val="24"/>
          <w:highlight w:val="white"/>
          <w:rtl w:val="0"/>
        </w:rPr>
        <w:t xml:space="preserve">The SVM classifier </w:t>
      </w:r>
      <w:r w:rsidDel="00000000" w:rsidR="00000000" w:rsidRPr="00000000">
        <w:rPr>
          <w:rFonts w:ascii="Times New Roman" w:cs="Times New Roman" w:eastAsia="Times New Roman" w:hAnsi="Times New Roman"/>
          <w:sz w:val="24"/>
          <w:szCs w:val="24"/>
          <w:highlight w:val="white"/>
          <w:rtl w:val="0"/>
        </w:rPr>
        <w:t xml:space="preserve">recorded</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88%</w:t>
      </w:r>
      <w:r w:rsidDel="00000000" w:rsidR="00000000" w:rsidRPr="00000000">
        <w:rPr>
          <w:rFonts w:ascii="Times New Roman" w:cs="Times New Roman" w:eastAsia="Times New Roman" w:hAnsi="Times New Roman"/>
          <w:color w:val="191919"/>
          <w:sz w:val="24"/>
          <w:szCs w:val="24"/>
          <w:highlight w:val="white"/>
          <w:rtl w:val="0"/>
        </w:rPr>
        <w:t xml:space="preserve"> overall accuracy</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191919"/>
          <w:sz w:val="24"/>
          <w:szCs w:val="24"/>
          <w:highlight w:val="white"/>
          <w:rtl w:val="0"/>
        </w:rPr>
        <w:t xml:space="preserve"> yet it </w:t>
      </w:r>
      <w:r w:rsidDel="00000000" w:rsidR="00000000" w:rsidRPr="00000000">
        <w:rPr>
          <w:rFonts w:ascii="Times New Roman" w:cs="Times New Roman" w:eastAsia="Times New Roman" w:hAnsi="Times New Roman"/>
          <w:sz w:val="24"/>
          <w:szCs w:val="24"/>
          <w:highlight w:val="white"/>
          <w:rtl w:val="0"/>
        </w:rPr>
        <w:t xml:space="preserve">does</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not</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sufficiently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discriminate</w:t>
      </w:r>
      <w:r w:rsidDel="00000000" w:rsidR="00000000" w:rsidRPr="00000000">
        <w:rPr>
          <w:rFonts w:ascii="Times New Roman" w:cs="Times New Roman" w:eastAsia="Times New Roman" w:hAnsi="Times New Roman"/>
          <w:color w:val="191919"/>
          <w:sz w:val="24"/>
          <w:szCs w:val="24"/>
          <w:highlight w:val="white"/>
          <w:rtl w:val="0"/>
        </w:rPr>
        <w:t xml:space="preserve"> between </w:t>
      </w:r>
      <w:r w:rsidDel="00000000" w:rsidR="00000000" w:rsidRPr="00000000">
        <w:rPr>
          <w:rFonts w:ascii="Times New Roman" w:cs="Times New Roman" w:eastAsia="Times New Roman" w:hAnsi="Times New Roman"/>
          <w:sz w:val="24"/>
          <w:szCs w:val="24"/>
          <w:highlight w:val="white"/>
          <w:rtl w:val="0"/>
        </w:rPr>
        <w:t xml:space="preserve">tumor</w:t>
      </w:r>
      <w:r w:rsidDel="00000000" w:rsidR="00000000" w:rsidRPr="00000000">
        <w:rPr>
          <w:rFonts w:ascii="Times New Roman" w:cs="Times New Roman" w:eastAsia="Times New Roman" w:hAnsi="Times New Roman"/>
          <w:color w:val="191919"/>
          <w:sz w:val="24"/>
          <w:szCs w:val="24"/>
          <w:highlight w:val="white"/>
          <w:rtl w:val="0"/>
        </w:rPr>
        <w:t xml:space="preserve"> class images and </w:t>
      </w:r>
      <w:r w:rsidDel="00000000" w:rsidR="00000000" w:rsidRPr="00000000">
        <w:rPr>
          <w:rFonts w:ascii="Times New Roman" w:cs="Times New Roman" w:eastAsia="Times New Roman" w:hAnsi="Times New Roman"/>
          <w:sz w:val="24"/>
          <w:szCs w:val="24"/>
          <w:highlight w:val="white"/>
          <w:rtl w:val="0"/>
        </w:rPr>
        <w:t xml:space="preserve">normal</w:t>
      </w:r>
      <w:r w:rsidDel="00000000" w:rsidR="00000000" w:rsidRPr="00000000">
        <w:rPr>
          <w:rFonts w:ascii="Times New Roman" w:cs="Times New Roman" w:eastAsia="Times New Roman" w:hAnsi="Times New Roman"/>
          <w:color w:val="191919"/>
          <w:sz w:val="24"/>
          <w:szCs w:val="24"/>
          <w:highlight w:val="white"/>
          <w:rtl w:val="0"/>
        </w:rPr>
        <w:t xml:space="preserve"> class images, </w:t>
      </w:r>
      <w:r w:rsidDel="00000000" w:rsidR="00000000" w:rsidRPr="00000000">
        <w:rPr>
          <w:rFonts w:ascii="Times New Roman" w:cs="Times New Roman" w:eastAsia="Times New Roman" w:hAnsi="Times New Roman"/>
          <w:sz w:val="24"/>
          <w:szCs w:val="24"/>
          <w:highlight w:val="white"/>
          <w:rtl w:val="0"/>
        </w:rPr>
        <w:t xml:space="preserve">thus</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lacking</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detection</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performance</w:t>
      </w:r>
      <w:r w:rsidDel="00000000" w:rsidR="00000000" w:rsidRPr="00000000">
        <w:rPr>
          <w:rFonts w:ascii="Times New Roman" w:cs="Times New Roman" w:eastAsia="Times New Roman" w:hAnsi="Times New Roman"/>
          <w:color w:val="191919"/>
          <w:sz w:val="24"/>
          <w:szCs w:val="24"/>
          <w:highlight w:val="white"/>
          <w:rtl w:val="0"/>
        </w:rPr>
        <w:t xml:space="preserve"> reliability for both </w:t>
      </w:r>
      <w:r w:rsidDel="00000000" w:rsidR="00000000" w:rsidRPr="00000000">
        <w:rPr>
          <w:rFonts w:ascii="Times New Roman" w:cs="Times New Roman" w:eastAsia="Times New Roman" w:hAnsi="Times New Roman"/>
          <w:sz w:val="24"/>
          <w:szCs w:val="24"/>
          <w:highlight w:val="white"/>
          <w:rtl w:val="0"/>
        </w:rPr>
        <w:t xml:space="preserve">classes</w:t>
      </w:r>
      <w:r w:rsidDel="00000000" w:rsidR="00000000" w:rsidRPr="00000000">
        <w:rPr>
          <w:rFonts w:ascii="Times New Roman" w:cs="Times New Roman" w:eastAsia="Times New Roman" w:hAnsi="Times New Roman"/>
          <w:color w:val="191919"/>
          <w:sz w:val="24"/>
          <w:szCs w:val="24"/>
          <w:highlight w:val="white"/>
          <w:rtl w:val="0"/>
        </w:rPr>
        <w:t xml:space="preserve">. Its ROC AUC </w:t>
      </w:r>
      <w:r w:rsidDel="00000000" w:rsidR="00000000" w:rsidRPr="00000000">
        <w:rPr>
          <w:rFonts w:ascii="Times New Roman" w:cs="Times New Roman" w:eastAsia="Times New Roman" w:hAnsi="Times New Roman"/>
          <w:sz w:val="24"/>
          <w:szCs w:val="24"/>
          <w:highlight w:val="white"/>
          <w:rtl w:val="0"/>
        </w:rPr>
        <w:t xml:space="preserve">measure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which</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is a measure of </w:t>
      </w:r>
      <w:r w:rsidDel="00000000" w:rsidR="00000000" w:rsidRPr="00000000">
        <w:rPr>
          <w:rFonts w:ascii="Times New Roman" w:cs="Times New Roman" w:eastAsia="Times New Roman" w:hAnsi="Times New Roman"/>
          <w:color w:val="191919"/>
          <w:sz w:val="24"/>
          <w:szCs w:val="24"/>
          <w:highlight w:val="white"/>
          <w:rtl w:val="0"/>
        </w:rPr>
        <w:t xml:space="preserve">its discriminative </w:t>
      </w:r>
      <w:r w:rsidDel="00000000" w:rsidR="00000000" w:rsidRPr="00000000">
        <w:rPr>
          <w:rFonts w:ascii="Times New Roman" w:cs="Times New Roman" w:eastAsia="Times New Roman" w:hAnsi="Times New Roman"/>
          <w:sz w:val="24"/>
          <w:szCs w:val="24"/>
          <w:highlight w:val="white"/>
          <w:rtl w:val="0"/>
        </w:rPr>
        <w:t xml:space="preserve">power</w:t>
      </w:r>
      <w:r w:rsidDel="00000000" w:rsidR="00000000" w:rsidRPr="00000000">
        <w:rPr>
          <w:rFonts w:ascii="Times New Roman" w:cs="Times New Roman" w:eastAsia="Times New Roman" w:hAnsi="Times New Roman"/>
          <w:color w:val="191919"/>
          <w:sz w:val="24"/>
          <w:szCs w:val="24"/>
          <w:highlight w:val="white"/>
          <w:rtl w:val="0"/>
        </w:rPr>
        <w:t xml:space="preserve">, is 0.844, </w:t>
      </w:r>
      <w:r w:rsidDel="00000000" w:rsidR="00000000" w:rsidRPr="00000000">
        <w:rPr>
          <w:rFonts w:ascii="Times New Roman" w:cs="Times New Roman" w:eastAsia="Times New Roman" w:hAnsi="Times New Roman"/>
          <w:sz w:val="24"/>
          <w:szCs w:val="24"/>
          <w:highlight w:val="white"/>
          <w:rtl w:val="0"/>
        </w:rPr>
        <w:t xml:space="preserve">indicating</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higher</w:t>
      </w:r>
      <w:r w:rsidDel="00000000" w:rsidR="00000000" w:rsidRPr="00000000">
        <w:rPr>
          <w:rFonts w:ascii="Times New Roman" w:cs="Times New Roman" w:eastAsia="Times New Roman" w:hAnsi="Times New Roman"/>
          <w:color w:val="191919"/>
          <w:sz w:val="24"/>
          <w:szCs w:val="24"/>
          <w:highlight w:val="white"/>
          <w:rtl w:val="0"/>
        </w:rPr>
        <w:t xml:space="preserve"> overall predictive </w:t>
      </w:r>
      <w:r w:rsidDel="00000000" w:rsidR="00000000" w:rsidRPr="00000000">
        <w:rPr>
          <w:rFonts w:ascii="Times New Roman" w:cs="Times New Roman" w:eastAsia="Times New Roman" w:hAnsi="Times New Roman"/>
          <w:sz w:val="24"/>
          <w:szCs w:val="24"/>
          <w:highlight w:val="white"/>
          <w:rtl w:val="0"/>
        </w:rPr>
        <w:t xml:space="preserve">power compared to the decision tree classifier. Though</w:t>
      </w:r>
      <w:r w:rsidDel="00000000" w:rsidR="00000000" w:rsidRPr="00000000">
        <w:rPr>
          <w:rFonts w:ascii="Times New Roman" w:cs="Times New Roman" w:eastAsia="Times New Roman" w:hAnsi="Times New Roman"/>
          <w:color w:val="191919"/>
          <w:sz w:val="24"/>
          <w:szCs w:val="24"/>
          <w:highlight w:val="white"/>
          <w:rtl w:val="0"/>
        </w:rPr>
        <w:t xml:space="preserve"> the SVM </w:t>
      </w:r>
      <w:r w:rsidDel="00000000" w:rsidR="00000000" w:rsidRPr="00000000">
        <w:rPr>
          <w:rFonts w:ascii="Times New Roman" w:cs="Times New Roman" w:eastAsia="Times New Roman" w:hAnsi="Times New Roman"/>
          <w:sz w:val="24"/>
          <w:szCs w:val="24"/>
          <w:highlight w:val="white"/>
          <w:rtl w:val="0"/>
        </w:rPr>
        <w:t xml:space="preserve">presents</w:t>
      </w:r>
      <w:r w:rsidDel="00000000" w:rsidR="00000000" w:rsidRPr="00000000">
        <w:rPr>
          <w:rFonts w:ascii="Times New Roman" w:cs="Times New Roman" w:eastAsia="Times New Roman" w:hAnsi="Times New Roman"/>
          <w:color w:val="191919"/>
          <w:sz w:val="24"/>
          <w:szCs w:val="24"/>
          <w:highlight w:val="white"/>
          <w:rtl w:val="0"/>
        </w:rPr>
        <w:t xml:space="preserve"> a </w:t>
      </w:r>
      <w:r w:rsidDel="00000000" w:rsidR="00000000" w:rsidRPr="00000000">
        <w:rPr>
          <w:rFonts w:ascii="Times New Roman" w:cs="Times New Roman" w:eastAsia="Times New Roman" w:hAnsi="Times New Roman"/>
          <w:sz w:val="24"/>
          <w:szCs w:val="24"/>
          <w:highlight w:val="white"/>
          <w:rtl w:val="0"/>
        </w:rPr>
        <w:t xml:space="preserve">worthy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enhancement over the decision tree by</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way of classification quality, neither of</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two models comes close to </w:t>
      </w:r>
      <w:r w:rsidDel="00000000" w:rsidR="00000000" w:rsidRPr="00000000">
        <w:rPr>
          <w:rFonts w:ascii="Times New Roman" w:cs="Times New Roman" w:eastAsia="Times New Roman" w:hAnsi="Times New Roman"/>
          <w:color w:val="191919"/>
          <w:sz w:val="24"/>
          <w:szCs w:val="24"/>
          <w:highlight w:val="white"/>
          <w:rtl w:val="0"/>
        </w:rPr>
        <w:t xml:space="preserve">the </w:t>
      </w:r>
      <w:r w:rsidDel="00000000" w:rsidR="00000000" w:rsidRPr="00000000">
        <w:rPr>
          <w:rFonts w:ascii="Times New Roman" w:cs="Times New Roman" w:eastAsia="Times New Roman" w:hAnsi="Times New Roman"/>
          <w:sz w:val="24"/>
          <w:szCs w:val="24"/>
          <w:highlight w:val="white"/>
          <w:rtl w:val="0"/>
        </w:rPr>
        <w:t xml:space="preserve">high</w:t>
      </w:r>
      <w:r w:rsidDel="00000000" w:rsidR="00000000" w:rsidRPr="00000000">
        <w:rPr>
          <w:rFonts w:ascii="Times New Roman" w:cs="Times New Roman" w:eastAsia="Times New Roman" w:hAnsi="Times New Roman"/>
          <w:color w:val="191919"/>
          <w:sz w:val="24"/>
          <w:szCs w:val="24"/>
          <w:highlight w:val="white"/>
          <w:rtl w:val="0"/>
        </w:rPr>
        <w:t xml:space="preserve"> results </w:t>
      </w:r>
      <w:r w:rsidDel="00000000" w:rsidR="00000000" w:rsidRPr="00000000">
        <w:rPr>
          <w:rFonts w:ascii="Times New Roman" w:cs="Times New Roman" w:eastAsia="Times New Roman" w:hAnsi="Times New Roman"/>
          <w:sz w:val="24"/>
          <w:szCs w:val="24"/>
          <w:highlight w:val="white"/>
          <w:rtl w:val="0"/>
        </w:rPr>
        <w:t xml:space="preserve">obtained</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with the CNN.</w:t>
      </w:r>
      <w:r w:rsidDel="00000000" w:rsidR="00000000" w:rsidRPr="00000000">
        <w:rPr>
          <w:rtl w:val="0"/>
        </w:rPr>
      </w:r>
    </w:p>
    <w:p w:rsidR="00000000" w:rsidDel="00000000" w:rsidP="00000000" w:rsidRDefault="00000000" w:rsidRPr="00000000" w14:paraId="000000AB">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AC">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Discussion</w:t>
      </w:r>
    </w:p>
    <w:p w:rsidR="00000000" w:rsidDel="00000000" w:rsidP="00000000" w:rsidRDefault="00000000" w:rsidRPr="00000000" w14:paraId="000000AD">
      <w:pPr>
        <w:spacing w:line="36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E">
      <w:pPr>
        <w:spacing w:line="360" w:lineRule="auto"/>
        <w:ind w:left="0" w:firstLine="720"/>
        <w:jc w:val="both"/>
        <w:rPr>
          <w:rFonts w:ascii="Times New Roman" w:cs="Times New Roman" w:eastAsia="Times New Roman" w:hAnsi="Times New Roman"/>
          <w:color w:val="131615"/>
          <w:sz w:val="24"/>
          <w:szCs w:val="24"/>
          <w:highlight w:val="white"/>
        </w:rPr>
      </w:pPr>
      <w:r w:rsidDel="00000000" w:rsidR="00000000" w:rsidRPr="00000000">
        <w:rPr>
          <w:rFonts w:ascii="Times New Roman" w:cs="Times New Roman" w:eastAsia="Times New Roman" w:hAnsi="Times New Roman"/>
          <w:color w:val="131615"/>
          <w:sz w:val="24"/>
          <w:szCs w:val="24"/>
          <w:highlight w:val="white"/>
          <w:rtl w:val="0"/>
        </w:rPr>
        <w:t xml:space="preserve">The development of these CNN models can help predict or detect tumors and they can provide the possibility of reducing mortality. Furthermore, the integration of genetic data with imaging could help in the identification of treatment plans that are most suitable to the patient, thus improving the outcomes of the patient.There is a great potential for this critical interface of medicine, technology, and data science to improve diagnostic precision and therapeutic strategies by enforcing these models and networks</w:t>
      </w:r>
    </w:p>
    <w:p w:rsidR="00000000" w:rsidDel="00000000" w:rsidP="00000000" w:rsidRDefault="00000000" w:rsidRPr="00000000" w14:paraId="000000AF">
      <w:pPr>
        <w:spacing w:line="360" w:lineRule="auto"/>
        <w:ind w:firstLine="720"/>
        <w:jc w:val="both"/>
        <w:rPr>
          <w:rFonts w:ascii="Times New Roman" w:cs="Times New Roman" w:eastAsia="Times New Roman" w:hAnsi="Times New Roman"/>
          <w:color w:val="131615"/>
          <w:sz w:val="24"/>
          <w:szCs w:val="24"/>
          <w:highlight w:val="white"/>
        </w:rPr>
      </w:pPr>
      <w:r w:rsidDel="00000000" w:rsidR="00000000" w:rsidRPr="00000000">
        <w:rPr>
          <w:rtl w:val="0"/>
        </w:rPr>
      </w:r>
    </w:p>
    <w:p w:rsidR="00000000" w:rsidDel="00000000" w:rsidP="00000000" w:rsidRDefault="00000000" w:rsidRPr="00000000" w14:paraId="000000B0">
      <w:pPr>
        <w:spacing w:line="360" w:lineRule="auto"/>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When comparing the three classifiers, a convolutional neural network (CNN), a decision tree, and a linear support vector machine (SVM)—for brain tumor detection from MRI images. The CNN achieved an overall accuracy of 92% with a remarkable ROC AUC of 0.967, demonstrating excellent discriminative ability between normal and tumor classes. Although its performance on the normal class (precision: 0.67, recall: 0.88, f1-score: 0.76) was lower than on the tumor class (precision: 0.98, recall: 0.93, f1-score: 0.95), it demonstrated good performance overall. The Decision Tree classifier also reached an accuracy of 92%, performing strongly in identifying Tumor cases (precision: 0.94, recall: 0.96, f1-score: 0.95) but with lower ROC AUC of 0.775. Therefore, it is effective under a fixed threshold to discriminate across varying decision thresholds. The Linear SVM classifier, with an accuracy of 88%, showed high performance for the tumor class (precision: 0.89, recall: 0.98, f1-score: 0.93) but significantly underperformed on the normal class (f1-score: 0.39), showing its susceptibility to an unbalanced datasets.</w:t>
      </w:r>
      <w:r w:rsidDel="00000000" w:rsidR="00000000" w:rsidRPr="00000000">
        <w:rPr>
          <w:rtl w:val="0"/>
        </w:rPr>
      </w:r>
    </w:p>
    <w:p w:rsidR="00000000" w:rsidDel="00000000" w:rsidP="00000000" w:rsidRDefault="00000000" w:rsidRPr="00000000" w14:paraId="000000B1">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p>
    <w:p w:rsidR="00000000" w:rsidDel="00000000" w:rsidP="00000000" w:rsidRDefault="00000000" w:rsidRPr="00000000" w14:paraId="000000B2">
      <w:pPr>
        <w:spacing w:line="480" w:lineRule="auto"/>
        <w:ind w:left="360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Conclusion</w:t>
      </w:r>
      <w:r w:rsidDel="00000000" w:rsidR="00000000" w:rsidRPr="00000000">
        <w:rPr>
          <w:rtl w:val="0"/>
        </w:rPr>
      </w:r>
    </w:p>
    <w:p w:rsidR="00000000" w:rsidDel="00000000" w:rsidP="00000000" w:rsidRDefault="00000000" w:rsidRPr="00000000" w14:paraId="000000B3">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diagnosis of brain tumors remains an essential role in improving outcomes and quality of life for survivors. New findings in deep learning and data mining have established promising paths to employing the diagnostic process for automation with fewer human errors and faster and more precise treatments. By using powerful predictive models, e.g., Decision Trees, Support Vector Machines (SVMs), Neural Networks, and Convolutional Neural Networks (CNNs), the detection of brain tumors from MRI images by medical practitioners becomes more precise. Image pre-processing, data augmentation, and feature selection help to improve such models to handle complex cases, e.g., localized and small-sized tumors.</w:t>
      </w:r>
    </w:p>
    <w:p w:rsidR="00000000" w:rsidDel="00000000" w:rsidP="00000000" w:rsidRDefault="00000000" w:rsidRPr="00000000" w14:paraId="000000B4">
      <w:pPr>
        <w:spacing w:line="36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CNN model demonstrated superior performance, particularly in terms of its high ROC AUC, making it a possible candidate where accurate tumor detection is needed. The validation metrics, while slightly variable, generally mirror this trend, suggesting good generalization.With further refinement working out the CNNs limited ability to manage the dataset, it can be very reliable. </w:t>
      </w:r>
    </w:p>
    <w:p w:rsidR="00000000" w:rsidDel="00000000" w:rsidP="00000000" w:rsidRDefault="00000000" w:rsidRPr="00000000" w14:paraId="000000B6">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360" w:lineRule="auto"/>
        <w:ind w:firstLine="720"/>
        <w:jc w:val="both"/>
        <w:rPr>
          <w:rFonts w:ascii="Times New Roman" w:cs="Times New Roman" w:eastAsia="Times New Roman" w:hAnsi="Times New Roman"/>
          <w:color w:val="131615"/>
          <w:sz w:val="24"/>
          <w:szCs w:val="24"/>
          <w:highlight w:val="white"/>
        </w:rPr>
      </w:pPr>
      <w:r w:rsidDel="00000000" w:rsidR="00000000" w:rsidRPr="00000000">
        <w:rPr>
          <w:rFonts w:ascii="Times New Roman" w:cs="Times New Roman" w:eastAsia="Times New Roman" w:hAnsi="Times New Roman"/>
          <w:color w:val="131615"/>
          <w:sz w:val="24"/>
          <w:szCs w:val="24"/>
          <w:highlight w:val="white"/>
          <w:rtl w:val="0"/>
        </w:rPr>
        <w:t xml:space="preserve">In summary, the application of data mining techniques in</w:t>
      </w:r>
      <w:r w:rsidDel="00000000" w:rsidR="00000000" w:rsidRPr="00000000">
        <w:rPr>
          <w:rFonts w:ascii="Times New Roman" w:cs="Times New Roman" w:eastAsia="Times New Roman" w:hAnsi="Times New Roman"/>
          <w:color w:val="191919"/>
          <w:sz w:val="24"/>
          <w:szCs w:val="24"/>
          <w:highlight w:val="white"/>
          <w:rtl w:val="0"/>
        </w:rPr>
        <w:t xml:space="preserve"> medical imaging </w:t>
      </w:r>
      <w:r w:rsidDel="00000000" w:rsidR="00000000" w:rsidRPr="00000000">
        <w:rPr>
          <w:rFonts w:ascii="Times New Roman" w:cs="Times New Roman" w:eastAsia="Times New Roman" w:hAnsi="Times New Roman"/>
          <w:color w:val="131615"/>
          <w:sz w:val="24"/>
          <w:szCs w:val="24"/>
          <w:highlight w:val="white"/>
          <w:rtl w:val="0"/>
        </w:rPr>
        <w:t xml:space="preserve">is</w:t>
      </w:r>
      <w:r w:rsidDel="00000000" w:rsidR="00000000" w:rsidRPr="00000000">
        <w:rPr>
          <w:rFonts w:ascii="Times New Roman" w:cs="Times New Roman" w:eastAsia="Times New Roman" w:hAnsi="Times New Roman"/>
          <w:color w:val="191919"/>
          <w:sz w:val="24"/>
          <w:szCs w:val="24"/>
          <w:highlight w:val="white"/>
          <w:rtl w:val="0"/>
        </w:rPr>
        <w:t xml:space="preserve"> a </w:t>
      </w:r>
      <w:r w:rsidDel="00000000" w:rsidR="00000000" w:rsidRPr="00000000">
        <w:rPr>
          <w:rFonts w:ascii="Times New Roman" w:cs="Times New Roman" w:eastAsia="Times New Roman" w:hAnsi="Times New Roman"/>
          <w:color w:val="131615"/>
          <w:sz w:val="24"/>
          <w:szCs w:val="24"/>
          <w:highlight w:val="white"/>
          <w:rtl w:val="0"/>
        </w:rPr>
        <w:t xml:space="preserve">breakthrough</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time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for</w:t>
      </w:r>
      <w:r w:rsidDel="00000000" w:rsidR="00000000" w:rsidRPr="00000000">
        <w:rPr>
          <w:rFonts w:ascii="Times New Roman" w:cs="Times New Roman" w:eastAsia="Times New Roman" w:hAnsi="Times New Roman"/>
          <w:color w:val="191919"/>
          <w:sz w:val="24"/>
          <w:szCs w:val="24"/>
          <w:highlight w:val="white"/>
          <w:rtl w:val="0"/>
        </w:rPr>
        <w:t xml:space="preserve"> healthcare. </w:t>
      </w:r>
      <w:r w:rsidDel="00000000" w:rsidR="00000000" w:rsidRPr="00000000">
        <w:rPr>
          <w:rFonts w:ascii="Times New Roman" w:cs="Times New Roman" w:eastAsia="Times New Roman" w:hAnsi="Times New Roman"/>
          <w:color w:val="131615"/>
          <w:sz w:val="24"/>
          <w:szCs w:val="24"/>
          <w:highlight w:val="white"/>
          <w:rtl w:val="0"/>
        </w:rPr>
        <w:t xml:space="preserve">With</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development of models that are not only accurate but also efficient and cost-effective</w:t>
      </w:r>
      <w:r w:rsidDel="00000000" w:rsidR="00000000" w:rsidRPr="00000000">
        <w:rPr>
          <w:rFonts w:ascii="Times New Roman" w:cs="Times New Roman" w:eastAsia="Times New Roman" w:hAnsi="Times New Roman"/>
          <w:color w:val="191919"/>
          <w:sz w:val="24"/>
          <w:szCs w:val="24"/>
          <w:highlight w:val="white"/>
          <w:rtl w:val="0"/>
        </w:rPr>
        <w:t xml:space="preserve">, we </w:t>
      </w:r>
      <w:r w:rsidDel="00000000" w:rsidR="00000000" w:rsidRPr="00000000">
        <w:rPr>
          <w:rFonts w:ascii="Times New Roman" w:cs="Times New Roman" w:eastAsia="Times New Roman" w:hAnsi="Times New Roman"/>
          <w:color w:val="131615"/>
          <w:sz w:val="24"/>
          <w:szCs w:val="24"/>
          <w:highlight w:val="white"/>
          <w:rtl w:val="0"/>
        </w:rPr>
        <w:t xml:space="preserve">are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able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to</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unveil</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doors</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to early diagnosis and personalized treatment plans, ultimately leading to better patient outcomes for patients with brain tumors. Support</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from ongoing collaboration between medical experts and data experts</w:t>
      </w:r>
      <w:r w:rsidDel="00000000" w:rsidR="00000000" w:rsidRPr="00000000">
        <w:rPr>
          <w:rFonts w:ascii="Times New Roman" w:cs="Times New Roman" w:eastAsia="Times New Roman" w:hAnsi="Times New Roman"/>
          <w:color w:val="191919"/>
          <w:sz w:val="24"/>
          <w:szCs w:val="24"/>
          <w:highlight w:val="white"/>
          <w:rtl w:val="0"/>
        </w:rPr>
        <w:t xml:space="preserve"> will be </w:t>
      </w:r>
      <w:r w:rsidDel="00000000" w:rsidR="00000000" w:rsidRPr="00000000">
        <w:rPr>
          <w:rFonts w:ascii="Times New Roman" w:cs="Times New Roman" w:eastAsia="Times New Roman" w:hAnsi="Times New Roman"/>
          <w:color w:val="131615"/>
          <w:sz w:val="24"/>
          <w:szCs w:val="24"/>
          <w:highlight w:val="white"/>
          <w:rtl w:val="0"/>
        </w:rPr>
        <w:t xml:space="preserve">at</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the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forefront of unlocking the full potential of such</w:t>
      </w:r>
      <w:r w:rsidDel="00000000" w:rsidR="00000000" w:rsidRPr="00000000">
        <w:rPr>
          <w:rFonts w:ascii="Times New Roman" w:cs="Times New Roman" w:eastAsia="Times New Roman" w:hAnsi="Times New Roman"/>
          <w:color w:val="191919"/>
          <w:sz w:val="24"/>
          <w:szCs w:val="24"/>
          <w:highlight w:val="white"/>
          <w:rtl w:val="0"/>
        </w:rPr>
        <w:t xml:space="preserve"> technologies and </w:t>
      </w:r>
      <w:r w:rsidDel="00000000" w:rsidR="00000000" w:rsidRPr="00000000">
        <w:rPr>
          <w:rFonts w:ascii="Times New Roman" w:cs="Times New Roman" w:eastAsia="Times New Roman" w:hAnsi="Times New Roman"/>
          <w:color w:val="131615"/>
          <w:sz w:val="24"/>
          <w:szCs w:val="24"/>
          <w:highlight w:val="white"/>
          <w:rtl w:val="0"/>
        </w:rPr>
        <w:t xml:space="preserve">assisting</w:t>
      </w:r>
      <w:r w:rsidDel="00000000" w:rsidR="00000000" w:rsidRPr="00000000">
        <w:rPr>
          <w:rFonts w:ascii="Times New Roman" w:cs="Times New Roman" w:eastAsia="Times New Roman" w:hAnsi="Times New Roman"/>
          <w:color w:val="191919"/>
          <w:sz w:val="24"/>
          <w:szCs w:val="24"/>
          <w:highlight w:val="white"/>
          <w:rtl w:val="0"/>
        </w:rPr>
        <w:t xml:space="preserve"> no patient </w:t>
      </w:r>
      <w:r w:rsidDel="00000000" w:rsidR="00000000" w:rsidRPr="00000000">
        <w:rPr>
          <w:rFonts w:ascii="Times New Roman" w:cs="Times New Roman" w:eastAsia="Times New Roman" w:hAnsi="Times New Roman"/>
          <w:color w:val="131615"/>
          <w:sz w:val="24"/>
          <w:szCs w:val="24"/>
          <w:highlight w:val="white"/>
          <w:rtl w:val="0"/>
        </w:rPr>
        <w:t xml:space="preserve">have</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to</w:t>
      </w:r>
      <w:r w:rsidDel="00000000" w:rsidR="00000000" w:rsidRPr="00000000">
        <w:rPr>
          <w:rFonts w:ascii="Times New Roman" w:cs="Times New Roman" w:eastAsia="Times New Roman" w:hAnsi="Times New Roman"/>
          <w:color w:val="191919"/>
          <w:sz w:val="24"/>
          <w:szCs w:val="24"/>
          <w:highlight w:val="white"/>
          <w:rtl w:val="0"/>
        </w:rPr>
        <w:t xml:space="preserve"> </w:t>
      </w:r>
      <w:r w:rsidDel="00000000" w:rsidR="00000000" w:rsidRPr="00000000">
        <w:rPr>
          <w:rFonts w:ascii="Times New Roman" w:cs="Times New Roman" w:eastAsia="Times New Roman" w:hAnsi="Times New Roman"/>
          <w:color w:val="131615"/>
          <w:sz w:val="24"/>
          <w:szCs w:val="24"/>
          <w:highlight w:val="white"/>
          <w:rtl w:val="0"/>
        </w:rPr>
        <w:t xml:space="preserve">endure</w:t>
      </w:r>
      <w:r w:rsidDel="00000000" w:rsidR="00000000" w:rsidRPr="00000000">
        <w:rPr>
          <w:rFonts w:ascii="Times New Roman" w:cs="Times New Roman" w:eastAsia="Times New Roman" w:hAnsi="Times New Roman"/>
          <w:color w:val="191919"/>
          <w:sz w:val="24"/>
          <w:szCs w:val="24"/>
          <w:highlight w:val="white"/>
          <w:rtl w:val="0"/>
        </w:rPr>
        <w:t xml:space="preserve"> brain cancer.</w:t>
      </w:r>
      <w:r w:rsidDel="00000000" w:rsidR="00000000" w:rsidRPr="00000000">
        <w:rPr>
          <w:rtl w:val="0"/>
        </w:rPr>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Abdusalomov, A. B., Mukhiddinov, M., &amp; Whangbo, T. K. (2023). Brain tumor detection based on deep learning approaches and magnetic resonance imaging. Cancers, 15, 4172.</w:t>
      </w:r>
      <w:hyperlink r:id="rId12">
        <w:r w:rsidDel="00000000" w:rsidR="00000000" w:rsidRPr="00000000">
          <w:rPr>
            <w:rFonts w:ascii="Times New Roman" w:cs="Times New Roman" w:eastAsia="Times New Roman" w:hAnsi="Times New Roman"/>
            <w:color w:val="1155cc"/>
            <w:sz w:val="24"/>
            <w:szCs w:val="24"/>
            <w:u w:val="single"/>
            <w:rtl w:val="0"/>
          </w:rPr>
          <w:t xml:space="preserve"> https://doi.org/10.3390/cancers15164172</w:t>
        </w:r>
      </w:hyperlink>
      <w:r w:rsidDel="00000000" w:rsidR="00000000" w:rsidRPr="00000000">
        <w:rPr>
          <w:rtl w:val="0"/>
        </w:rPr>
      </w:r>
    </w:p>
    <w:p w:rsidR="00000000" w:rsidDel="00000000" w:rsidP="00000000" w:rsidRDefault="00000000" w:rsidRPr="00000000" w14:paraId="000000B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(2021). Artificial intelligence is changing the health sector. *WHO Consultation Towards the Development of Guidance on Ethics and Governance of Artificial Intelligence for Health.* Retrieved from </w:t>
      </w:r>
      <w:hyperlink r:id="rId13">
        <w:r w:rsidDel="00000000" w:rsidR="00000000" w:rsidRPr="00000000">
          <w:rPr>
            <w:rFonts w:ascii="Times New Roman" w:cs="Times New Roman" w:eastAsia="Times New Roman" w:hAnsi="Times New Roman"/>
            <w:color w:val="1155cc"/>
            <w:sz w:val="24"/>
            <w:szCs w:val="24"/>
            <w:u w:val="single"/>
            <w:rtl w:val="0"/>
          </w:rPr>
          <w:t xml:space="preserve">https://www.jstor.org/stable/resrep35680.7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Saeedi, S., Rezayi, S., Keshavarz, H., &amp; Niakan Kalhori, S. R. (2023). MRI-based brain tumor detection using convolutional deep learning methods and chosen machine learning techniques. BMC Medical Informatics and Decision Making, 23, 16.</w:t>
      </w:r>
      <w:hyperlink r:id="rId14">
        <w:r w:rsidDel="00000000" w:rsidR="00000000" w:rsidRPr="00000000">
          <w:rPr>
            <w:rFonts w:ascii="Times New Roman" w:cs="Times New Roman" w:eastAsia="Times New Roman" w:hAnsi="Times New Roman"/>
            <w:color w:val="1155cc"/>
            <w:sz w:val="24"/>
            <w:szCs w:val="24"/>
            <w:u w:val="single"/>
            <w:rtl w:val="0"/>
          </w:rPr>
          <w:t xml:space="preserve"> https://doi.org/10.1186/s12911-023-02114-6</w:t>
        </w:r>
      </w:hyperlink>
      <w:r w:rsidDel="00000000" w:rsidR="00000000" w:rsidRPr="00000000">
        <w:rPr>
          <w:rtl w:val="0"/>
        </w:rPr>
      </w:r>
    </w:p>
    <w:p w:rsidR="00000000" w:rsidDel="00000000" w:rsidP="00000000" w:rsidRDefault="00000000" w:rsidRPr="00000000" w14:paraId="000000B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Manjunathan, N., &amp; Gomathi, N. (2025). A comparative analysis of the health monitoring process using deep learning methods for brain tumor. *Measurement: Sensors, 37*(101807).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https://doi.org/10.1016/j.measen.2025.101807</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Crystal Clean: Brain Tumors MRI Dataset. (n.d.). Www.kaggle.com. </w:t>
      </w:r>
      <w:hyperlink r:id="rId16">
        <w:r w:rsidDel="00000000" w:rsidR="00000000" w:rsidRPr="00000000">
          <w:rPr>
            <w:rFonts w:ascii="Times New Roman" w:cs="Times New Roman" w:eastAsia="Times New Roman" w:hAnsi="Times New Roman"/>
            <w:color w:val="1155cc"/>
            <w:sz w:val="24"/>
            <w:szCs w:val="24"/>
            <w:u w:val="single"/>
            <w:rtl w:val="0"/>
          </w:rPr>
          <w:t xml:space="preserve">https://www.kaggle.com/datasets/mohammadhossein77/brain-tumors-dataset/data</w:t>
        </w:r>
      </w:hyperlink>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Hemanth, G., Janardhan, M., &amp; Sujihelen, L. (n.d.). Design and </w:t>
      </w:r>
      <w:r w:rsidDel="00000000" w:rsidR="00000000" w:rsidRPr="00000000">
        <w:rPr>
          <w:rFonts w:ascii="Times New Roman" w:cs="Times New Roman" w:eastAsia="Times New Roman" w:hAnsi="Times New Roman"/>
          <w:sz w:val="24"/>
          <w:szCs w:val="24"/>
          <w:rtl w:val="0"/>
        </w:rPr>
        <w:t xml:space="preserve">implementing</w:t>
      </w:r>
      <w:r w:rsidDel="00000000" w:rsidR="00000000" w:rsidRPr="00000000">
        <w:rPr>
          <w:rFonts w:ascii="Times New Roman" w:cs="Times New Roman" w:eastAsia="Times New Roman" w:hAnsi="Times New Roman"/>
          <w:sz w:val="24"/>
          <w:szCs w:val="24"/>
          <w:rtl w:val="0"/>
        </w:rPr>
        <w:t xml:space="preserve"> brain tumor detection using machine learning approach. IEEE Xplore. Retrieved from</w:t>
      </w:r>
      <w:hyperlink r:id="rId17">
        <w:r w:rsidDel="00000000" w:rsidR="00000000" w:rsidRPr="00000000">
          <w:rPr>
            <w:rFonts w:ascii="Times New Roman" w:cs="Times New Roman" w:eastAsia="Times New Roman" w:hAnsi="Times New Roman"/>
            <w:color w:val="1155cc"/>
            <w:sz w:val="24"/>
            <w:szCs w:val="24"/>
            <w:u w:val="single"/>
            <w:rtl w:val="0"/>
          </w:rPr>
          <w:t xml:space="preserve"> https://ieeexplore.ieee.org/</w:t>
        </w:r>
      </w:hyperlink>
      <w:r w:rsidDel="00000000" w:rsidR="00000000" w:rsidRPr="00000000">
        <w:rPr>
          <w:rtl w:val="0"/>
        </w:rPr>
      </w:r>
    </w:p>
    <w:p w:rsidR="00000000" w:rsidDel="00000000" w:rsidP="00000000" w:rsidRDefault="00000000" w:rsidRPr="00000000" w14:paraId="000000C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Santos, A., Malheiros, B., Cavalheiros, C., &amp; Olivera, D. (n.d.). A data mining system for providing analytical information on brain tumors to public health decision makers. ScienceDirect. Retrieved from</w:t>
      </w:r>
      <w:hyperlink r:id="rId18">
        <w:r w:rsidDel="00000000" w:rsidR="00000000" w:rsidRPr="00000000">
          <w:rPr>
            <w:rFonts w:ascii="Times New Roman" w:cs="Times New Roman" w:eastAsia="Times New Roman" w:hAnsi="Times New Roman"/>
            <w:color w:val="1155cc"/>
            <w:sz w:val="24"/>
            <w:szCs w:val="24"/>
            <w:u w:val="single"/>
            <w:rtl w:val="0"/>
          </w:rPr>
          <w:t xml:space="preserve"> https://www.sciencedirect.com/</w:t>
        </w:r>
      </w:hyperlink>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Analytics Vidhya. (2021, May). Convolutional neural networks (CNN).</w:t>
      </w:r>
      <w:hyperlink r:id="rId19">
        <w:r w:rsidDel="00000000" w:rsidR="00000000" w:rsidRPr="00000000">
          <w:rPr>
            <w:rFonts w:ascii="Times New Roman" w:cs="Times New Roman" w:eastAsia="Times New Roman" w:hAnsi="Times New Roman"/>
            <w:color w:val="1155cc"/>
            <w:sz w:val="24"/>
            <w:szCs w:val="24"/>
            <w:u w:val="single"/>
            <w:rtl w:val="0"/>
          </w:rPr>
          <w:t xml:space="preserve"> https://www.analyticsvidhya.com/blog/2021/05/convolutional-neural-networks-cnn/</w:t>
        </w:r>
      </w:hyperlink>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Spiceworks. (n.d.). What is support vector machine?</w:t>
      </w:r>
      <w:hyperlink r:id="rId20">
        <w:r w:rsidDel="00000000" w:rsidR="00000000" w:rsidRPr="00000000">
          <w:rPr>
            <w:rFonts w:ascii="Times New Roman" w:cs="Times New Roman" w:eastAsia="Times New Roman" w:hAnsi="Times New Roman"/>
            <w:color w:val="1155cc"/>
            <w:sz w:val="24"/>
            <w:szCs w:val="24"/>
            <w:u w:val="single"/>
            <w:rtl w:val="0"/>
          </w:rPr>
          <w:t xml:space="preserve"> https://www.spiceworks.com/tech/big-data/articles/what-is-support-vector-machine/</w:t>
        </w:r>
      </w:hyperlink>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Analytics Vidhya. (2021, August). Decision tree algorithm.</w:t>
      </w:r>
      <w:hyperlink r:id="rId21">
        <w:r w:rsidDel="00000000" w:rsidR="00000000" w:rsidRPr="00000000">
          <w:rPr>
            <w:rFonts w:ascii="Times New Roman" w:cs="Times New Roman" w:eastAsia="Times New Roman" w:hAnsi="Times New Roman"/>
            <w:color w:val="1155cc"/>
            <w:sz w:val="24"/>
            <w:szCs w:val="24"/>
            <w:u w:val="single"/>
            <w:rtl w:val="0"/>
          </w:rPr>
          <w:t xml:space="preserve"> https://www.analyticsvidhya.com/blog/2021/08/decision-tree-algorithm/</w:t>
        </w:r>
      </w:hyperlink>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rPr>
          <w:rFonts w:ascii="Times New Roman" w:cs="Times New Roman" w:eastAsia="Times New Roman" w:hAnsi="Times New Roman"/>
          <w:sz w:val="24"/>
          <w:szCs w:val="24"/>
          <w:rtl w:val="0"/>
        </w:rPr>
        <w:br w:type="textWrapping"/>
        <w:t xml:space="preserve">ScienceDirect. (n.d.). Confusion matrix.</w:t>
      </w:r>
      <w:hyperlink r:id="rId22">
        <w:r w:rsidDel="00000000" w:rsidR="00000000" w:rsidRPr="00000000">
          <w:rPr>
            <w:rFonts w:ascii="Times New Roman" w:cs="Times New Roman" w:eastAsia="Times New Roman" w:hAnsi="Times New Roman"/>
            <w:color w:val="1155cc"/>
            <w:sz w:val="24"/>
            <w:szCs w:val="24"/>
            <w:u w:val="single"/>
            <w:rtl w:val="0"/>
          </w:rPr>
          <w:t xml:space="preserve"> https://www.sciencedirect.com/topics/engineering/confusion-matrix</w:t>
        </w:r>
      </w:hyperlink>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Restack. (n.d.). </w:t>
      </w:r>
      <w:r w:rsidDel="00000000" w:rsidR="00000000" w:rsidRPr="00000000">
        <w:rPr>
          <w:rFonts w:ascii="Times New Roman" w:cs="Times New Roman" w:eastAsia="Times New Roman" w:hAnsi="Times New Roman"/>
          <w:i w:val="1"/>
          <w:sz w:val="24"/>
          <w:szCs w:val="24"/>
          <w:rtl w:val="0"/>
        </w:rPr>
        <w:t xml:space="preserve">Sequence-to-sequence models: Answer what is sequential model in CNN? cat AI.</w:t>
      </w:r>
      <w:hyperlink r:id="rId23">
        <w:r w:rsidDel="00000000" w:rsidR="00000000" w:rsidRPr="00000000">
          <w:rPr>
            <w:rFonts w:ascii="Times New Roman" w:cs="Times New Roman" w:eastAsia="Times New Roman" w:hAnsi="Times New Roman"/>
            <w:sz w:val="24"/>
            <w:szCs w:val="24"/>
            <w:rtl w:val="0"/>
          </w:rPr>
          <w:t xml:space="preserve"> </w:t>
        </w:r>
      </w:hyperlink>
      <w:hyperlink r:id="rId24">
        <w:r w:rsidDel="00000000" w:rsidR="00000000" w:rsidRPr="00000000">
          <w:rPr>
            <w:rFonts w:ascii="Times New Roman" w:cs="Times New Roman" w:eastAsia="Times New Roman" w:hAnsi="Times New Roman"/>
            <w:color w:val="1155cc"/>
            <w:sz w:val="24"/>
            <w:szCs w:val="24"/>
            <w:u w:val="single"/>
            <w:rtl w:val="0"/>
          </w:rPr>
          <w:t xml:space="preserve">https://www.restack.io/p/sequence-to-sequence-models-answer-what-is-sequential-model-in-cnn-cat-ai</w:t>
        </w:r>
      </w:hyperlink>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piceworks.com/tech/big-data/articles/what-is-support-vector-machine/" TargetMode="External"/><Relationship Id="rId11" Type="http://schemas.openxmlformats.org/officeDocument/2006/relationships/image" Target="media/image4.png"/><Relationship Id="rId22" Type="http://schemas.openxmlformats.org/officeDocument/2006/relationships/hyperlink" Target="https://www.sciencedirect.com/topics/engineering/confusion-matrix" TargetMode="External"/><Relationship Id="rId10" Type="http://schemas.openxmlformats.org/officeDocument/2006/relationships/image" Target="media/image1.png"/><Relationship Id="rId21" Type="http://schemas.openxmlformats.org/officeDocument/2006/relationships/hyperlink" Target="https://www.analyticsvidhya.com/blog/2021/08/decision-tree-algorithm/" TargetMode="External"/><Relationship Id="rId13" Type="http://schemas.openxmlformats.org/officeDocument/2006/relationships/hyperlink" Target="https://www.jstor.org/stable/resrep35680.7" TargetMode="External"/><Relationship Id="rId24" Type="http://schemas.openxmlformats.org/officeDocument/2006/relationships/hyperlink" Target="https://www.restack.io/p/sequence-to-sequence-models-answer-what-is-sequential-model-in-cnn-cat-ai" TargetMode="External"/><Relationship Id="rId12" Type="http://schemas.openxmlformats.org/officeDocument/2006/relationships/hyperlink" Target="https://doi.org/10.3390/cancers15164172" TargetMode="External"/><Relationship Id="rId23" Type="http://schemas.openxmlformats.org/officeDocument/2006/relationships/hyperlink" Target="https://www.restack.io/p/sequence-to-sequence-models-answer-what-is-sequential-model-in-cnn-cat-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doi.org/10.1016/j.measen.2025.101807" TargetMode="External"/><Relationship Id="rId14" Type="http://schemas.openxmlformats.org/officeDocument/2006/relationships/hyperlink" Target="https://doi.org/10.1186/s12911-023-02114-6" TargetMode="External"/><Relationship Id="rId17" Type="http://schemas.openxmlformats.org/officeDocument/2006/relationships/hyperlink" Target="https://ieeexplore.ieee.org/" TargetMode="External"/><Relationship Id="rId16" Type="http://schemas.openxmlformats.org/officeDocument/2006/relationships/hyperlink" Target="https://www.kaggle.com/datasets/mohammadhossein77/brain-tumors-dataset/data" TargetMode="External"/><Relationship Id="rId5" Type="http://schemas.openxmlformats.org/officeDocument/2006/relationships/styles" Target="styles.xml"/><Relationship Id="rId19" Type="http://schemas.openxmlformats.org/officeDocument/2006/relationships/hyperlink" Target="https://www.analyticsvidhya.com/blog/2021/05/convolutional-neural-networks-cnn/" TargetMode="External"/><Relationship Id="rId6" Type="http://schemas.openxmlformats.org/officeDocument/2006/relationships/image" Target="media/image5.png"/><Relationship Id="rId18" Type="http://schemas.openxmlformats.org/officeDocument/2006/relationships/hyperlink" Target="https://www.sciencedirect.com/" TargetMode="External"/><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