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1040C" w14:textId="77777777" w:rsidR="00850F9F" w:rsidRDefault="00F40ABA">
      <w:pPr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要因2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53"/>
        <w:gridCol w:w="4337"/>
        <w:gridCol w:w="652"/>
        <w:gridCol w:w="4040"/>
      </w:tblGrid>
      <w:tr w:rsidR="00401D37" w14:paraId="5B1B9BB0" w14:textId="77777777">
        <w:trPr>
          <w:trHeight w:val="1200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52B94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设备空转</w:t>
            </w:r>
          </w:p>
          <w:p w14:paraId="6CB5CA45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故障影响大</w:t>
            </w:r>
          </w:p>
        </w:tc>
        <w:tc>
          <w:tcPr>
            <w:tcW w:w="4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D9C6D" w14:textId="77777777" w:rsidR="003322D0" w:rsidRDefault="00F40ABA">
            <w:pPr>
              <w:rPr>
                <w:rFonts w:ascii="宋体" w:eastAsia="宋体" w:hAnsi="宋体" w:cs="Times New Roman"/>
                <w:sz w:val="22"/>
                <w:szCs w:val="22"/>
              </w:rPr>
            </w:pPr>
            <w:r w:rsidRPr="00EF1B90">
              <w:rPr>
                <w:rFonts w:ascii="宋体" w:eastAsia="宋体" w:hAnsi="宋体" w:cs="Times New Roman"/>
                <w:sz w:val="22"/>
                <w:szCs w:val="22"/>
              </w:rPr>
              <w:t>1、</w:t>
            </w:r>
          </w:p>
          <w:p w14:paraId="2C06AFAE" w14:textId="77777777" w:rsidR="00EF1B90" w:rsidRPr="003322D0" w:rsidRDefault="00F40ABA" w:rsidP="003322D0">
            <w:pPr>
              <w:pStyle w:val="ListParagraph"/>
              <w:numPr>
                <w:ilvl w:val="0"/>
                <w:numId w:val="14"/>
              </w:numPr>
              <w:rPr>
                <w:rFonts w:ascii="宋体" w:eastAsia="宋体" w:hAnsi="宋体" w:cs="Times New Roman"/>
                <w:sz w:val="22"/>
                <w:szCs w:val="22"/>
              </w:rPr>
            </w:pPr>
            <w:r w:rsidRPr="003322D0">
              <w:rPr>
                <w:rFonts w:ascii="宋体" w:eastAsia="宋体" w:hAnsi="宋体" w:cs="Times New Roman"/>
                <w:sz w:val="22"/>
                <w:szCs w:val="22"/>
              </w:rPr>
              <w:t>查X月-X月烘干混料设备空转、故障情况，看是否对症结有影响；</w:t>
            </w:r>
            <w:r w:rsidRPr="003322D0">
              <w:rPr>
                <w:rFonts w:ascii="宋体" w:eastAsia="宋体" w:hAnsi="宋体" w:cs="Times New Roman"/>
                <w:sz w:val="22"/>
                <w:szCs w:val="22"/>
              </w:rPr>
              <w:br/>
            </w:r>
          </w:p>
          <w:p w14:paraId="178E74E3" w14:textId="77777777" w:rsidR="00EF1B90" w:rsidRDefault="00F40ABA">
            <w:pPr>
              <w:rPr>
                <w:rFonts w:ascii="宋体" w:eastAsia="宋体" w:hAnsi="宋体" w:cs="Times New Roman"/>
                <w:sz w:val="22"/>
                <w:szCs w:val="22"/>
              </w:rPr>
            </w:pPr>
            <w:r w:rsidRPr="00EF1B90">
              <w:rPr>
                <w:rFonts w:ascii="宋体" w:eastAsia="宋体" w:hAnsi="宋体" w:cs="Times New Roman"/>
                <w:sz w:val="22"/>
                <w:szCs w:val="22"/>
              </w:rPr>
              <w:t>2、</w:t>
            </w:r>
          </w:p>
          <w:p w14:paraId="4F26F7AA" w14:textId="77777777" w:rsidR="00EF1B90" w:rsidRPr="003322D0" w:rsidRDefault="000645E1" w:rsidP="00EF1B90">
            <w:pPr>
              <w:pStyle w:val="ListParagraph"/>
              <w:numPr>
                <w:ilvl w:val="0"/>
                <w:numId w:val="5"/>
              </w:numPr>
              <w:rPr>
                <w:rFonts w:ascii="宋体" w:eastAsia="宋体" w:hAnsi="宋体" w:cs="Times New Roman"/>
                <w:sz w:val="22"/>
                <w:szCs w:val="22"/>
              </w:rPr>
            </w:pPr>
            <w:r w:rsidRPr="003322D0">
              <w:rPr>
                <w:rFonts w:ascii="宋体" w:eastAsia="宋体" w:hAnsi="宋体" w:cs="Times New Roman" w:hint="eastAsia"/>
                <w:sz w:val="22"/>
                <w:szCs w:val="22"/>
              </w:rPr>
              <w:t>在相同原料，相同设备参数，相同清洁方式的前提下</w:t>
            </w:r>
          </w:p>
          <w:p w14:paraId="24F80E60" w14:textId="77777777" w:rsidR="00EF1B90" w:rsidRPr="003322D0" w:rsidRDefault="00EF1B90">
            <w:pPr>
              <w:rPr>
                <w:rFonts w:ascii="宋体" w:eastAsia="宋体" w:hAnsi="宋体" w:cs="Times New Roman"/>
                <w:sz w:val="22"/>
                <w:szCs w:val="22"/>
              </w:rPr>
            </w:pPr>
          </w:p>
          <w:p w14:paraId="7E136528" w14:textId="3404ADAB" w:rsidR="002E7D90" w:rsidRPr="002E7D90" w:rsidRDefault="00EF1B90" w:rsidP="002E7D90">
            <w:pPr>
              <w:pStyle w:val="ListParagraph"/>
              <w:numPr>
                <w:ilvl w:val="0"/>
                <w:numId w:val="5"/>
              </w:numPr>
              <w:rPr>
                <w:rFonts w:ascii="宋体" w:eastAsia="宋体" w:hAnsi="宋体" w:cs="Times New Roman" w:hint="eastAsia"/>
                <w:sz w:val="22"/>
                <w:szCs w:val="22"/>
              </w:rPr>
            </w:pPr>
            <w:r w:rsidRPr="003322D0">
              <w:rPr>
                <w:rFonts w:ascii="宋体" w:eastAsia="宋体" w:hAnsi="宋体" w:cs="Times New Roman" w:hint="eastAsia"/>
                <w:sz w:val="22"/>
                <w:szCs w:val="22"/>
              </w:rPr>
              <w:t>分别独立，随机抽取至少30个在设备正常和空转故障状态下的工序的UPPH，并计算</w:t>
            </w:r>
            <w:r w:rsidR="00A836A7" w:rsidRPr="003322D0">
              <w:rPr>
                <w:rFonts w:ascii="宋体" w:eastAsia="宋体" w:hAnsi="宋体" w:cs="Times New Roman" w:hint="eastAsia"/>
                <w:sz w:val="22"/>
                <w:szCs w:val="22"/>
              </w:rPr>
              <w:t>出</w:t>
            </w:r>
            <w:r w:rsidRPr="003322D0">
              <w:rPr>
                <w:rFonts w:ascii="宋体" w:eastAsia="宋体" w:hAnsi="宋体" w:cs="Times New Roman" w:hint="eastAsia"/>
                <w:sz w:val="22"/>
                <w:szCs w:val="22"/>
              </w:rPr>
              <w:t>两组UPPH的均值</w:t>
            </w:r>
            <w:r w:rsidR="002E7D90">
              <w:rPr>
                <w:rFonts w:ascii="宋体" w:eastAsia="宋体" w:hAnsi="宋体" w:cs="Times New Roman" w:hint="eastAsia"/>
                <w:sz w:val="22"/>
                <w:szCs w:val="22"/>
              </w:rPr>
              <w:t>：</w:t>
            </w:r>
            <w:r w:rsidR="002E7D90" w:rsidRPr="00D34AE4">
              <w:rPr>
                <w:rFonts w:ascii="Symbol" w:hAnsi="Symbol"/>
              </w:rPr>
              <w:t></w:t>
            </w:r>
            <w:r w:rsidR="002E7D90" w:rsidRPr="00D34AE4">
              <w:rPr>
                <w:vertAlign w:val="subscript"/>
              </w:rPr>
              <w:t>1</w:t>
            </w:r>
            <w:r w:rsidR="002E7D90">
              <w:rPr>
                <w:rFonts w:ascii="Symbol" w:hAnsi="Symbol"/>
              </w:rPr>
              <w:t></w:t>
            </w:r>
            <w:r w:rsidR="002E7D90">
              <w:rPr>
                <w:rFonts w:ascii="Symbol" w:hAnsi="Symbol"/>
              </w:rPr>
              <w:t>和</w:t>
            </w:r>
            <w:r w:rsidR="002E7D90">
              <w:rPr>
                <w:rFonts w:ascii="Monotype Sorts" w:hAnsi="Monotype Sorts" w:cs="Monotype Sorts"/>
              </w:rPr>
              <w:t></w:t>
            </w:r>
            <w:r w:rsidR="002E7D90" w:rsidRPr="00D34AE4">
              <w:rPr>
                <w:rFonts w:ascii="Symbol" w:hAnsi="Symbol"/>
              </w:rPr>
              <w:t></w:t>
            </w:r>
            <w:r w:rsidR="002E7D90" w:rsidRPr="00D34AE4">
              <w:rPr>
                <w:vertAlign w:val="subscript"/>
              </w:rPr>
              <w:t>2</w:t>
            </w:r>
            <w:r w:rsidR="002E7D90" w:rsidRPr="00D34AE4">
              <w:rPr>
                <w:rFonts w:ascii="Symbol" w:hAnsi="Symbol"/>
              </w:rPr>
              <w:t></w:t>
            </w:r>
          </w:p>
          <w:p w14:paraId="15B2BA55" w14:textId="77777777" w:rsidR="00EF1B90" w:rsidRPr="003322D0" w:rsidRDefault="00EF1B90">
            <w:pPr>
              <w:rPr>
                <w:rFonts w:ascii="宋体" w:eastAsia="宋体" w:hAnsi="宋体" w:cs="Times New Roman"/>
                <w:sz w:val="22"/>
                <w:szCs w:val="22"/>
              </w:rPr>
            </w:pPr>
          </w:p>
          <w:p w14:paraId="04A31BFC" w14:textId="77777777" w:rsidR="00850F9F" w:rsidRPr="003322D0" w:rsidRDefault="00F40ABA" w:rsidP="00F630DF">
            <w:pPr>
              <w:pStyle w:val="ListParagraph"/>
              <w:numPr>
                <w:ilvl w:val="0"/>
                <w:numId w:val="5"/>
              </w:numPr>
              <w:rPr>
                <w:rFonts w:ascii="宋体" w:eastAsia="宋体" w:hAnsi="宋体" w:cs="Times New Roman"/>
                <w:sz w:val="22"/>
                <w:szCs w:val="22"/>
              </w:rPr>
            </w:pPr>
            <w:r w:rsidRPr="003322D0">
              <w:rPr>
                <w:rFonts w:ascii="宋体" w:eastAsia="宋体" w:hAnsi="宋体" w:cs="Times New Roman" w:hint="eastAsia"/>
                <w:sz w:val="22"/>
                <w:szCs w:val="22"/>
              </w:rPr>
              <w:t>结果进行双样本T检验，</w:t>
            </w:r>
            <w:r w:rsidRPr="003322D0">
              <w:rPr>
                <w:rFonts w:ascii="宋体" w:eastAsia="宋体" w:hAnsi="宋体" w:cs="Times New Roman"/>
                <w:sz w:val="22"/>
                <w:szCs w:val="22"/>
              </w:rPr>
              <w:t>看对症结的影响程度</w:t>
            </w:r>
            <w:r w:rsidRPr="003322D0">
              <w:rPr>
                <w:rFonts w:ascii="宋体" w:eastAsia="宋体" w:hAnsi="宋体" w:cs="Times New Roman" w:hint="eastAsia"/>
                <w:sz w:val="22"/>
                <w:szCs w:val="22"/>
              </w:rPr>
              <w:t>。</w:t>
            </w:r>
          </w:p>
          <w:p w14:paraId="00754281" w14:textId="77777777" w:rsidR="00D27AE0" w:rsidRPr="00EF1B90" w:rsidRDefault="00D27AE0" w:rsidP="00D27AE0">
            <w:pPr>
              <w:pStyle w:val="ListParagraph"/>
              <w:rPr>
                <w:rFonts w:ascii="宋体" w:eastAsia="宋体" w:hAnsi="宋体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50BEE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现场查阅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统计数据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624D3" w14:textId="77777777" w:rsidR="00D34AE4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1、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平均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耗时＜推算最小值</w:t>
            </w:r>
          </w:p>
          <w:p w14:paraId="4CABB4A2" w14:textId="77777777" w:rsidR="00D34AE4" w:rsidRDefault="00D34AE4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  <w:p w14:paraId="723D965F" w14:textId="08665EF6" w:rsidR="00850F9F" w:rsidRPr="00D34AE4" w:rsidRDefault="00F40ABA">
            <w:pPr>
              <w:rPr>
                <w:rFonts w:ascii="宋体" w:eastAsia="宋体" w:hAnsi="宋体" w:cs="Times New Roman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  <w:r w:rsidRPr="00D34AE4">
              <w:rPr>
                <w:rFonts w:ascii="宋体" w:eastAsia="宋体" w:hAnsi="宋体" w:cs="Times New Roman"/>
                <w:sz w:val="22"/>
                <w:szCs w:val="22"/>
              </w:rPr>
              <w:t>2、</w:t>
            </w:r>
            <w:r w:rsidRPr="00D34AE4">
              <w:rPr>
                <w:rFonts w:ascii="宋体" w:eastAsia="宋体" w:hAnsi="宋体" w:cs="Times New Roman" w:hint="eastAsia"/>
                <w:sz w:val="22"/>
                <w:szCs w:val="22"/>
              </w:rPr>
              <w:t>双样本T检验</w:t>
            </w:r>
            <w:r w:rsidRPr="00D34AE4">
              <w:rPr>
                <w:rFonts w:ascii="宋体" w:eastAsia="宋体" w:hAnsi="宋体" w:cs="Times New Roman"/>
                <w:sz w:val="22"/>
                <w:szCs w:val="22"/>
              </w:rPr>
              <w:t>：</w:t>
            </w:r>
          </w:p>
          <w:p w14:paraId="3FBEAD74" w14:textId="390BBE34" w:rsidR="00D34AE4" w:rsidRPr="00D34AE4" w:rsidRDefault="00D34AE4" w:rsidP="00D34AE4">
            <w:pPr>
              <w:pStyle w:val="ListParagraph"/>
              <w:numPr>
                <w:ilvl w:val="0"/>
                <w:numId w:val="18"/>
              </w:numPr>
              <w:rPr>
                <w:rFonts w:ascii="Symbol" w:hAnsi="Symbol"/>
              </w:rPr>
            </w:pPr>
            <w:r w:rsidRPr="00D34AE4">
              <w:t xml:space="preserve">Ho: </w:t>
            </w:r>
            <w:r w:rsidRPr="00D34AE4">
              <w:rPr>
                <w:rFonts w:ascii="Symbol" w:hAnsi="Symbol"/>
              </w:rPr>
              <w:t></w:t>
            </w:r>
            <w:r w:rsidRPr="00D34AE4">
              <w:rPr>
                <w:vertAlign w:val="subscript"/>
              </w:rPr>
              <w:t>1</w:t>
            </w:r>
            <w:r w:rsidRPr="00D34AE4">
              <w:rPr>
                <w:rFonts w:ascii="Symbol" w:hAnsi="Symbol"/>
              </w:rPr>
              <w:t></w:t>
            </w:r>
            <w:r w:rsidRPr="00D34AE4">
              <w:rPr>
                <w:rFonts w:ascii="Symbol" w:hAnsi="Symbol"/>
              </w:rPr>
              <w:t></w:t>
            </w:r>
            <w:r w:rsidR="003F3A11">
              <w:rPr>
                <w:rFonts w:ascii="Symbol" w:hAnsi="Symbol"/>
              </w:rPr>
              <w:t></w:t>
            </w:r>
            <w:r w:rsidRPr="00D34AE4">
              <w:rPr>
                <w:rFonts w:ascii="Symbol" w:hAnsi="Symbol"/>
              </w:rPr>
              <w:t></w:t>
            </w:r>
            <w:r w:rsidRPr="00D34AE4">
              <w:rPr>
                <w:vertAlign w:val="subscript"/>
              </w:rPr>
              <w:t>2</w:t>
            </w:r>
            <w:r w:rsidRPr="00D34AE4">
              <w:rPr>
                <w:rFonts w:ascii="Symbol" w:hAnsi="Symbol"/>
              </w:rPr>
              <w:t></w:t>
            </w:r>
          </w:p>
          <w:p w14:paraId="5A55B98A" w14:textId="3C4B794E" w:rsidR="002E7D90" w:rsidRPr="002E7D90" w:rsidRDefault="00D34AE4" w:rsidP="00D34AE4">
            <w:pPr>
              <w:pStyle w:val="ListParagraph"/>
              <w:numPr>
                <w:ilvl w:val="0"/>
                <w:numId w:val="18"/>
              </w:numPr>
            </w:pPr>
            <w:r w:rsidRPr="00D34AE4">
              <w:rPr>
                <w:rFonts w:ascii="Symbol" w:hAnsi="Symbol"/>
              </w:rPr>
              <w:t></w:t>
            </w:r>
            <w:r w:rsidRPr="00D34AE4">
              <w:rPr>
                <w:vertAlign w:val="subscript"/>
              </w:rPr>
              <w:t>a</w:t>
            </w:r>
            <w:r w:rsidRPr="00D34AE4">
              <w:t xml:space="preserve">: </w:t>
            </w:r>
            <w:r w:rsidRPr="00D34AE4">
              <w:rPr>
                <w:rFonts w:ascii="Symbol" w:hAnsi="Symbol"/>
              </w:rPr>
              <w:t></w:t>
            </w:r>
            <w:r w:rsidRPr="00D34AE4">
              <w:rPr>
                <w:vertAlign w:val="subscript"/>
              </w:rPr>
              <w:t>1</w:t>
            </w:r>
            <w:r w:rsidR="003F3A11">
              <w:rPr>
                <w:vertAlign w:val="subscript"/>
              </w:rPr>
              <w:t xml:space="preserve"> </w:t>
            </w:r>
            <w:r w:rsidR="003F3A11">
              <w:t>≠</w:t>
            </w:r>
            <w:r w:rsidRPr="00D34AE4">
              <w:t xml:space="preserve"> </w:t>
            </w:r>
            <w:r w:rsidRPr="00D34AE4">
              <w:rPr>
                <w:rFonts w:ascii="Symbol" w:hAnsi="Symbol"/>
              </w:rPr>
              <w:t></w:t>
            </w:r>
            <w:r w:rsidRPr="00D34AE4">
              <w:rPr>
                <w:vertAlign w:val="subscript"/>
              </w:rPr>
              <w:t xml:space="preserve">2    </w:t>
            </w:r>
          </w:p>
          <w:p w14:paraId="6A3102BC" w14:textId="77777777" w:rsidR="00891CC3" w:rsidRDefault="00891CC3" w:rsidP="002E7D90">
            <w:pPr>
              <w:rPr>
                <w:rFonts w:ascii="宋体" w:eastAsia="宋体" w:hAnsi="宋体" w:cs="Times New Roman" w:hint="eastAsia"/>
                <w:sz w:val="22"/>
                <w:szCs w:val="22"/>
              </w:rPr>
            </w:pPr>
          </w:p>
          <w:p w14:paraId="2D27C361" w14:textId="77777777" w:rsidR="00891CC3" w:rsidRDefault="00891CC3" w:rsidP="002E7D90">
            <w:pPr>
              <w:rPr>
                <w:rFonts w:ascii="宋体" w:eastAsia="宋体" w:hAnsi="宋体" w:cs="Times New Roman" w:hint="eastAsia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sz w:val="22"/>
                <w:szCs w:val="22"/>
              </w:rPr>
              <w:t>3，</w:t>
            </w:r>
          </w:p>
          <w:p w14:paraId="11110732" w14:textId="4E43DEB5" w:rsidR="00D34AE4" w:rsidRDefault="002E7D90" w:rsidP="00891CC3">
            <w:pPr>
              <w:pStyle w:val="ListParagraph"/>
              <w:numPr>
                <w:ilvl w:val="0"/>
                <w:numId w:val="19"/>
              </w:numPr>
              <w:rPr>
                <w:rFonts w:hint="eastAsia"/>
              </w:rPr>
            </w:pPr>
            <w:r w:rsidRPr="00891CC3">
              <w:rPr>
                <w:rFonts w:ascii="宋体" w:eastAsia="宋体" w:hAnsi="宋体" w:cs="Times New Roman" w:hint="eastAsia"/>
                <w:sz w:val="22"/>
                <w:szCs w:val="22"/>
              </w:rPr>
              <w:t>如果</w:t>
            </w:r>
            <w:r w:rsidRPr="00891CC3">
              <w:rPr>
                <w:rFonts w:ascii="宋体" w:eastAsia="宋体" w:hAnsi="宋体" w:cs="Times New Roman"/>
                <w:sz w:val="22"/>
                <w:szCs w:val="22"/>
                <w:highlight w:val="yellow"/>
              </w:rPr>
              <w:t>P&lt;</w:t>
            </w:r>
            <w:r w:rsidR="007C5BEF">
              <w:rPr>
                <w:rFonts w:ascii="宋体" w:eastAsia="宋体" w:hAnsi="宋体" w:cs="Times New Roman"/>
                <w:sz w:val="22"/>
                <w:szCs w:val="22"/>
                <w:highlight w:val="yellow"/>
              </w:rPr>
              <w:t xml:space="preserve"> </w:t>
            </w:r>
            <w:r w:rsidR="004B2427">
              <w:rPr>
                <w:rFonts w:ascii="宋体" w:eastAsia="宋体" w:hAnsi="宋体" w:cs="Times New Roman" w:hint="eastAsia"/>
                <w:sz w:val="22"/>
                <w:szCs w:val="22"/>
                <w:highlight w:val="yellow"/>
              </w:rPr>
              <w:t>或</w:t>
            </w:r>
            <w:r w:rsidR="007C5BEF">
              <w:rPr>
                <w:rFonts w:ascii="宋体" w:eastAsia="宋体" w:hAnsi="宋体" w:cs="Times New Roman"/>
                <w:sz w:val="22"/>
                <w:szCs w:val="22"/>
                <w:highlight w:val="yellow"/>
              </w:rPr>
              <w:t xml:space="preserve"> =</w:t>
            </w:r>
            <w:r w:rsidRPr="00891CC3">
              <w:rPr>
                <w:rFonts w:ascii="宋体" w:eastAsia="宋体" w:hAnsi="宋体" w:cs="Times New Roman"/>
                <w:sz w:val="22"/>
                <w:szCs w:val="22"/>
                <w:highlight w:val="yellow"/>
              </w:rPr>
              <w:t>0.05</w:t>
            </w:r>
            <w:r w:rsidRPr="00891CC3">
              <w:rPr>
                <w:rFonts w:ascii="宋体" w:eastAsia="宋体" w:hAnsi="宋体" w:cs="Times New Roman" w:hint="eastAsia"/>
                <w:sz w:val="22"/>
                <w:szCs w:val="22"/>
              </w:rPr>
              <w:t>，</w:t>
            </w:r>
            <w:r w:rsidR="00D34AE4" w:rsidRPr="00891CC3">
              <w:rPr>
                <w:vertAlign w:val="subscript"/>
              </w:rPr>
              <w:t xml:space="preserve"> </w:t>
            </w:r>
            <w:r w:rsidRPr="00D34AE4">
              <w:t>Ho</w:t>
            </w:r>
            <w:r>
              <w:rPr>
                <w:rFonts w:hint="eastAsia"/>
              </w:rPr>
              <w:t>不成立</w:t>
            </w:r>
            <w:r w:rsidR="00891CC3">
              <w:rPr>
                <w:rFonts w:hint="eastAsia"/>
              </w:rPr>
              <w:t>，</w:t>
            </w:r>
            <w:r w:rsidR="00891CC3" w:rsidRPr="00E92413">
              <w:rPr>
                <w:rFonts w:hint="eastAsia"/>
              </w:rPr>
              <w:t>设备空转或故障</w:t>
            </w:r>
            <w:r w:rsidR="00891CC3">
              <w:rPr>
                <w:rFonts w:hint="eastAsia"/>
              </w:rPr>
              <w:t>对</w:t>
            </w:r>
            <w:r w:rsidR="00891CC3">
              <w:rPr>
                <w:rFonts w:hint="eastAsia"/>
              </w:rPr>
              <w:t>UPPH</w:t>
            </w:r>
            <w:r w:rsidR="00891CC3">
              <w:rPr>
                <w:rFonts w:hint="eastAsia"/>
              </w:rPr>
              <w:t>有影响</w:t>
            </w:r>
          </w:p>
          <w:p w14:paraId="2E746A01" w14:textId="77777777" w:rsidR="007C5BEF" w:rsidRDefault="007C5BEF" w:rsidP="007C5BEF">
            <w:pPr>
              <w:pStyle w:val="ListParagraph"/>
              <w:rPr>
                <w:rFonts w:hint="eastAsia"/>
              </w:rPr>
            </w:pPr>
          </w:p>
          <w:p w14:paraId="40ED49B2" w14:textId="547556FC" w:rsidR="00891CC3" w:rsidRPr="00401D37" w:rsidRDefault="00891CC3" w:rsidP="00401D37">
            <w:pPr>
              <w:pStyle w:val="ListParagraph"/>
              <w:numPr>
                <w:ilvl w:val="0"/>
                <w:numId w:val="19"/>
              </w:numPr>
              <w:rPr>
                <w:rFonts w:hint="eastAsia"/>
                <w:color w:val="FF0000"/>
              </w:rPr>
            </w:pPr>
            <w:r>
              <w:rPr>
                <w:rFonts w:ascii="宋体" w:eastAsia="宋体" w:hAnsi="宋体" w:cs="Times New Roman" w:hint="eastAsia"/>
                <w:sz w:val="22"/>
                <w:szCs w:val="22"/>
              </w:rPr>
              <w:t>如果</w:t>
            </w:r>
            <w:r w:rsidRPr="00880768">
              <w:rPr>
                <w:rFonts w:ascii="宋体" w:eastAsia="宋体" w:hAnsi="宋体" w:cs="Times New Roman"/>
                <w:sz w:val="22"/>
                <w:szCs w:val="22"/>
                <w:highlight w:val="yellow"/>
              </w:rPr>
              <w:t>P</w:t>
            </w:r>
            <w:r w:rsidR="007C5BEF">
              <w:rPr>
                <w:rFonts w:ascii="宋体" w:eastAsia="宋体" w:hAnsi="宋体" w:cs="Times New Roman"/>
                <w:sz w:val="22"/>
                <w:szCs w:val="22"/>
                <w:highlight w:val="yellow"/>
              </w:rPr>
              <w:t>&gt;</w:t>
            </w:r>
            <w:r w:rsidRPr="00880768">
              <w:rPr>
                <w:rFonts w:ascii="宋体" w:eastAsia="宋体" w:hAnsi="宋体" w:cs="Times New Roman"/>
                <w:sz w:val="22"/>
                <w:szCs w:val="22"/>
                <w:highlight w:val="yellow"/>
              </w:rPr>
              <w:t>0.05</w:t>
            </w:r>
            <w:r w:rsidR="003F3A11">
              <w:rPr>
                <w:rFonts w:ascii="宋体" w:eastAsia="宋体" w:hAnsi="宋体" w:cs="Times New Roman" w:hint="eastAsia"/>
                <w:sz w:val="22"/>
                <w:szCs w:val="22"/>
              </w:rPr>
              <w:t>，</w:t>
            </w:r>
            <w:r w:rsidR="00750D0F">
              <w:rPr>
                <w:rFonts w:ascii="宋体" w:eastAsia="宋体" w:hAnsi="宋体" w:cs="Times New Roman" w:hint="eastAsia"/>
                <w:sz w:val="22"/>
                <w:szCs w:val="22"/>
              </w:rPr>
              <w:t>我们</w:t>
            </w:r>
            <w:r w:rsidR="0020606E">
              <w:rPr>
                <w:rFonts w:ascii="宋体" w:eastAsia="宋体" w:hAnsi="宋体" w:cs="Times New Roman" w:hint="eastAsia"/>
                <w:sz w:val="22"/>
                <w:szCs w:val="22"/>
              </w:rPr>
              <w:t>没有足够的证明去说</w:t>
            </w:r>
            <w:r w:rsidRPr="00D34AE4">
              <w:t>Ho</w:t>
            </w:r>
            <w:r w:rsidR="004B2427">
              <w:rPr>
                <w:rFonts w:hint="eastAsia"/>
              </w:rPr>
              <w:t>不成立，</w:t>
            </w:r>
            <w:r w:rsidR="0020606E">
              <w:rPr>
                <w:rFonts w:hint="eastAsia"/>
              </w:rPr>
              <w:t>（我们没有没有足够的证明去说</w:t>
            </w:r>
            <w:r w:rsidR="00401D37">
              <w:rPr>
                <w:rFonts w:hint="eastAsia"/>
              </w:rPr>
              <w:t>设备</w:t>
            </w:r>
            <w:r w:rsidR="0020606E">
              <w:rPr>
                <w:rFonts w:hint="eastAsia"/>
              </w:rPr>
              <w:t>空转或故障对</w:t>
            </w:r>
            <w:r w:rsidR="0020606E">
              <w:rPr>
                <w:rFonts w:hint="eastAsia"/>
              </w:rPr>
              <w:t>UPPH</w:t>
            </w:r>
            <w:r w:rsidR="0020606E">
              <w:rPr>
                <w:rFonts w:hint="eastAsia"/>
              </w:rPr>
              <w:t>有影响）</w:t>
            </w:r>
            <w:r w:rsidR="0020606E" w:rsidRPr="00401D37">
              <w:rPr>
                <w:rFonts w:hint="eastAsia"/>
                <w:color w:val="FF0000"/>
              </w:rPr>
              <w:t>{</w:t>
            </w:r>
            <w:r w:rsidR="004B2427" w:rsidRPr="00401D37">
              <w:rPr>
                <w:rFonts w:hint="eastAsia"/>
                <w:color w:val="FF0000"/>
              </w:rPr>
              <w:t>注意这里</w:t>
            </w:r>
            <w:r w:rsidR="004B2427" w:rsidRPr="00401D37">
              <w:rPr>
                <w:rFonts w:hint="eastAsia"/>
                <w:b/>
                <w:color w:val="FF0000"/>
                <w:u w:val="single"/>
              </w:rPr>
              <w:t>不能</w:t>
            </w:r>
            <w:r w:rsidR="004B2427" w:rsidRPr="00401D37">
              <w:rPr>
                <w:rFonts w:hint="eastAsia"/>
                <w:color w:val="FF0000"/>
              </w:rPr>
              <w:t>说设备空转或故障对</w:t>
            </w:r>
            <w:r w:rsidR="004624A5" w:rsidRPr="00401D37">
              <w:rPr>
                <w:color w:val="FF0000"/>
              </w:rPr>
              <w:t>UPPH</w:t>
            </w:r>
            <w:r w:rsidR="004B2427" w:rsidRPr="00401D37">
              <w:rPr>
                <w:rFonts w:hint="eastAsia"/>
                <w:color w:val="FF0000"/>
              </w:rPr>
              <w:t>没有影响</w:t>
            </w:r>
            <w:r w:rsidR="0020606E" w:rsidRPr="00401D37">
              <w:rPr>
                <w:rFonts w:hint="eastAsia"/>
                <w:color w:val="FF0000"/>
              </w:rPr>
              <w:t>}</w:t>
            </w:r>
            <w:r w:rsidR="007C5BEF" w:rsidRPr="00401D37">
              <w:rPr>
                <w:rFonts w:hint="eastAsia"/>
                <w:color w:val="FF0000"/>
              </w:rPr>
              <w:t xml:space="preserve"> </w:t>
            </w:r>
          </w:p>
          <w:p w14:paraId="642784B9" w14:textId="24643911" w:rsidR="00D34AE4" w:rsidRDefault="00D34AE4" w:rsidP="00D34AE4">
            <w:pP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</w:pPr>
          </w:p>
        </w:tc>
      </w:tr>
    </w:tbl>
    <w:p w14:paraId="4D309570" w14:textId="77777777" w:rsidR="00850F9F" w:rsidRDefault="00850F9F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5BE1D61B" w14:textId="77777777" w:rsidR="00850F9F" w:rsidRDefault="00F40ABA">
      <w:pPr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/>
          <w:color w:val="000000"/>
          <w:sz w:val="22"/>
          <w:szCs w:val="22"/>
        </w:rPr>
        <w:t>（建立计算公式或推算当影响UPPH不达标时，设备空转、故障耗时的最小值)</w:t>
      </w:r>
    </w:p>
    <w:p w14:paraId="01DFC3A5" w14:textId="77777777" w:rsidR="00850F9F" w:rsidRDefault="00850F9F"/>
    <w:p w14:paraId="006151C2" w14:textId="77777777" w:rsidR="00EE2265" w:rsidRDefault="00EE2265"/>
    <w:p w14:paraId="308A3787" w14:textId="77777777" w:rsidR="00C057B9" w:rsidRDefault="00C057B9"/>
    <w:p w14:paraId="4180FB6C" w14:textId="77777777" w:rsidR="00850F9F" w:rsidRDefault="00F40ABA">
      <w:r>
        <w:rPr>
          <w:rFonts w:hint="eastAsia"/>
        </w:rPr>
        <w:t>要因</w:t>
      </w:r>
      <w:r>
        <w:rPr>
          <w:rFonts w:hint="eastAsia"/>
        </w:rPr>
        <w:t>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37"/>
        <w:gridCol w:w="5407"/>
        <w:gridCol w:w="867"/>
        <w:gridCol w:w="2100"/>
        <w:gridCol w:w="271"/>
      </w:tblGrid>
      <w:tr w:rsidR="00850F9F" w14:paraId="65C56387" w14:textId="77777777" w:rsidTr="00D34AE4">
        <w:trPr>
          <w:trHeight w:val="1200"/>
        </w:trPr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A2F76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处理不合格</w:t>
            </w:r>
          </w:p>
          <w:p w14:paraId="2F3B7173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原料耗时长</w:t>
            </w:r>
          </w:p>
        </w:tc>
        <w:tc>
          <w:tcPr>
            <w:tcW w:w="2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C095E" w14:textId="77777777" w:rsidR="003322D0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1、</w:t>
            </w:r>
          </w:p>
          <w:p w14:paraId="2F8024A8" w14:textId="77777777" w:rsidR="003322D0" w:rsidRPr="003322D0" w:rsidRDefault="00F40ABA" w:rsidP="003322D0">
            <w:pPr>
              <w:pStyle w:val="ListParagraph"/>
              <w:numPr>
                <w:ilvl w:val="0"/>
                <w:numId w:val="15"/>
              </w:numPr>
              <w:rPr>
                <w:rFonts w:ascii="宋体" w:eastAsia="宋体" w:hAnsi="宋体" w:cs="Times New Roman"/>
                <w:color w:val="FF0000"/>
                <w:sz w:val="22"/>
                <w:szCs w:val="22"/>
              </w:rPr>
            </w:pPr>
            <w:r w:rsidRPr="003322D0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查近半年烘干混料工序处理不合格原料的耗时情况，看是否对症结有影响；</w:t>
            </w:r>
          </w:p>
          <w:p w14:paraId="620AFBC6" w14:textId="77777777" w:rsidR="003322D0" w:rsidRPr="003322D0" w:rsidRDefault="003322D0" w:rsidP="003322D0">
            <w:pPr>
              <w:pStyle w:val="ListParagraph"/>
              <w:rPr>
                <w:rFonts w:ascii="宋体" w:eastAsia="宋体" w:hAnsi="宋体" w:cs="Times New Roman"/>
                <w:color w:val="FF0000"/>
                <w:sz w:val="22"/>
                <w:szCs w:val="22"/>
              </w:rPr>
            </w:pPr>
          </w:p>
          <w:p w14:paraId="5A69C45A" w14:textId="77777777" w:rsidR="00215AAD" w:rsidRPr="003322D0" w:rsidRDefault="00F40ABA" w:rsidP="003322D0">
            <w:pPr>
              <w:rPr>
                <w:rFonts w:ascii="宋体" w:eastAsia="宋体" w:hAnsi="宋体" w:cs="Times New Roman"/>
                <w:color w:val="FF0000"/>
                <w:sz w:val="22"/>
                <w:szCs w:val="22"/>
              </w:rPr>
            </w:pPr>
            <w:r w:rsidRPr="003322D0">
              <w:rPr>
                <w:rFonts w:ascii="宋体" w:eastAsia="宋体" w:hAnsi="宋体" w:cs="Times New Roman"/>
                <w:sz w:val="22"/>
                <w:szCs w:val="22"/>
              </w:rPr>
              <w:t>2、</w:t>
            </w:r>
          </w:p>
          <w:p w14:paraId="269EA057" w14:textId="77777777" w:rsidR="00215AAD" w:rsidRPr="00067FEB" w:rsidRDefault="00F40ABA" w:rsidP="00215AAD">
            <w:pPr>
              <w:pStyle w:val="ListParagraph"/>
              <w:numPr>
                <w:ilvl w:val="0"/>
                <w:numId w:val="8"/>
              </w:numPr>
              <w:rPr>
                <w:rFonts w:ascii="宋体" w:eastAsia="宋体" w:hAnsi="宋体" w:cs="Times New Roman"/>
                <w:sz w:val="22"/>
                <w:szCs w:val="22"/>
              </w:rPr>
            </w:pPr>
            <w:r w:rsidRPr="00067FEB">
              <w:rPr>
                <w:rFonts w:ascii="宋体" w:eastAsia="宋体" w:hAnsi="宋体" w:cs="Times New Roman" w:hint="eastAsia"/>
                <w:sz w:val="22"/>
                <w:szCs w:val="22"/>
              </w:rPr>
              <w:t>在</w:t>
            </w:r>
            <w:r w:rsidR="00E41C3B" w:rsidRPr="00067FEB">
              <w:rPr>
                <w:rFonts w:ascii="宋体" w:eastAsia="宋体" w:hAnsi="宋体" w:cs="Times New Roman" w:hint="eastAsia"/>
                <w:sz w:val="22"/>
                <w:szCs w:val="22"/>
              </w:rPr>
              <w:t>设备正常运转，相同设备参数，相同清洁方式的前提下</w:t>
            </w:r>
          </w:p>
          <w:p w14:paraId="2E79F5CF" w14:textId="77777777" w:rsidR="00215AAD" w:rsidRPr="00067FEB" w:rsidRDefault="00215AAD" w:rsidP="00215AAD">
            <w:pPr>
              <w:pStyle w:val="ListParagraph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  <w:p w14:paraId="10982077" w14:textId="77777777" w:rsidR="003274FA" w:rsidRPr="002E7D90" w:rsidRDefault="00215AAD" w:rsidP="003274FA">
            <w:pPr>
              <w:pStyle w:val="ListParagraph"/>
              <w:numPr>
                <w:ilvl w:val="0"/>
                <w:numId w:val="5"/>
              </w:numPr>
              <w:rPr>
                <w:rFonts w:ascii="宋体" w:eastAsia="宋体" w:hAnsi="宋体" w:cs="Times New Roman" w:hint="eastAsia"/>
                <w:sz w:val="22"/>
                <w:szCs w:val="22"/>
              </w:rPr>
            </w:pPr>
            <w:r w:rsidRPr="00067FEB">
              <w:rPr>
                <w:rFonts w:ascii="宋体" w:eastAsia="宋体" w:hAnsi="宋体" w:cs="Times New Roman" w:hint="eastAsia"/>
                <w:sz w:val="22"/>
                <w:szCs w:val="22"/>
              </w:rPr>
              <w:t>分别独立，随机抽至少30个在原料合格和原料不合格的状态下的工序的UPPH，并计算两组UPPH的均值</w:t>
            </w:r>
            <w:r w:rsidR="003274FA">
              <w:rPr>
                <w:rFonts w:ascii="宋体" w:eastAsia="宋体" w:hAnsi="宋体" w:cs="Times New Roman" w:hint="eastAsia"/>
                <w:sz w:val="22"/>
                <w:szCs w:val="22"/>
              </w:rPr>
              <w:t>：</w:t>
            </w:r>
            <w:r w:rsidR="003274FA" w:rsidRPr="00D34AE4">
              <w:rPr>
                <w:rFonts w:ascii="Symbol" w:hAnsi="Symbol"/>
              </w:rPr>
              <w:t></w:t>
            </w:r>
            <w:r w:rsidR="003274FA" w:rsidRPr="00D34AE4">
              <w:rPr>
                <w:vertAlign w:val="subscript"/>
              </w:rPr>
              <w:t>1</w:t>
            </w:r>
            <w:r w:rsidR="003274FA">
              <w:rPr>
                <w:rFonts w:ascii="Symbol" w:hAnsi="Symbol"/>
              </w:rPr>
              <w:t></w:t>
            </w:r>
            <w:r w:rsidR="003274FA">
              <w:rPr>
                <w:rFonts w:ascii="Symbol" w:hAnsi="Symbol"/>
              </w:rPr>
              <w:t>和</w:t>
            </w:r>
            <w:r w:rsidR="003274FA">
              <w:rPr>
                <w:rFonts w:ascii="Monotype Sorts" w:hAnsi="Monotype Sorts" w:cs="Monotype Sorts"/>
              </w:rPr>
              <w:t></w:t>
            </w:r>
            <w:r w:rsidR="003274FA" w:rsidRPr="00D34AE4">
              <w:rPr>
                <w:rFonts w:ascii="Symbol" w:hAnsi="Symbol"/>
              </w:rPr>
              <w:t></w:t>
            </w:r>
            <w:r w:rsidR="003274FA" w:rsidRPr="00D34AE4">
              <w:rPr>
                <w:vertAlign w:val="subscript"/>
              </w:rPr>
              <w:t>2</w:t>
            </w:r>
            <w:r w:rsidR="003274FA" w:rsidRPr="00D34AE4">
              <w:rPr>
                <w:rFonts w:ascii="Symbol" w:hAnsi="Symbol"/>
              </w:rPr>
              <w:t></w:t>
            </w:r>
          </w:p>
          <w:p w14:paraId="17D7D5A0" w14:textId="77777777" w:rsidR="00215AAD" w:rsidRPr="00067FEB" w:rsidRDefault="00215AAD" w:rsidP="003274FA">
            <w:pPr>
              <w:pStyle w:val="ListParagraph"/>
              <w:rPr>
                <w:rFonts w:ascii="宋体" w:eastAsia="宋体" w:hAnsi="宋体" w:cs="Times New Roman"/>
                <w:sz w:val="22"/>
                <w:szCs w:val="22"/>
              </w:rPr>
            </w:pPr>
          </w:p>
          <w:p w14:paraId="4E2B2348" w14:textId="77777777" w:rsidR="00215AAD" w:rsidRPr="00067FEB" w:rsidRDefault="00215AAD" w:rsidP="00215AAD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  <w:p w14:paraId="67F557EC" w14:textId="77777777" w:rsidR="00850F9F" w:rsidRPr="00067FEB" w:rsidRDefault="00F40ABA" w:rsidP="00215AAD">
            <w:pPr>
              <w:pStyle w:val="ListParagraph"/>
              <w:numPr>
                <w:ilvl w:val="0"/>
                <w:numId w:val="8"/>
              </w:numPr>
              <w:rPr>
                <w:rFonts w:ascii="宋体" w:eastAsia="宋体" w:hAnsi="宋体" w:cs="Times New Roman"/>
                <w:sz w:val="22"/>
                <w:szCs w:val="22"/>
              </w:rPr>
            </w:pPr>
            <w:r w:rsidRPr="00067FEB">
              <w:rPr>
                <w:rFonts w:ascii="宋体" w:eastAsia="宋体" w:hAnsi="宋体" w:cs="Times New Roman" w:hint="eastAsia"/>
                <w:sz w:val="22"/>
                <w:szCs w:val="22"/>
              </w:rPr>
              <w:t>结果进行双样本T检验，</w:t>
            </w:r>
            <w:r w:rsidRPr="00067FEB">
              <w:rPr>
                <w:rFonts w:ascii="宋体" w:eastAsia="宋体" w:hAnsi="宋体" w:cs="Times New Roman"/>
                <w:sz w:val="22"/>
                <w:szCs w:val="22"/>
              </w:rPr>
              <w:t>看对症结的影响程度</w:t>
            </w:r>
            <w:r w:rsidRPr="00067FEB">
              <w:rPr>
                <w:rFonts w:ascii="宋体" w:eastAsia="宋体" w:hAnsi="宋体" w:cs="Times New Roman" w:hint="eastAsia"/>
                <w:sz w:val="22"/>
                <w:szCs w:val="22"/>
              </w:rPr>
              <w:t>。</w:t>
            </w:r>
          </w:p>
          <w:p w14:paraId="4A3ADF9C" w14:textId="77777777" w:rsidR="00215AAD" w:rsidRPr="00215AAD" w:rsidRDefault="00215AAD" w:rsidP="00215AAD">
            <w:pPr>
              <w:pStyle w:val="ListParagraph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14C92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现场查阅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统计数据</w:t>
            </w:r>
          </w:p>
        </w:tc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BBBF2" w14:textId="77777777" w:rsidR="00E92413" w:rsidRDefault="00F40ABA">
            <w:pP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1、平均耗时＜推算最小值</w:t>
            </w:r>
          </w:p>
          <w:p w14:paraId="11A14A79" w14:textId="77777777" w:rsidR="00E92413" w:rsidRDefault="00E92413">
            <w:pP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</w:pPr>
          </w:p>
          <w:p w14:paraId="7A036244" w14:textId="672E6611" w:rsidR="00850F9F" w:rsidRPr="00E92413" w:rsidRDefault="00F40ABA" w:rsidP="00E92413">
            <w:pPr>
              <w:rPr>
                <w:rFonts w:ascii="宋体" w:eastAsia="宋体" w:hAnsi="宋体" w:cs="Times New Roman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  <w:r w:rsidRPr="00E92413">
              <w:rPr>
                <w:rFonts w:ascii="宋体" w:eastAsia="宋体" w:hAnsi="宋体" w:cs="Times New Roman"/>
                <w:sz w:val="22"/>
                <w:szCs w:val="22"/>
              </w:rPr>
              <w:t>2、</w:t>
            </w:r>
            <w:r w:rsidR="00E92413" w:rsidRPr="00E92413">
              <w:rPr>
                <w:rFonts w:ascii="宋体" w:eastAsia="宋体" w:hAnsi="宋体" w:cs="Times New Roman" w:hint="eastAsia"/>
                <w:sz w:val="22"/>
                <w:szCs w:val="22"/>
              </w:rPr>
              <w:t>参见要因2</w:t>
            </w:r>
            <w:r w:rsidR="00F019C7">
              <w:rPr>
                <w:rFonts w:ascii="宋体" w:eastAsia="宋体" w:hAnsi="宋体" w:cs="Times New Roman" w:hint="eastAsia"/>
                <w:sz w:val="22"/>
                <w:szCs w:val="22"/>
              </w:rPr>
              <w:t>这个格子</w:t>
            </w:r>
            <w:r w:rsidR="00E92413" w:rsidRPr="00E92413">
              <w:rPr>
                <w:rFonts w:ascii="宋体" w:eastAsia="宋体" w:hAnsi="宋体" w:cs="Times New Roman" w:hint="eastAsia"/>
                <w:sz w:val="22"/>
                <w:szCs w:val="22"/>
              </w:rPr>
              <w:t>，把</w:t>
            </w:r>
            <w:r w:rsidR="00E92413" w:rsidRPr="00CA5A1B">
              <w:rPr>
                <w:rFonts w:ascii="宋体" w:eastAsia="宋体" w:hAnsi="宋体" w:cs="Times New Roman" w:hint="eastAsia"/>
                <w:sz w:val="22"/>
                <w:szCs w:val="22"/>
                <w:u w:val="single"/>
              </w:rPr>
              <w:t>设备故障和空转</w:t>
            </w:r>
            <w:r w:rsidR="00E92413" w:rsidRPr="00E92413">
              <w:rPr>
                <w:rFonts w:ascii="宋体" w:eastAsia="宋体" w:hAnsi="宋体" w:cs="Times New Roman" w:hint="eastAsia"/>
                <w:sz w:val="22"/>
                <w:szCs w:val="22"/>
              </w:rPr>
              <w:t>替换成</w:t>
            </w:r>
            <w:r w:rsidR="00E92413" w:rsidRPr="00CA5A1B">
              <w:rPr>
                <w:rFonts w:ascii="宋体" w:eastAsia="宋体" w:hAnsi="宋体" w:cs="Times New Roman" w:hint="eastAsia"/>
                <w:sz w:val="22"/>
                <w:szCs w:val="22"/>
                <w:u w:val="single"/>
              </w:rPr>
              <w:t>原料处理不合格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DDB3C0" w14:textId="77777777" w:rsidR="00850F9F" w:rsidRDefault="00850F9F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  <w:p w14:paraId="4A45C010" w14:textId="77777777" w:rsidR="00850F9F" w:rsidRDefault="00850F9F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  <w:p w14:paraId="70E614A1" w14:textId="77777777" w:rsidR="00850F9F" w:rsidRDefault="00850F9F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  <w:p w14:paraId="45B25721" w14:textId="77777777" w:rsidR="00850F9F" w:rsidRDefault="00850F9F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</w:tc>
      </w:tr>
    </w:tbl>
    <w:p w14:paraId="60882A60" w14:textId="77777777" w:rsidR="00850F9F" w:rsidRDefault="00F40ABA">
      <w:pPr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（建立计算公式或推算当影响UPPH不达标时，处理不合格原料耗时的最小值）</w:t>
      </w:r>
    </w:p>
    <w:p w14:paraId="62CE9A23" w14:textId="77777777" w:rsidR="00F40ABA" w:rsidRDefault="00F40ABA" w:rsidP="00F40ABA"/>
    <w:p w14:paraId="2AFC14D2" w14:textId="77777777" w:rsidR="00F40ABA" w:rsidRPr="00EE2265" w:rsidRDefault="00F40ABA">
      <w:pPr>
        <w:rPr>
          <w:rFonts w:ascii="宋体" w:eastAsia="宋体" w:hAnsi="宋体" w:cs="Times New Roman"/>
          <w:sz w:val="22"/>
          <w:szCs w:val="22"/>
        </w:rPr>
      </w:pPr>
    </w:p>
    <w:p w14:paraId="23B7898B" w14:textId="77777777" w:rsidR="00F40ABA" w:rsidRDefault="00F40ABA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603DA0BB" w14:textId="77777777" w:rsidR="00D34AE4" w:rsidRDefault="00D34AE4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374C0911" w14:textId="77777777" w:rsidR="00D34AE4" w:rsidRDefault="00D34AE4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7B049090" w14:textId="77777777" w:rsidR="00D34AE4" w:rsidRDefault="00D34AE4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792AD7C6" w14:textId="77777777" w:rsidR="00D34AE4" w:rsidRDefault="00D34AE4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7BA4C3AF" w14:textId="77777777" w:rsidR="00D34AE4" w:rsidRDefault="00D34AE4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7AF3FB0B" w14:textId="77777777" w:rsidR="00D34AE4" w:rsidRDefault="00D34AE4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7CF2D98A" w14:textId="77777777" w:rsidR="00D34AE4" w:rsidRDefault="00D34AE4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0B908FC7" w14:textId="77777777" w:rsidR="00D34AE4" w:rsidRDefault="00D34AE4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43E87685" w14:textId="77777777" w:rsidR="00D34AE4" w:rsidRDefault="00D34AE4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4817B31E" w14:textId="77777777" w:rsidR="00D34AE4" w:rsidRDefault="00D34AE4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503F67D4" w14:textId="77777777" w:rsidR="00D34AE4" w:rsidRPr="00EE2265" w:rsidRDefault="00D34AE4">
      <w:pPr>
        <w:rPr>
          <w:rFonts w:ascii="宋体" w:eastAsia="宋体" w:hAnsi="宋体" w:cs="Times New Roman" w:hint="eastAsia"/>
          <w:color w:val="000000"/>
          <w:sz w:val="22"/>
          <w:szCs w:val="22"/>
        </w:rPr>
      </w:pPr>
    </w:p>
    <w:p w14:paraId="53245763" w14:textId="77777777" w:rsidR="00850F9F" w:rsidRDefault="00850F9F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34394C27" w14:textId="77777777" w:rsidR="00850F9F" w:rsidRDefault="00F40ABA">
      <w:pPr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要因4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99"/>
        <w:gridCol w:w="4914"/>
        <w:gridCol w:w="902"/>
        <w:gridCol w:w="2867"/>
      </w:tblGrid>
      <w:tr w:rsidR="00850F9F" w14:paraId="7A1F716D" w14:textId="77777777">
        <w:trPr>
          <w:trHeight w:val="1380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B502F" w14:textId="77777777" w:rsidR="00850F9F" w:rsidRDefault="00850F9F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</w:p>
          <w:p w14:paraId="39AFD0A6" w14:textId="77777777" w:rsidR="00850F9F" w:rsidRDefault="00F40ABA">
            <w:pPr>
              <w:jc w:val="center"/>
              <w:rPr>
                <w:rFonts w:ascii="宋体" w:eastAsia="宋体" w:hAnsi="宋体" w:cs="Songti SC Black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设备关键参数</w:t>
            </w:r>
          </w:p>
          <w:p w14:paraId="28E44546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设置不合理</w:t>
            </w:r>
          </w:p>
        </w:tc>
        <w:tc>
          <w:tcPr>
            <w:tcW w:w="2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26785" w14:textId="77777777" w:rsidR="00067FEB" w:rsidRDefault="00F40ABA">
            <w:pPr>
              <w:rPr>
                <w:rFonts w:ascii="宋体" w:eastAsia="宋体" w:hAnsi="宋体" w:cs="Songti SC Black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、</w:t>
            </w:r>
          </w:p>
          <w:p w14:paraId="068A3209" w14:textId="77777777" w:rsidR="00067FEB" w:rsidRPr="00067FEB" w:rsidRDefault="00F40ABA" w:rsidP="00067FEB">
            <w:pPr>
              <w:pStyle w:val="ListParagraph"/>
              <w:numPr>
                <w:ilvl w:val="0"/>
                <w:numId w:val="16"/>
              </w:numPr>
              <w:rPr>
                <w:rFonts w:ascii="宋体" w:eastAsia="宋体" w:hAnsi="宋体" w:cs="Times New Roman"/>
                <w:sz w:val="22"/>
                <w:szCs w:val="22"/>
              </w:rPr>
            </w:pPr>
            <w:r w:rsidRPr="00067FEB"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查设备关键参数的设置依据，看是否满足设备性能最大化要求；</w:t>
            </w:r>
            <w:r w:rsidRPr="00067FEB"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</w:p>
          <w:p w14:paraId="7EAE3924" w14:textId="77777777" w:rsidR="00D3125A" w:rsidRDefault="00F40ABA">
            <w:pPr>
              <w:rPr>
                <w:rFonts w:ascii="宋体" w:eastAsia="宋体" w:hAnsi="宋体" w:cs="Times New Roman"/>
                <w:sz w:val="22"/>
                <w:szCs w:val="22"/>
              </w:rPr>
            </w:pPr>
            <w:r w:rsidRPr="00D3125A">
              <w:rPr>
                <w:rFonts w:ascii="宋体" w:eastAsia="宋体" w:hAnsi="宋体" w:cs="Times New Roman"/>
                <w:sz w:val="22"/>
                <w:szCs w:val="22"/>
              </w:rPr>
              <w:t>2、</w:t>
            </w:r>
          </w:p>
          <w:p w14:paraId="7CD30AEB" w14:textId="77777777" w:rsidR="00D3125A" w:rsidRPr="00067FEB" w:rsidRDefault="00E41C3B" w:rsidP="00D3125A">
            <w:pPr>
              <w:pStyle w:val="ListParagraph"/>
              <w:numPr>
                <w:ilvl w:val="0"/>
                <w:numId w:val="10"/>
              </w:numPr>
              <w:rPr>
                <w:rFonts w:ascii="宋体" w:eastAsia="宋体" w:hAnsi="宋体" w:cs="Times New Roman"/>
                <w:sz w:val="22"/>
                <w:szCs w:val="22"/>
              </w:rPr>
            </w:pPr>
            <w:r w:rsidRPr="00067FEB">
              <w:rPr>
                <w:rFonts w:ascii="宋体" w:eastAsia="宋体" w:hAnsi="宋体" w:cs="Times New Roman" w:hint="eastAsia"/>
                <w:sz w:val="22"/>
                <w:szCs w:val="22"/>
              </w:rPr>
              <w:t>在设备正常运转，原料相同，相同清洁方式的</w:t>
            </w:r>
            <w:r w:rsidR="00F40ABA" w:rsidRPr="00067FEB">
              <w:rPr>
                <w:rFonts w:ascii="宋体" w:eastAsia="宋体" w:hAnsi="宋体" w:cs="Times New Roman" w:hint="eastAsia"/>
                <w:sz w:val="22"/>
                <w:szCs w:val="22"/>
              </w:rPr>
              <w:t>前提下</w:t>
            </w:r>
          </w:p>
          <w:p w14:paraId="4756C87D" w14:textId="77777777" w:rsidR="00D3125A" w:rsidRPr="00067FEB" w:rsidRDefault="00D3125A" w:rsidP="00D3125A">
            <w:pPr>
              <w:rPr>
                <w:rFonts w:ascii="宋体" w:eastAsia="宋体" w:hAnsi="宋体" w:cs="Times New Roman"/>
                <w:sz w:val="22"/>
                <w:szCs w:val="22"/>
              </w:rPr>
            </w:pPr>
          </w:p>
          <w:p w14:paraId="37223C87" w14:textId="77777777" w:rsidR="003274FA" w:rsidRPr="002E7D90" w:rsidRDefault="00D3125A" w:rsidP="003274FA">
            <w:pPr>
              <w:pStyle w:val="ListParagraph"/>
              <w:numPr>
                <w:ilvl w:val="0"/>
                <w:numId w:val="5"/>
              </w:numPr>
              <w:rPr>
                <w:rFonts w:ascii="宋体" w:eastAsia="宋体" w:hAnsi="宋体" w:cs="Times New Roman" w:hint="eastAsia"/>
                <w:sz w:val="22"/>
                <w:szCs w:val="22"/>
              </w:rPr>
            </w:pPr>
            <w:r w:rsidRPr="00067FEB">
              <w:rPr>
                <w:rFonts w:ascii="宋体" w:eastAsia="宋体" w:hAnsi="宋体" w:cs="Times New Roman" w:hint="eastAsia"/>
                <w:sz w:val="22"/>
                <w:szCs w:val="22"/>
              </w:rPr>
              <w:t>分别独立，随机抽至少30</w:t>
            </w:r>
            <w:r w:rsidR="003322D0" w:rsidRPr="00067FEB">
              <w:rPr>
                <w:rFonts w:ascii="宋体" w:eastAsia="宋体" w:hAnsi="宋体" w:cs="Times New Roman" w:hint="eastAsia"/>
                <w:sz w:val="22"/>
                <w:szCs w:val="22"/>
              </w:rPr>
              <w:t>个</w:t>
            </w:r>
            <w:r w:rsidRPr="00067FEB">
              <w:rPr>
                <w:rFonts w:ascii="宋体" w:eastAsia="宋体" w:hAnsi="宋体" w:cs="Times New Roman" w:hint="eastAsia"/>
                <w:sz w:val="22"/>
                <w:szCs w:val="22"/>
              </w:rPr>
              <w:t>设备性能最大化和非最大化状态下工序的 UPPH，并计算两组UPPH的均值</w:t>
            </w:r>
            <w:r w:rsidR="003274FA">
              <w:rPr>
                <w:rFonts w:ascii="宋体" w:eastAsia="宋体" w:hAnsi="宋体" w:cs="Times New Roman" w:hint="eastAsia"/>
                <w:sz w:val="22"/>
                <w:szCs w:val="22"/>
              </w:rPr>
              <w:t>：</w:t>
            </w:r>
            <w:r w:rsidR="003274FA" w:rsidRPr="00D34AE4">
              <w:rPr>
                <w:rFonts w:ascii="Symbol" w:hAnsi="Symbol"/>
              </w:rPr>
              <w:t></w:t>
            </w:r>
            <w:r w:rsidR="003274FA" w:rsidRPr="00D34AE4">
              <w:rPr>
                <w:vertAlign w:val="subscript"/>
              </w:rPr>
              <w:t>1</w:t>
            </w:r>
            <w:r w:rsidR="003274FA">
              <w:rPr>
                <w:rFonts w:ascii="Symbol" w:hAnsi="Symbol"/>
              </w:rPr>
              <w:t></w:t>
            </w:r>
            <w:r w:rsidR="003274FA">
              <w:rPr>
                <w:rFonts w:ascii="Symbol" w:hAnsi="Symbol"/>
              </w:rPr>
              <w:t>和</w:t>
            </w:r>
            <w:r w:rsidR="003274FA">
              <w:rPr>
                <w:rFonts w:ascii="Monotype Sorts" w:hAnsi="Monotype Sorts" w:cs="Monotype Sorts"/>
              </w:rPr>
              <w:t></w:t>
            </w:r>
            <w:r w:rsidR="003274FA" w:rsidRPr="00D34AE4">
              <w:rPr>
                <w:rFonts w:ascii="Symbol" w:hAnsi="Symbol"/>
              </w:rPr>
              <w:t></w:t>
            </w:r>
            <w:r w:rsidR="003274FA" w:rsidRPr="00D34AE4">
              <w:rPr>
                <w:vertAlign w:val="subscript"/>
              </w:rPr>
              <w:t>2</w:t>
            </w:r>
            <w:r w:rsidR="003274FA" w:rsidRPr="00D34AE4">
              <w:rPr>
                <w:rFonts w:ascii="Symbol" w:hAnsi="Symbol"/>
              </w:rPr>
              <w:t></w:t>
            </w:r>
          </w:p>
          <w:p w14:paraId="67564BA2" w14:textId="77777777" w:rsidR="00D3125A" w:rsidRPr="00067FEB" w:rsidRDefault="00D3125A" w:rsidP="003274FA">
            <w:pPr>
              <w:pStyle w:val="ListParagraph"/>
              <w:rPr>
                <w:rFonts w:ascii="宋体" w:eastAsia="宋体" w:hAnsi="宋体" w:cs="Times New Roman"/>
                <w:sz w:val="22"/>
                <w:szCs w:val="22"/>
              </w:rPr>
            </w:pPr>
          </w:p>
          <w:p w14:paraId="74A07917" w14:textId="77777777" w:rsidR="00D3125A" w:rsidRPr="00EE2265" w:rsidRDefault="00D3125A" w:rsidP="00D3125A">
            <w:pPr>
              <w:rPr>
                <w:rFonts w:ascii="宋体" w:eastAsia="宋体" w:hAnsi="宋体" w:cs="Times New Roman"/>
                <w:sz w:val="22"/>
                <w:szCs w:val="22"/>
              </w:rPr>
            </w:pPr>
          </w:p>
          <w:p w14:paraId="4B524F21" w14:textId="77777777" w:rsidR="00D3125A" w:rsidRPr="00D3125A" w:rsidRDefault="00D3125A" w:rsidP="00D3125A">
            <w:pPr>
              <w:rPr>
                <w:rFonts w:ascii="宋体" w:eastAsia="宋体" w:hAnsi="宋体" w:cs="Times New Roman"/>
                <w:sz w:val="22"/>
                <w:szCs w:val="22"/>
              </w:rPr>
            </w:pPr>
          </w:p>
          <w:p w14:paraId="2FB294DC" w14:textId="77777777" w:rsidR="00850F9F" w:rsidRPr="00D3125A" w:rsidRDefault="00F40ABA" w:rsidP="00D3125A">
            <w:pPr>
              <w:pStyle w:val="ListParagraph"/>
              <w:numPr>
                <w:ilvl w:val="0"/>
                <w:numId w:val="10"/>
              </w:num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 w:rsidRPr="00D3125A">
              <w:rPr>
                <w:rFonts w:ascii="宋体" w:eastAsia="宋体" w:hAnsi="宋体" w:cs="Times New Roman" w:hint="eastAsia"/>
                <w:sz w:val="22"/>
                <w:szCs w:val="22"/>
              </w:rPr>
              <w:t>结果进行双样本T检验，</w:t>
            </w:r>
            <w:r w:rsidRPr="00D3125A">
              <w:rPr>
                <w:rFonts w:ascii="宋体" w:eastAsia="宋体" w:hAnsi="宋体" w:cs="Times New Roman"/>
                <w:sz w:val="22"/>
                <w:szCs w:val="22"/>
              </w:rPr>
              <w:t>看对症结的影响程度</w:t>
            </w:r>
            <w:r w:rsidRPr="00D3125A">
              <w:rPr>
                <w:rFonts w:ascii="宋体" w:eastAsia="宋体" w:hAnsi="宋体" w:cs="Times New Roman" w:hint="eastAsia"/>
                <w:sz w:val="22"/>
                <w:szCs w:val="22"/>
              </w:rPr>
              <w:t>。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576AA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现场查阅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统计数据</w:t>
            </w:r>
          </w:p>
        </w:tc>
        <w:tc>
          <w:tcPr>
            <w:tcW w:w="1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B5577" w14:textId="77777777" w:rsidR="004500EF" w:rsidRDefault="00F40ABA">
            <w:pPr>
              <w:rPr>
                <w:rFonts w:ascii="宋体" w:eastAsia="宋体" w:hAnsi="宋体" w:cs="Songti SC Black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、关键参数设置满足设备性能最大化</w:t>
            </w:r>
          </w:p>
          <w:p w14:paraId="723DC5EE" w14:textId="77777777" w:rsidR="004500EF" w:rsidRDefault="004500EF">
            <w:pPr>
              <w:rPr>
                <w:rFonts w:ascii="宋体" w:eastAsia="宋体" w:hAnsi="宋体" w:cs="Songti SC Black" w:hint="eastAsia"/>
                <w:color w:val="000000"/>
                <w:sz w:val="22"/>
                <w:szCs w:val="22"/>
              </w:rPr>
            </w:pPr>
          </w:p>
          <w:p w14:paraId="79A6412E" w14:textId="2481FD3F" w:rsidR="00850F9F" w:rsidRDefault="004500EF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  <w:r w:rsidRPr="00E92413">
              <w:rPr>
                <w:rFonts w:ascii="宋体" w:eastAsia="宋体" w:hAnsi="宋体" w:cs="Times New Roman"/>
                <w:sz w:val="22"/>
                <w:szCs w:val="22"/>
              </w:rPr>
              <w:t>2、</w:t>
            </w:r>
            <w:r w:rsidRPr="00E92413">
              <w:rPr>
                <w:rFonts w:ascii="宋体" w:eastAsia="宋体" w:hAnsi="宋体" w:cs="Times New Roman" w:hint="eastAsia"/>
                <w:sz w:val="22"/>
                <w:szCs w:val="22"/>
              </w:rPr>
              <w:t>参见要因2</w:t>
            </w:r>
            <w:r w:rsidR="00F019C7">
              <w:rPr>
                <w:rFonts w:ascii="宋体" w:eastAsia="宋体" w:hAnsi="宋体" w:cs="Times New Roman" w:hint="eastAsia"/>
                <w:sz w:val="22"/>
                <w:szCs w:val="22"/>
              </w:rPr>
              <w:t>这个格子</w:t>
            </w:r>
            <w:r w:rsidRPr="00E92413">
              <w:rPr>
                <w:rFonts w:ascii="宋体" w:eastAsia="宋体" w:hAnsi="宋体" w:cs="Times New Roman" w:hint="eastAsia"/>
                <w:sz w:val="22"/>
                <w:szCs w:val="22"/>
              </w:rPr>
              <w:t>，把</w:t>
            </w:r>
            <w:r w:rsidRPr="004500EF">
              <w:rPr>
                <w:rFonts w:ascii="宋体" w:eastAsia="宋体" w:hAnsi="宋体" w:cs="Times New Roman" w:hint="eastAsia"/>
                <w:sz w:val="22"/>
                <w:szCs w:val="22"/>
                <w:u w:val="single"/>
              </w:rPr>
              <w:t>设备故障和空转</w:t>
            </w:r>
            <w:r>
              <w:rPr>
                <w:rFonts w:ascii="宋体" w:eastAsia="宋体" w:hAnsi="宋体" w:cs="Times New Roman" w:hint="eastAsia"/>
                <w:sz w:val="22"/>
                <w:szCs w:val="22"/>
              </w:rPr>
              <w:t>替换成设备</w:t>
            </w:r>
            <w:r w:rsidRPr="004500EF">
              <w:rPr>
                <w:rFonts w:ascii="宋体" w:eastAsia="宋体" w:hAnsi="宋体" w:cs="Times New Roman" w:hint="eastAsia"/>
                <w:sz w:val="22"/>
                <w:szCs w:val="22"/>
                <w:u w:val="single"/>
              </w:rPr>
              <w:t>参数非最大化状态</w:t>
            </w:r>
          </w:p>
        </w:tc>
      </w:tr>
    </w:tbl>
    <w:p w14:paraId="234F5C35" w14:textId="77777777" w:rsidR="00850F9F" w:rsidRDefault="00850F9F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36912F9A" w14:textId="77777777" w:rsidR="00793A84" w:rsidRDefault="00793A84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7ADBF252" w14:textId="77777777" w:rsidR="00793A84" w:rsidRDefault="00793A84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62EC29A6" w14:textId="77777777" w:rsidR="00793A84" w:rsidRDefault="00793A84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1906BADF" w14:textId="77777777" w:rsidR="00793A84" w:rsidRDefault="00793A84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323BB044" w14:textId="77777777" w:rsidR="00793A84" w:rsidRDefault="00793A84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36E5DD79" w14:textId="77777777" w:rsidR="00850F9F" w:rsidRDefault="00F40ABA">
      <w:pPr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要因5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02"/>
        <w:gridCol w:w="4918"/>
        <w:gridCol w:w="867"/>
        <w:gridCol w:w="2895"/>
      </w:tblGrid>
      <w:tr w:rsidR="00850F9F" w14:paraId="51D2318B" w14:textId="77777777">
        <w:trPr>
          <w:trHeight w:val="1200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6E2A59" w14:textId="77777777" w:rsidR="00850F9F" w:rsidRDefault="00850F9F">
            <w:pPr>
              <w:jc w:val="center"/>
              <w:rPr>
                <w:rFonts w:ascii="宋体" w:eastAsia="宋体" w:hAnsi="宋体" w:cs="Songti SC Black"/>
                <w:color w:val="000000"/>
                <w:sz w:val="22"/>
                <w:szCs w:val="22"/>
              </w:rPr>
            </w:pPr>
          </w:p>
          <w:p w14:paraId="3C5B656F" w14:textId="77777777" w:rsidR="00850F9F" w:rsidRDefault="00850F9F">
            <w:pPr>
              <w:jc w:val="both"/>
              <w:rPr>
                <w:rFonts w:ascii="宋体" w:eastAsia="宋体" w:hAnsi="宋体" w:cs="Songti SC Black"/>
                <w:color w:val="000000"/>
                <w:sz w:val="22"/>
                <w:szCs w:val="22"/>
              </w:rPr>
            </w:pPr>
          </w:p>
          <w:p w14:paraId="194F29A5" w14:textId="77777777" w:rsidR="00850F9F" w:rsidRDefault="00F40ABA">
            <w:pPr>
              <w:ind w:firstLineChars="100" w:firstLine="220"/>
              <w:jc w:val="both"/>
              <w:rPr>
                <w:rFonts w:ascii="宋体" w:eastAsia="宋体" w:hAnsi="宋体" w:cs="Songti SC Black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受不同清洁</w:t>
            </w:r>
          </w:p>
          <w:p w14:paraId="0CFD5C03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方式影响</w:t>
            </w:r>
          </w:p>
        </w:tc>
        <w:tc>
          <w:tcPr>
            <w:tcW w:w="2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F93FD" w14:textId="77777777" w:rsidR="00FC5367" w:rsidRDefault="00FC5367">
            <w:pPr>
              <w:numPr>
                <w:ilvl w:val="0"/>
                <w:numId w:val="1"/>
              </w:numPr>
              <w:rPr>
                <w:rFonts w:ascii="宋体" w:eastAsia="宋体" w:hAnsi="宋体" w:cs="Songti SC Black"/>
                <w:sz w:val="22"/>
                <w:szCs w:val="22"/>
              </w:rPr>
            </w:pPr>
          </w:p>
          <w:p w14:paraId="469D33E4" w14:textId="77777777" w:rsidR="00850F9F" w:rsidRPr="00FC5367" w:rsidRDefault="00F40ABA" w:rsidP="00FC5367">
            <w:pPr>
              <w:pStyle w:val="ListParagraph"/>
              <w:numPr>
                <w:ilvl w:val="0"/>
                <w:numId w:val="17"/>
              </w:numPr>
              <w:rPr>
                <w:rFonts w:ascii="宋体" w:eastAsia="宋体" w:hAnsi="宋体" w:cs="Songti SC Black"/>
                <w:sz w:val="22"/>
                <w:szCs w:val="22"/>
              </w:rPr>
            </w:pPr>
            <w:r w:rsidRPr="00FC5367">
              <w:rPr>
                <w:rFonts w:ascii="宋体" w:eastAsia="宋体" w:hAnsi="宋体" w:cs="Songti SC Black"/>
                <w:sz w:val="22"/>
                <w:szCs w:val="22"/>
              </w:rPr>
              <w:t>查近半年换批时不同清洁方式耗时情况，</w:t>
            </w:r>
            <w:r w:rsidRPr="00FC5367">
              <w:rPr>
                <w:rFonts w:ascii="宋体" w:eastAsia="宋体" w:hAnsi="宋体" w:cs="Times New Roman"/>
                <w:sz w:val="22"/>
                <w:szCs w:val="22"/>
              </w:rPr>
              <w:t>看是否对症结有影响；</w:t>
            </w:r>
          </w:p>
          <w:p w14:paraId="17DC89B9" w14:textId="77777777" w:rsidR="00FC5367" w:rsidRDefault="00FC5367">
            <w:pPr>
              <w:jc w:val="both"/>
              <w:rPr>
                <w:rFonts w:ascii="宋体" w:eastAsia="宋体" w:hAnsi="宋体" w:cs="Times New Roman"/>
                <w:sz w:val="22"/>
                <w:szCs w:val="22"/>
              </w:rPr>
            </w:pPr>
          </w:p>
          <w:p w14:paraId="029C3429" w14:textId="77777777" w:rsidR="00D3125A" w:rsidRPr="00D3125A" w:rsidRDefault="00F40ABA">
            <w:pPr>
              <w:jc w:val="both"/>
              <w:rPr>
                <w:rFonts w:ascii="宋体" w:eastAsia="宋体" w:hAnsi="宋体" w:cs="Songti SC Black"/>
                <w:sz w:val="22"/>
                <w:szCs w:val="22"/>
              </w:rPr>
            </w:pPr>
            <w:r w:rsidRPr="00D3125A">
              <w:rPr>
                <w:rFonts w:ascii="宋体" w:eastAsia="宋体" w:hAnsi="宋体" w:cs="Times New Roman"/>
                <w:sz w:val="22"/>
                <w:szCs w:val="22"/>
              </w:rPr>
              <w:t>2</w:t>
            </w:r>
            <w:r w:rsidRPr="00D3125A">
              <w:rPr>
                <w:rFonts w:ascii="宋体" w:eastAsia="宋体" w:hAnsi="宋体" w:cs="Songti SC Black"/>
                <w:sz w:val="22"/>
                <w:szCs w:val="22"/>
              </w:rPr>
              <w:t>、</w:t>
            </w:r>
          </w:p>
          <w:p w14:paraId="3D89B3FB" w14:textId="77777777" w:rsidR="00775729" w:rsidRPr="00E2528D" w:rsidRDefault="00D3125A" w:rsidP="00C44A22">
            <w:pPr>
              <w:pStyle w:val="ListParagraph"/>
              <w:numPr>
                <w:ilvl w:val="0"/>
                <w:numId w:val="12"/>
              </w:numPr>
              <w:ind w:left="671"/>
              <w:jc w:val="both"/>
              <w:rPr>
                <w:rFonts w:ascii="宋体" w:eastAsia="宋体" w:hAnsi="宋体" w:cs="Times New Roman"/>
                <w:sz w:val="22"/>
                <w:szCs w:val="22"/>
              </w:rPr>
            </w:pPr>
            <w:r w:rsidRPr="00E2528D">
              <w:rPr>
                <w:rFonts w:ascii="宋体" w:eastAsia="宋体" w:hAnsi="宋体" w:cs="Times New Roman" w:hint="eastAsia"/>
                <w:sz w:val="22"/>
                <w:szCs w:val="22"/>
              </w:rPr>
              <w:t>在</w:t>
            </w:r>
            <w:r w:rsidR="00775729" w:rsidRPr="00E2528D">
              <w:rPr>
                <w:rFonts w:ascii="宋体" w:eastAsia="宋体" w:hAnsi="宋体" w:cs="Times New Roman" w:hint="eastAsia"/>
                <w:sz w:val="22"/>
                <w:szCs w:val="22"/>
              </w:rPr>
              <w:t>设备正常运转，原料相同，相同设备参数</w:t>
            </w:r>
            <w:r w:rsidR="00E2528D">
              <w:rPr>
                <w:rFonts w:ascii="宋体" w:eastAsia="宋体" w:hAnsi="宋体" w:cs="Times New Roman" w:hint="eastAsia"/>
                <w:sz w:val="22"/>
                <w:szCs w:val="22"/>
              </w:rPr>
              <w:t>的前提下</w:t>
            </w:r>
          </w:p>
          <w:p w14:paraId="66CA68AB" w14:textId="77777777" w:rsidR="00775729" w:rsidRDefault="00775729" w:rsidP="00775729">
            <w:pPr>
              <w:jc w:val="both"/>
              <w:rPr>
                <w:rFonts w:ascii="宋体" w:eastAsia="宋体" w:hAnsi="宋体" w:cs="Times New Roman"/>
                <w:sz w:val="22"/>
                <w:szCs w:val="22"/>
              </w:rPr>
            </w:pPr>
          </w:p>
          <w:p w14:paraId="7E1E59B5" w14:textId="77777777" w:rsidR="00775729" w:rsidRPr="00775729" w:rsidRDefault="00775729" w:rsidP="00775729">
            <w:pPr>
              <w:jc w:val="both"/>
              <w:rPr>
                <w:rFonts w:ascii="宋体" w:eastAsia="宋体" w:hAnsi="宋体" w:cs="Times New Roman"/>
                <w:sz w:val="22"/>
                <w:szCs w:val="22"/>
              </w:rPr>
            </w:pPr>
          </w:p>
          <w:p w14:paraId="3778C738" w14:textId="77777777" w:rsidR="003274FA" w:rsidRPr="002E7D90" w:rsidRDefault="00775729" w:rsidP="003274FA">
            <w:pPr>
              <w:pStyle w:val="ListParagraph"/>
              <w:numPr>
                <w:ilvl w:val="0"/>
                <w:numId w:val="5"/>
              </w:numPr>
              <w:rPr>
                <w:rFonts w:ascii="宋体" w:eastAsia="宋体" w:hAnsi="宋体" w:cs="Times New Roman" w:hint="eastAsia"/>
                <w:sz w:val="22"/>
                <w:szCs w:val="22"/>
              </w:rPr>
            </w:pPr>
            <w:r w:rsidRPr="00FC5367">
              <w:rPr>
                <w:rFonts w:ascii="宋体" w:eastAsia="宋体" w:hAnsi="宋体" w:cs="Times New Roman" w:hint="eastAsia"/>
                <w:sz w:val="22"/>
                <w:szCs w:val="22"/>
              </w:rPr>
              <w:t>分别独立，随机抽至少30</w:t>
            </w:r>
            <w:r w:rsidR="00E474BC">
              <w:rPr>
                <w:rFonts w:ascii="宋体" w:eastAsia="宋体" w:hAnsi="宋体" w:cs="Times New Roman" w:hint="eastAsia"/>
                <w:sz w:val="22"/>
                <w:szCs w:val="22"/>
              </w:rPr>
              <w:t>个</w:t>
            </w:r>
            <w:r w:rsidRPr="00FC5367">
              <w:rPr>
                <w:rFonts w:ascii="宋体" w:eastAsia="宋体" w:hAnsi="宋体" w:cs="Times New Roman" w:hint="eastAsia"/>
                <w:sz w:val="22"/>
                <w:szCs w:val="22"/>
              </w:rPr>
              <w:t>清洁方式1和清洁方式2状态下工序的 UPPH，并计算两组UPPH</w:t>
            </w:r>
            <w:r w:rsidR="00EF1E34">
              <w:rPr>
                <w:rFonts w:ascii="宋体" w:eastAsia="宋体" w:hAnsi="宋体" w:cs="Times New Roman" w:hint="eastAsia"/>
                <w:sz w:val="22"/>
                <w:szCs w:val="22"/>
              </w:rPr>
              <w:t>的均值</w:t>
            </w:r>
            <w:r w:rsidR="003274FA">
              <w:rPr>
                <w:rFonts w:ascii="宋体" w:eastAsia="宋体" w:hAnsi="宋体" w:cs="Times New Roman" w:hint="eastAsia"/>
                <w:sz w:val="22"/>
                <w:szCs w:val="22"/>
              </w:rPr>
              <w:t>：</w:t>
            </w:r>
            <w:r w:rsidR="003274FA" w:rsidRPr="00D34AE4">
              <w:rPr>
                <w:rFonts w:ascii="Symbol" w:hAnsi="Symbol"/>
              </w:rPr>
              <w:t></w:t>
            </w:r>
            <w:r w:rsidR="003274FA" w:rsidRPr="00D34AE4">
              <w:rPr>
                <w:vertAlign w:val="subscript"/>
              </w:rPr>
              <w:t>1</w:t>
            </w:r>
            <w:r w:rsidR="003274FA">
              <w:rPr>
                <w:rFonts w:ascii="Symbol" w:hAnsi="Symbol"/>
              </w:rPr>
              <w:t></w:t>
            </w:r>
            <w:r w:rsidR="003274FA">
              <w:rPr>
                <w:rFonts w:ascii="Symbol" w:hAnsi="Symbol"/>
              </w:rPr>
              <w:t>和</w:t>
            </w:r>
            <w:r w:rsidR="003274FA">
              <w:rPr>
                <w:rFonts w:ascii="Monotype Sorts" w:hAnsi="Monotype Sorts" w:cs="Monotype Sorts"/>
              </w:rPr>
              <w:t></w:t>
            </w:r>
            <w:r w:rsidR="003274FA" w:rsidRPr="00D34AE4">
              <w:rPr>
                <w:rFonts w:ascii="Symbol" w:hAnsi="Symbol"/>
              </w:rPr>
              <w:t></w:t>
            </w:r>
            <w:r w:rsidR="003274FA" w:rsidRPr="00D34AE4">
              <w:rPr>
                <w:vertAlign w:val="subscript"/>
              </w:rPr>
              <w:t>2</w:t>
            </w:r>
            <w:r w:rsidR="003274FA" w:rsidRPr="00D34AE4">
              <w:rPr>
                <w:rFonts w:ascii="Symbol" w:hAnsi="Symbol"/>
              </w:rPr>
              <w:t></w:t>
            </w:r>
          </w:p>
          <w:p w14:paraId="6D64830A" w14:textId="77777777" w:rsidR="00775729" w:rsidRPr="00FC5367" w:rsidRDefault="00775729" w:rsidP="003274FA">
            <w:pPr>
              <w:pStyle w:val="ListParagraph"/>
              <w:jc w:val="both"/>
              <w:rPr>
                <w:rFonts w:ascii="宋体" w:eastAsia="宋体" w:hAnsi="宋体" w:cs="Times New Roman"/>
                <w:sz w:val="22"/>
                <w:szCs w:val="22"/>
              </w:rPr>
            </w:pPr>
            <w:bookmarkStart w:id="0" w:name="_GoBack"/>
            <w:bookmarkEnd w:id="0"/>
          </w:p>
          <w:p w14:paraId="44041470" w14:textId="77777777" w:rsidR="00775729" w:rsidRPr="00775729" w:rsidRDefault="00775729" w:rsidP="00775729">
            <w:pPr>
              <w:jc w:val="both"/>
              <w:rPr>
                <w:rFonts w:ascii="宋体" w:eastAsia="宋体" w:hAnsi="宋体" w:cs="Times New Roman"/>
                <w:sz w:val="22"/>
                <w:szCs w:val="22"/>
              </w:rPr>
            </w:pPr>
          </w:p>
          <w:p w14:paraId="6B90E5A0" w14:textId="77777777" w:rsidR="00850F9F" w:rsidRPr="00D3125A" w:rsidRDefault="00F40ABA" w:rsidP="00D3125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宋体" w:eastAsia="宋体" w:hAnsi="宋体" w:cs="Times New Roman"/>
                <w:color w:val="FF0000"/>
                <w:sz w:val="22"/>
                <w:szCs w:val="22"/>
              </w:rPr>
            </w:pPr>
            <w:r w:rsidRPr="00D3125A">
              <w:rPr>
                <w:rFonts w:ascii="宋体" w:eastAsia="宋体" w:hAnsi="宋体" w:cs="Times New Roman" w:hint="eastAsia"/>
                <w:sz w:val="22"/>
                <w:szCs w:val="22"/>
              </w:rPr>
              <w:t>结果进行双样本T</w:t>
            </w:r>
            <w:r w:rsidR="00D3125A" w:rsidRPr="00D3125A">
              <w:rPr>
                <w:rFonts w:ascii="宋体" w:eastAsia="宋体" w:hAnsi="宋体" w:cs="Times New Roman" w:hint="eastAsia"/>
                <w:sz w:val="22"/>
                <w:szCs w:val="22"/>
              </w:rPr>
              <w:t>检验</w:t>
            </w:r>
            <w:r w:rsidRPr="00D3125A">
              <w:rPr>
                <w:rFonts w:ascii="宋体" w:eastAsia="宋体" w:hAnsi="宋体" w:cs="Times New Roman"/>
                <w:sz w:val="22"/>
                <w:szCs w:val="22"/>
              </w:rPr>
              <w:t>看对症结的影响程度</w:t>
            </w:r>
            <w:r w:rsidRPr="00D3125A">
              <w:rPr>
                <w:rFonts w:ascii="宋体" w:eastAsia="宋体" w:hAnsi="宋体" w:cs="Times New Roman" w:hint="eastAsia"/>
                <w:sz w:val="22"/>
                <w:szCs w:val="22"/>
              </w:rPr>
              <w:t>。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61C45" w14:textId="77777777" w:rsidR="00850F9F" w:rsidRDefault="00F40ABA">
            <w:pPr>
              <w:jc w:val="both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现场查阅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宋体" w:eastAsia="宋体" w:hAnsi="宋体" w:cs="Songti SC Black"/>
                <w:color w:val="000000"/>
                <w:sz w:val="22"/>
                <w:szCs w:val="22"/>
              </w:rPr>
              <w:t>统计数据</w:t>
            </w:r>
          </w:p>
        </w:tc>
        <w:tc>
          <w:tcPr>
            <w:tcW w:w="1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106CD" w14:textId="77777777" w:rsidR="004500EF" w:rsidRDefault="00F40ABA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1、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平均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t>耗时＜推算最小值</w:t>
            </w:r>
          </w:p>
          <w:p w14:paraId="199BE8F9" w14:textId="77777777" w:rsidR="004500EF" w:rsidRDefault="004500EF">
            <w:pPr>
              <w:jc w:val="center"/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</w:pPr>
          </w:p>
          <w:p w14:paraId="3B374155" w14:textId="29DD13E2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/>
                <w:color w:val="000000"/>
                <w:sz w:val="22"/>
                <w:szCs w:val="22"/>
              </w:rPr>
              <w:br/>
            </w:r>
            <w:r w:rsidR="004500EF" w:rsidRPr="00E92413">
              <w:rPr>
                <w:rFonts w:ascii="宋体" w:eastAsia="宋体" w:hAnsi="宋体" w:cs="Times New Roman"/>
                <w:sz w:val="22"/>
                <w:szCs w:val="22"/>
              </w:rPr>
              <w:t>2、</w:t>
            </w:r>
            <w:r w:rsidR="004500EF" w:rsidRPr="00E92413">
              <w:rPr>
                <w:rFonts w:ascii="宋体" w:eastAsia="宋体" w:hAnsi="宋体" w:cs="Times New Roman" w:hint="eastAsia"/>
                <w:sz w:val="22"/>
                <w:szCs w:val="22"/>
              </w:rPr>
              <w:t>参见要因2</w:t>
            </w:r>
            <w:r w:rsidR="00F019C7">
              <w:rPr>
                <w:rFonts w:ascii="宋体" w:eastAsia="宋体" w:hAnsi="宋体" w:cs="Times New Roman" w:hint="eastAsia"/>
                <w:sz w:val="22"/>
                <w:szCs w:val="22"/>
              </w:rPr>
              <w:t>这个格子</w:t>
            </w:r>
            <w:r w:rsidR="004500EF" w:rsidRPr="00E92413">
              <w:rPr>
                <w:rFonts w:ascii="宋体" w:eastAsia="宋体" w:hAnsi="宋体" w:cs="Times New Roman" w:hint="eastAsia"/>
                <w:sz w:val="22"/>
                <w:szCs w:val="22"/>
              </w:rPr>
              <w:t>，把</w:t>
            </w:r>
            <w:r w:rsidR="004500EF" w:rsidRPr="004500EF">
              <w:rPr>
                <w:rFonts w:ascii="宋体" w:eastAsia="宋体" w:hAnsi="宋体" w:cs="Times New Roman" w:hint="eastAsia"/>
                <w:sz w:val="22"/>
                <w:szCs w:val="22"/>
                <w:u w:val="single"/>
              </w:rPr>
              <w:t>设备故障和空转</w:t>
            </w:r>
            <w:r w:rsidR="004500EF">
              <w:rPr>
                <w:rFonts w:ascii="宋体" w:eastAsia="宋体" w:hAnsi="宋体" w:cs="Times New Roman" w:hint="eastAsia"/>
                <w:sz w:val="22"/>
                <w:szCs w:val="22"/>
              </w:rPr>
              <w:t>替换成设备</w:t>
            </w:r>
            <w:r w:rsidR="004500EF">
              <w:rPr>
                <w:rFonts w:ascii="宋体" w:eastAsia="宋体" w:hAnsi="宋体" w:cs="Times New Roman" w:hint="eastAsia"/>
                <w:sz w:val="22"/>
                <w:szCs w:val="22"/>
                <w:u w:val="single"/>
              </w:rPr>
              <w:t>不同清洁方式</w:t>
            </w:r>
          </w:p>
        </w:tc>
      </w:tr>
    </w:tbl>
    <w:p w14:paraId="07C38F45" w14:textId="77777777" w:rsidR="00850F9F" w:rsidRDefault="00850F9F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745C0183" w14:textId="77777777" w:rsidR="00850F9F" w:rsidRDefault="00850F9F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08B2E851" w14:textId="77777777" w:rsidR="008A36C8" w:rsidRDefault="008A36C8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52872A4A" w14:textId="77777777" w:rsidR="008A36C8" w:rsidRDefault="008A36C8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266E41EF" w14:textId="77777777" w:rsidR="008A36C8" w:rsidRDefault="008A36C8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6EE43AA0" w14:textId="77777777" w:rsidR="00850F9F" w:rsidRDefault="00F40ABA">
      <w:pPr>
        <w:rPr>
          <w:rFonts w:ascii="宋体" w:eastAsia="宋体" w:hAnsi="宋体" w:cs="Times New Roman"/>
          <w:b/>
          <w:bCs/>
          <w:color w:val="FF0000"/>
          <w:sz w:val="22"/>
          <w:szCs w:val="22"/>
        </w:rPr>
      </w:pP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数据收集表（以要因2为例）</w:t>
      </w:r>
      <w:r w:rsidR="008A36C8"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 xml:space="preserve">                       </w:t>
      </w: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空转/故障耗时  15组数据</w:t>
      </w:r>
    </w:p>
    <w:p w14:paraId="44A9ECEF" w14:textId="77777777" w:rsidR="00850F9F" w:rsidRDefault="00F40ABA">
      <w:pPr>
        <w:rPr>
          <w:rFonts w:ascii="宋体" w:eastAsia="宋体" w:hAnsi="宋体" w:cs="Times New Roman"/>
          <w:b/>
          <w:bCs/>
          <w:color w:val="FF0000"/>
          <w:sz w:val="22"/>
          <w:szCs w:val="22"/>
        </w:rPr>
      </w:pP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 xml:space="preserve">                        </w:t>
      </w:r>
      <w:r w:rsidR="008A36C8"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 xml:space="preserve">                           </w:t>
      </w: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 xml:space="preserve">正常耗时  </w:t>
      </w:r>
      <w:r w:rsidR="008A36C8"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 xml:space="preserve">     </w:t>
      </w: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15组数据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336"/>
        <w:gridCol w:w="1200"/>
        <w:gridCol w:w="1763"/>
      </w:tblGrid>
      <w:tr w:rsidR="00850F9F" w14:paraId="058F8CFA" w14:textId="77777777">
        <w:tc>
          <w:tcPr>
            <w:tcW w:w="1065" w:type="dxa"/>
          </w:tcPr>
          <w:p w14:paraId="45F35A60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336" w:type="dxa"/>
          </w:tcPr>
          <w:p w14:paraId="23DEEEA4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日期</w:t>
            </w:r>
          </w:p>
        </w:tc>
        <w:tc>
          <w:tcPr>
            <w:tcW w:w="1200" w:type="dxa"/>
          </w:tcPr>
          <w:p w14:paraId="3A75D448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工序UPPH</w:t>
            </w:r>
          </w:p>
        </w:tc>
        <w:tc>
          <w:tcPr>
            <w:tcW w:w="1763" w:type="dxa"/>
          </w:tcPr>
          <w:p w14:paraId="555DABAA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状态</w:t>
            </w:r>
          </w:p>
        </w:tc>
      </w:tr>
      <w:tr w:rsidR="00850F9F" w14:paraId="1331D19C" w14:textId="77777777">
        <w:tc>
          <w:tcPr>
            <w:tcW w:w="1065" w:type="dxa"/>
          </w:tcPr>
          <w:p w14:paraId="6F1FFBBB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6" w:type="dxa"/>
          </w:tcPr>
          <w:p w14:paraId="39091584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1月1日</w:t>
            </w:r>
          </w:p>
        </w:tc>
        <w:tc>
          <w:tcPr>
            <w:tcW w:w="1200" w:type="dxa"/>
          </w:tcPr>
          <w:p w14:paraId="2C8B480A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1763" w:type="dxa"/>
          </w:tcPr>
          <w:p w14:paraId="76576E5D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空转/故障耗时</w:t>
            </w:r>
          </w:p>
        </w:tc>
      </w:tr>
      <w:tr w:rsidR="00850F9F" w14:paraId="4CF040D3" w14:textId="77777777">
        <w:tc>
          <w:tcPr>
            <w:tcW w:w="1065" w:type="dxa"/>
          </w:tcPr>
          <w:p w14:paraId="79430FD5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6" w:type="dxa"/>
          </w:tcPr>
          <w:p w14:paraId="1CC34722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1月2日</w:t>
            </w:r>
          </w:p>
        </w:tc>
        <w:tc>
          <w:tcPr>
            <w:tcW w:w="1200" w:type="dxa"/>
          </w:tcPr>
          <w:p w14:paraId="0A8C946F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63" w:type="dxa"/>
          </w:tcPr>
          <w:p w14:paraId="4E2718D3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850F9F" w14:paraId="160E5B43" w14:textId="77777777">
        <w:tc>
          <w:tcPr>
            <w:tcW w:w="1065" w:type="dxa"/>
          </w:tcPr>
          <w:p w14:paraId="37F3C741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36" w:type="dxa"/>
          </w:tcPr>
          <w:p w14:paraId="1E2FD1F8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1月3日</w:t>
            </w:r>
          </w:p>
        </w:tc>
        <w:tc>
          <w:tcPr>
            <w:tcW w:w="1200" w:type="dxa"/>
          </w:tcPr>
          <w:p w14:paraId="2B96EA44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63" w:type="dxa"/>
          </w:tcPr>
          <w:p w14:paraId="57A5FE01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850F9F" w14:paraId="27B893DB" w14:textId="77777777">
        <w:tc>
          <w:tcPr>
            <w:tcW w:w="1065" w:type="dxa"/>
          </w:tcPr>
          <w:p w14:paraId="3FCFC639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36" w:type="dxa"/>
          </w:tcPr>
          <w:p w14:paraId="20F44AFB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1月4日</w:t>
            </w:r>
          </w:p>
        </w:tc>
        <w:tc>
          <w:tcPr>
            <w:tcW w:w="1200" w:type="dxa"/>
          </w:tcPr>
          <w:p w14:paraId="56ED4398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63" w:type="dxa"/>
          </w:tcPr>
          <w:p w14:paraId="6746F1D6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空转/故障耗时</w:t>
            </w:r>
          </w:p>
        </w:tc>
      </w:tr>
      <w:tr w:rsidR="00850F9F" w14:paraId="45A48EC8" w14:textId="77777777">
        <w:tc>
          <w:tcPr>
            <w:tcW w:w="1065" w:type="dxa"/>
          </w:tcPr>
          <w:p w14:paraId="6F0D0EB9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36" w:type="dxa"/>
          </w:tcPr>
          <w:p w14:paraId="62FACB10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1月5日</w:t>
            </w:r>
          </w:p>
        </w:tc>
        <w:tc>
          <w:tcPr>
            <w:tcW w:w="1200" w:type="dxa"/>
          </w:tcPr>
          <w:p w14:paraId="4A4D0864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63" w:type="dxa"/>
          </w:tcPr>
          <w:p w14:paraId="0847CD88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空转/故障耗时</w:t>
            </w:r>
          </w:p>
        </w:tc>
      </w:tr>
      <w:tr w:rsidR="00850F9F" w14:paraId="654C6A2E" w14:textId="77777777">
        <w:tc>
          <w:tcPr>
            <w:tcW w:w="1065" w:type="dxa"/>
          </w:tcPr>
          <w:p w14:paraId="55066738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36" w:type="dxa"/>
          </w:tcPr>
          <w:p w14:paraId="71B2C401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1月6日</w:t>
            </w:r>
          </w:p>
        </w:tc>
        <w:tc>
          <w:tcPr>
            <w:tcW w:w="1200" w:type="dxa"/>
          </w:tcPr>
          <w:p w14:paraId="72165372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63" w:type="dxa"/>
          </w:tcPr>
          <w:p w14:paraId="5D8C2AA2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空转/故障耗时</w:t>
            </w:r>
          </w:p>
        </w:tc>
      </w:tr>
      <w:tr w:rsidR="00850F9F" w14:paraId="0ACD7197" w14:textId="77777777">
        <w:tc>
          <w:tcPr>
            <w:tcW w:w="1065" w:type="dxa"/>
          </w:tcPr>
          <w:p w14:paraId="3F92650A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36" w:type="dxa"/>
          </w:tcPr>
          <w:p w14:paraId="6E3B13E9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1月7日</w:t>
            </w:r>
          </w:p>
        </w:tc>
        <w:tc>
          <w:tcPr>
            <w:tcW w:w="1200" w:type="dxa"/>
          </w:tcPr>
          <w:p w14:paraId="6B77C555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63" w:type="dxa"/>
          </w:tcPr>
          <w:p w14:paraId="6CDA3919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空转/故障耗时</w:t>
            </w:r>
          </w:p>
        </w:tc>
      </w:tr>
      <w:tr w:rsidR="00850F9F" w14:paraId="29D3A753" w14:textId="77777777">
        <w:tc>
          <w:tcPr>
            <w:tcW w:w="1065" w:type="dxa"/>
          </w:tcPr>
          <w:p w14:paraId="068B6AED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36" w:type="dxa"/>
          </w:tcPr>
          <w:p w14:paraId="2D91BB00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1月8日</w:t>
            </w:r>
          </w:p>
        </w:tc>
        <w:tc>
          <w:tcPr>
            <w:tcW w:w="1200" w:type="dxa"/>
          </w:tcPr>
          <w:p w14:paraId="4ABFAB9E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63" w:type="dxa"/>
          </w:tcPr>
          <w:p w14:paraId="3627A437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850F9F" w14:paraId="2B449009" w14:textId="77777777">
        <w:tc>
          <w:tcPr>
            <w:tcW w:w="1065" w:type="dxa"/>
          </w:tcPr>
          <w:p w14:paraId="37C6F0B9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36" w:type="dxa"/>
          </w:tcPr>
          <w:p w14:paraId="660DAD51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1月9日</w:t>
            </w:r>
          </w:p>
        </w:tc>
        <w:tc>
          <w:tcPr>
            <w:tcW w:w="1200" w:type="dxa"/>
          </w:tcPr>
          <w:p w14:paraId="35BEDA89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63" w:type="dxa"/>
          </w:tcPr>
          <w:p w14:paraId="75D29900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850F9F" w14:paraId="729D1B8E" w14:textId="77777777">
        <w:tc>
          <w:tcPr>
            <w:tcW w:w="1065" w:type="dxa"/>
          </w:tcPr>
          <w:p w14:paraId="005666A4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36" w:type="dxa"/>
          </w:tcPr>
          <w:p w14:paraId="0DAC4BFE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1月10日</w:t>
            </w:r>
          </w:p>
        </w:tc>
        <w:tc>
          <w:tcPr>
            <w:tcW w:w="1200" w:type="dxa"/>
          </w:tcPr>
          <w:p w14:paraId="25EBFB69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63" w:type="dxa"/>
          </w:tcPr>
          <w:p w14:paraId="6918AC76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850F9F" w14:paraId="3556433D" w14:textId="77777777">
        <w:tc>
          <w:tcPr>
            <w:tcW w:w="1065" w:type="dxa"/>
          </w:tcPr>
          <w:p w14:paraId="10371DFC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36" w:type="dxa"/>
          </w:tcPr>
          <w:p w14:paraId="2D8608B7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1月11日</w:t>
            </w:r>
          </w:p>
        </w:tc>
        <w:tc>
          <w:tcPr>
            <w:tcW w:w="1200" w:type="dxa"/>
          </w:tcPr>
          <w:p w14:paraId="0A0928DA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63" w:type="dxa"/>
          </w:tcPr>
          <w:p w14:paraId="1C70FAE7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850F9F" w14:paraId="6583F8BE" w14:textId="77777777">
        <w:tc>
          <w:tcPr>
            <w:tcW w:w="1065" w:type="dxa"/>
          </w:tcPr>
          <w:p w14:paraId="495E5466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36" w:type="dxa"/>
          </w:tcPr>
          <w:p w14:paraId="42D8B3B5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1月12日</w:t>
            </w:r>
          </w:p>
        </w:tc>
        <w:tc>
          <w:tcPr>
            <w:tcW w:w="1200" w:type="dxa"/>
          </w:tcPr>
          <w:p w14:paraId="0E72FAC0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63" w:type="dxa"/>
          </w:tcPr>
          <w:p w14:paraId="6C0A62FA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850F9F" w14:paraId="5268493E" w14:textId="77777777">
        <w:tc>
          <w:tcPr>
            <w:tcW w:w="1065" w:type="dxa"/>
          </w:tcPr>
          <w:p w14:paraId="12EA8ED5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36" w:type="dxa"/>
          </w:tcPr>
          <w:p w14:paraId="4B7633E1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1月13日</w:t>
            </w:r>
          </w:p>
        </w:tc>
        <w:tc>
          <w:tcPr>
            <w:tcW w:w="1200" w:type="dxa"/>
          </w:tcPr>
          <w:p w14:paraId="10B128EA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21.5</w:t>
            </w:r>
          </w:p>
        </w:tc>
        <w:tc>
          <w:tcPr>
            <w:tcW w:w="1763" w:type="dxa"/>
          </w:tcPr>
          <w:p w14:paraId="777B5B3E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850F9F" w14:paraId="4F06F627" w14:textId="77777777">
        <w:tc>
          <w:tcPr>
            <w:tcW w:w="1065" w:type="dxa"/>
          </w:tcPr>
          <w:p w14:paraId="05CEA2C6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36" w:type="dxa"/>
          </w:tcPr>
          <w:p w14:paraId="634731D6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1月14日</w:t>
            </w:r>
          </w:p>
        </w:tc>
        <w:tc>
          <w:tcPr>
            <w:tcW w:w="1200" w:type="dxa"/>
          </w:tcPr>
          <w:p w14:paraId="3D4FC984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63" w:type="dxa"/>
          </w:tcPr>
          <w:p w14:paraId="38F2A093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850F9F" w14:paraId="66C6F53F" w14:textId="77777777">
        <w:tc>
          <w:tcPr>
            <w:tcW w:w="1065" w:type="dxa"/>
          </w:tcPr>
          <w:p w14:paraId="591E0C56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36" w:type="dxa"/>
          </w:tcPr>
          <w:p w14:paraId="70CC14BC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1月15日</w:t>
            </w:r>
          </w:p>
        </w:tc>
        <w:tc>
          <w:tcPr>
            <w:tcW w:w="1200" w:type="dxa"/>
          </w:tcPr>
          <w:p w14:paraId="604453CD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63" w:type="dxa"/>
          </w:tcPr>
          <w:p w14:paraId="384FC1B4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850F9F" w14:paraId="51D1325B" w14:textId="77777777">
        <w:tc>
          <w:tcPr>
            <w:tcW w:w="1065" w:type="dxa"/>
          </w:tcPr>
          <w:p w14:paraId="79BB7070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36" w:type="dxa"/>
          </w:tcPr>
          <w:p w14:paraId="26D570E0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1月16日</w:t>
            </w:r>
          </w:p>
        </w:tc>
        <w:tc>
          <w:tcPr>
            <w:tcW w:w="1200" w:type="dxa"/>
          </w:tcPr>
          <w:p w14:paraId="65580256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63" w:type="dxa"/>
          </w:tcPr>
          <w:p w14:paraId="7C5E8996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空转/故障耗时</w:t>
            </w:r>
          </w:p>
        </w:tc>
      </w:tr>
      <w:tr w:rsidR="00850F9F" w14:paraId="735CF6D0" w14:textId="77777777">
        <w:tc>
          <w:tcPr>
            <w:tcW w:w="1065" w:type="dxa"/>
          </w:tcPr>
          <w:p w14:paraId="6185B86E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36" w:type="dxa"/>
          </w:tcPr>
          <w:p w14:paraId="620138F6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1月17日</w:t>
            </w:r>
          </w:p>
        </w:tc>
        <w:tc>
          <w:tcPr>
            <w:tcW w:w="1200" w:type="dxa"/>
          </w:tcPr>
          <w:p w14:paraId="63F32FE0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1763" w:type="dxa"/>
          </w:tcPr>
          <w:p w14:paraId="03807D8B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空转/故障耗时</w:t>
            </w:r>
          </w:p>
        </w:tc>
      </w:tr>
      <w:tr w:rsidR="00850F9F" w14:paraId="7CC44A4C" w14:textId="77777777">
        <w:tc>
          <w:tcPr>
            <w:tcW w:w="1065" w:type="dxa"/>
          </w:tcPr>
          <w:p w14:paraId="5075880A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36" w:type="dxa"/>
          </w:tcPr>
          <w:p w14:paraId="47F0D8D9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1月18日</w:t>
            </w:r>
          </w:p>
        </w:tc>
        <w:tc>
          <w:tcPr>
            <w:tcW w:w="1200" w:type="dxa"/>
          </w:tcPr>
          <w:p w14:paraId="7DBBE847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63" w:type="dxa"/>
          </w:tcPr>
          <w:p w14:paraId="2CCAD7C4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850F9F" w14:paraId="3361DD5A" w14:textId="77777777">
        <w:tc>
          <w:tcPr>
            <w:tcW w:w="1065" w:type="dxa"/>
          </w:tcPr>
          <w:p w14:paraId="11634C7C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36" w:type="dxa"/>
          </w:tcPr>
          <w:p w14:paraId="2979E2BA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1月19日</w:t>
            </w:r>
          </w:p>
        </w:tc>
        <w:tc>
          <w:tcPr>
            <w:tcW w:w="1200" w:type="dxa"/>
          </w:tcPr>
          <w:p w14:paraId="43FBBD75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63" w:type="dxa"/>
          </w:tcPr>
          <w:p w14:paraId="2B9FFAB6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850F9F" w14:paraId="4065018D" w14:textId="77777777">
        <w:tc>
          <w:tcPr>
            <w:tcW w:w="1065" w:type="dxa"/>
          </w:tcPr>
          <w:p w14:paraId="4C75993D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36" w:type="dxa"/>
          </w:tcPr>
          <w:p w14:paraId="5684A74E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1月20日</w:t>
            </w:r>
          </w:p>
        </w:tc>
        <w:tc>
          <w:tcPr>
            <w:tcW w:w="1200" w:type="dxa"/>
          </w:tcPr>
          <w:p w14:paraId="3A1335A0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63" w:type="dxa"/>
          </w:tcPr>
          <w:p w14:paraId="0DFD103F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850F9F" w14:paraId="0710E488" w14:textId="77777777">
        <w:tc>
          <w:tcPr>
            <w:tcW w:w="1065" w:type="dxa"/>
          </w:tcPr>
          <w:p w14:paraId="7DF94EB1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36" w:type="dxa"/>
          </w:tcPr>
          <w:p w14:paraId="604CDFA6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1月21日</w:t>
            </w:r>
          </w:p>
        </w:tc>
        <w:tc>
          <w:tcPr>
            <w:tcW w:w="1200" w:type="dxa"/>
          </w:tcPr>
          <w:p w14:paraId="002CCD2F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63" w:type="dxa"/>
          </w:tcPr>
          <w:p w14:paraId="51C82A70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850F9F" w14:paraId="63363C55" w14:textId="77777777">
        <w:tc>
          <w:tcPr>
            <w:tcW w:w="1065" w:type="dxa"/>
          </w:tcPr>
          <w:p w14:paraId="2E1BEF1A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36" w:type="dxa"/>
          </w:tcPr>
          <w:p w14:paraId="00B08D0B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1月22日</w:t>
            </w:r>
          </w:p>
        </w:tc>
        <w:tc>
          <w:tcPr>
            <w:tcW w:w="1200" w:type="dxa"/>
          </w:tcPr>
          <w:p w14:paraId="101F953F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63" w:type="dxa"/>
          </w:tcPr>
          <w:p w14:paraId="26AD58D9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正常</w:t>
            </w:r>
          </w:p>
        </w:tc>
      </w:tr>
      <w:tr w:rsidR="00850F9F" w14:paraId="0C78ACAD" w14:textId="77777777">
        <w:tc>
          <w:tcPr>
            <w:tcW w:w="1065" w:type="dxa"/>
          </w:tcPr>
          <w:p w14:paraId="32B5739E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36" w:type="dxa"/>
          </w:tcPr>
          <w:p w14:paraId="76213163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1月23日</w:t>
            </w:r>
          </w:p>
        </w:tc>
        <w:tc>
          <w:tcPr>
            <w:tcW w:w="1200" w:type="dxa"/>
          </w:tcPr>
          <w:p w14:paraId="72709D9F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63" w:type="dxa"/>
          </w:tcPr>
          <w:p w14:paraId="655BC3F0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空转/故障耗时</w:t>
            </w:r>
          </w:p>
        </w:tc>
      </w:tr>
      <w:tr w:rsidR="00850F9F" w14:paraId="08FADBC3" w14:textId="77777777">
        <w:tc>
          <w:tcPr>
            <w:tcW w:w="1065" w:type="dxa"/>
          </w:tcPr>
          <w:p w14:paraId="0C851E33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36" w:type="dxa"/>
          </w:tcPr>
          <w:p w14:paraId="69E44A97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1月24日</w:t>
            </w:r>
          </w:p>
        </w:tc>
        <w:tc>
          <w:tcPr>
            <w:tcW w:w="1200" w:type="dxa"/>
          </w:tcPr>
          <w:p w14:paraId="760E684E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63" w:type="dxa"/>
          </w:tcPr>
          <w:p w14:paraId="21C4764B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空转/故障耗时</w:t>
            </w:r>
          </w:p>
        </w:tc>
      </w:tr>
      <w:tr w:rsidR="00850F9F" w14:paraId="0D9CAC00" w14:textId="77777777">
        <w:tc>
          <w:tcPr>
            <w:tcW w:w="1065" w:type="dxa"/>
          </w:tcPr>
          <w:p w14:paraId="1ACD8A61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36" w:type="dxa"/>
          </w:tcPr>
          <w:p w14:paraId="5A426A1A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1月25日</w:t>
            </w:r>
          </w:p>
        </w:tc>
        <w:tc>
          <w:tcPr>
            <w:tcW w:w="1200" w:type="dxa"/>
          </w:tcPr>
          <w:p w14:paraId="40ED507F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63" w:type="dxa"/>
          </w:tcPr>
          <w:p w14:paraId="6B35E4F0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空转/故障耗时</w:t>
            </w:r>
          </w:p>
        </w:tc>
      </w:tr>
      <w:tr w:rsidR="00850F9F" w14:paraId="3F7D0EA8" w14:textId="77777777">
        <w:tc>
          <w:tcPr>
            <w:tcW w:w="1065" w:type="dxa"/>
          </w:tcPr>
          <w:p w14:paraId="4E7F2330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336" w:type="dxa"/>
          </w:tcPr>
          <w:p w14:paraId="7E75C233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1月26日</w:t>
            </w:r>
          </w:p>
        </w:tc>
        <w:tc>
          <w:tcPr>
            <w:tcW w:w="1200" w:type="dxa"/>
          </w:tcPr>
          <w:p w14:paraId="06A80F99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1763" w:type="dxa"/>
          </w:tcPr>
          <w:p w14:paraId="786B17CD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空转/故障耗时</w:t>
            </w:r>
          </w:p>
        </w:tc>
      </w:tr>
      <w:tr w:rsidR="00850F9F" w14:paraId="586CB56F" w14:textId="77777777">
        <w:tc>
          <w:tcPr>
            <w:tcW w:w="1065" w:type="dxa"/>
          </w:tcPr>
          <w:p w14:paraId="3BA80E2F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36" w:type="dxa"/>
          </w:tcPr>
          <w:p w14:paraId="39350208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1月27日</w:t>
            </w:r>
          </w:p>
        </w:tc>
        <w:tc>
          <w:tcPr>
            <w:tcW w:w="1200" w:type="dxa"/>
          </w:tcPr>
          <w:p w14:paraId="419BC865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63" w:type="dxa"/>
          </w:tcPr>
          <w:p w14:paraId="10639C37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空转/故障耗时</w:t>
            </w:r>
          </w:p>
        </w:tc>
      </w:tr>
      <w:tr w:rsidR="00850F9F" w14:paraId="37E54862" w14:textId="77777777">
        <w:tc>
          <w:tcPr>
            <w:tcW w:w="1065" w:type="dxa"/>
          </w:tcPr>
          <w:p w14:paraId="5D7939CA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36" w:type="dxa"/>
          </w:tcPr>
          <w:p w14:paraId="0EAAEBC1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1月28日</w:t>
            </w:r>
          </w:p>
        </w:tc>
        <w:tc>
          <w:tcPr>
            <w:tcW w:w="1200" w:type="dxa"/>
          </w:tcPr>
          <w:p w14:paraId="4E22F7C5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63" w:type="dxa"/>
          </w:tcPr>
          <w:p w14:paraId="2E88244C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空转/故障耗时</w:t>
            </w:r>
          </w:p>
        </w:tc>
      </w:tr>
      <w:tr w:rsidR="00850F9F" w14:paraId="5B4D30CA" w14:textId="77777777">
        <w:tc>
          <w:tcPr>
            <w:tcW w:w="1065" w:type="dxa"/>
          </w:tcPr>
          <w:p w14:paraId="7216AA18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36" w:type="dxa"/>
          </w:tcPr>
          <w:p w14:paraId="6A885A65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1月29日</w:t>
            </w:r>
          </w:p>
        </w:tc>
        <w:tc>
          <w:tcPr>
            <w:tcW w:w="1200" w:type="dxa"/>
          </w:tcPr>
          <w:p w14:paraId="0C00C251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1763" w:type="dxa"/>
          </w:tcPr>
          <w:p w14:paraId="142B46F0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空转/故障耗时</w:t>
            </w:r>
          </w:p>
        </w:tc>
      </w:tr>
      <w:tr w:rsidR="00850F9F" w14:paraId="0004CA44" w14:textId="77777777">
        <w:tc>
          <w:tcPr>
            <w:tcW w:w="1065" w:type="dxa"/>
          </w:tcPr>
          <w:p w14:paraId="3B5599CA" w14:textId="77777777" w:rsidR="00850F9F" w:rsidRDefault="00F40ABA">
            <w:pPr>
              <w:jc w:val="center"/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36" w:type="dxa"/>
          </w:tcPr>
          <w:p w14:paraId="5DF99D24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1月30日</w:t>
            </w:r>
          </w:p>
        </w:tc>
        <w:tc>
          <w:tcPr>
            <w:tcW w:w="1200" w:type="dxa"/>
          </w:tcPr>
          <w:p w14:paraId="4C0E6836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1763" w:type="dxa"/>
          </w:tcPr>
          <w:p w14:paraId="5FC0BC4D" w14:textId="77777777" w:rsidR="00850F9F" w:rsidRDefault="00F40ABA">
            <w:pPr>
              <w:rPr>
                <w:rFonts w:ascii="宋体" w:eastAsia="宋体" w:hAnsi="宋体" w:cs="Times New Roman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2"/>
              </w:rPr>
              <w:t>空转/故障耗时</w:t>
            </w:r>
          </w:p>
        </w:tc>
      </w:tr>
    </w:tbl>
    <w:p w14:paraId="52D04295" w14:textId="77777777" w:rsidR="00850F9F" w:rsidRDefault="00850F9F">
      <w:pPr>
        <w:rPr>
          <w:rFonts w:ascii="宋体" w:eastAsia="宋体" w:hAnsi="宋体" w:cs="Times New Roman"/>
          <w:color w:val="000000"/>
          <w:sz w:val="22"/>
          <w:szCs w:val="22"/>
        </w:rPr>
      </w:pPr>
    </w:p>
    <w:p w14:paraId="1A972A98" w14:textId="77777777" w:rsidR="00850F9F" w:rsidRDefault="00F40ABA">
      <w:pPr>
        <w:rPr>
          <w:rFonts w:ascii="宋体" w:eastAsia="宋体" w:hAnsi="宋体" w:cs="Times New Roman"/>
          <w:b/>
          <w:bCs/>
          <w:color w:val="FF0000"/>
          <w:sz w:val="22"/>
          <w:szCs w:val="22"/>
        </w:rPr>
      </w:pPr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放在</w:t>
      </w:r>
      <w:proofErr w:type="spellStart"/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minitab</w:t>
      </w:r>
      <w:proofErr w:type="spellEnd"/>
      <w:r>
        <w:rPr>
          <w:rFonts w:ascii="宋体" w:eastAsia="宋体" w:hAnsi="宋体" w:cs="Times New Roman" w:hint="eastAsia"/>
          <w:b/>
          <w:bCs/>
          <w:color w:val="FF0000"/>
          <w:sz w:val="22"/>
          <w:szCs w:val="22"/>
        </w:rPr>
        <w:t>数据汇总</w:t>
      </w:r>
    </w:p>
    <w:p w14:paraId="3449D01A" w14:textId="77777777" w:rsidR="00850F9F" w:rsidRDefault="00F40ABA">
      <w:pPr>
        <w:ind w:firstLineChars="300" w:firstLine="660"/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序号     列1             列2</w:t>
      </w:r>
    </w:p>
    <w:p w14:paraId="0EC148D8" w14:textId="77777777" w:rsidR="00850F9F" w:rsidRDefault="00F40ABA">
      <w:pPr>
        <w:ind w:firstLineChars="800" w:firstLine="1760"/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正常            空转故障耗时</w:t>
      </w:r>
    </w:p>
    <w:p w14:paraId="28144051" w14:textId="77777777" w:rsidR="00850F9F" w:rsidRDefault="00F40ABA">
      <w:pPr>
        <w:ind w:firstLineChars="400" w:firstLine="880"/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1        20               13.5</w:t>
      </w:r>
    </w:p>
    <w:p w14:paraId="2BF41F98" w14:textId="60556CD6" w:rsidR="00850F9F" w:rsidRDefault="00F40ABA">
      <w:pPr>
        <w:ind w:firstLineChars="400" w:firstLine="880"/>
        <w:rPr>
          <w:rFonts w:ascii="宋体" w:eastAsia="宋体" w:hAnsi="宋体" w:cs="Times New Roman"/>
          <w:color w:val="00000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sz w:val="22"/>
          <w:szCs w:val="22"/>
        </w:rPr>
        <w:t>2        21                14</w:t>
      </w:r>
    </w:p>
    <w:p w14:paraId="7BCAC537" w14:textId="77777777" w:rsidR="003274FA" w:rsidRDefault="003274FA">
      <w:pPr>
        <w:ind w:firstLineChars="400" w:firstLine="880"/>
        <w:rPr>
          <w:rFonts w:ascii="宋体" w:eastAsia="宋体" w:hAnsi="宋体" w:cs="Times New Roman"/>
          <w:color w:val="000000"/>
          <w:sz w:val="22"/>
          <w:szCs w:val="22"/>
        </w:rPr>
      </w:pPr>
    </w:p>
    <w:p w14:paraId="2CFCD195" w14:textId="5FCE1C99" w:rsidR="003274FA" w:rsidRPr="003274FA" w:rsidRDefault="003274FA" w:rsidP="003274FA">
      <w:pPr>
        <w:ind w:firstLineChars="400" w:firstLine="952"/>
        <w:rPr>
          <w:rFonts w:ascii="宋体" w:eastAsia="宋体" w:hAnsi="宋体" w:cs="Times New Roman" w:hint="eastAsia"/>
          <w:b/>
          <w:color w:val="000000"/>
          <w:sz w:val="22"/>
          <w:szCs w:val="22"/>
          <w:u w:val="single"/>
        </w:rPr>
      </w:pPr>
      <w:r w:rsidRPr="003274FA">
        <w:rPr>
          <w:rFonts w:ascii="宋体" w:eastAsia="宋体" w:hAnsi="宋体" w:cs="Times New Roman" w:hint="eastAsia"/>
          <w:b/>
          <w:color w:val="000000"/>
          <w:sz w:val="22"/>
          <w:szCs w:val="22"/>
          <w:highlight w:val="yellow"/>
          <w:u w:val="single"/>
        </w:rPr>
        <w:t>嗯，就是这个意思，不过最好是每组取30个数据，15个可能会不准。</w:t>
      </w:r>
    </w:p>
    <w:sectPr w:rsidR="003274FA" w:rsidRPr="003274FA" w:rsidSect="00D34A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3pt;height:15.3pt" o:bullet="t">
        <v:imagedata r:id="rId1" o:title="Word Work File L_1716187095"/>
      </v:shape>
    </w:pict>
  </w:numPicBullet>
  <w:abstractNum w:abstractNumId="0">
    <w:nsid w:val="03E215E5"/>
    <w:multiLevelType w:val="hybridMultilevel"/>
    <w:tmpl w:val="30FC9B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336EE"/>
    <w:multiLevelType w:val="hybridMultilevel"/>
    <w:tmpl w:val="07489186"/>
    <w:lvl w:ilvl="0" w:tplc="598E227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35D"/>
    <w:multiLevelType w:val="hybridMultilevel"/>
    <w:tmpl w:val="D4F413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20F87"/>
    <w:multiLevelType w:val="hybridMultilevel"/>
    <w:tmpl w:val="DEF63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03F58"/>
    <w:multiLevelType w:val="hybridMultilevel"/>
    <w:tmpl w:val="A938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8210F"/>
    <w:multiLevelType w:val="hybridMultilevel"/>
    <w:tmpl w:val="B228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13730"/>
    <w:multiLevelType w:val="hybridMultilevel"/>
    <w:tmpl w:val="D0B682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9F6DEF"/>
    <w:multiLevelType w:val="hybridMultilevel"/>
    <w:tmpl w:val="49F847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D814FB"/>
    <w:multiLevelType w:val="hybridMultilevel"/>
    <w:tmpl w:val="692C373C"/>
    <w:lvl w:ilvl="0" w:tplc="6B122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D0BDF"/>
    <w:multiLevelType w:val="hybridMultilevel"/>
    <w:tmpl w:val="5428F0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FC29AE"/>
    <w:multiLevelType w:val="hybridMultilevel"/>
    <w:tmpl w:val="57B2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11ABE"/>
    <w:multiLevelType w:val="hybridMultilevel"/>
    <w:tmpl w:val="527A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8955AD"/>
    <w:multiLevelType w:val="hybridMultilevel"/>
    <w:tmpl w:val="22B6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A91D1"/>
    <w:multiLevelType w:val="singleLevel"/>
    <w:tmpl w:val="5AFA91D1"/>
    <w:lvl w:ilvl="0">
      <w:start w:val="1"/>
      <w:numFmt w:val="decimal"/>
      <w:suff w:val="nothing"/>
      <w:lvlText w:val="%1、"/>
      <w:lvlJc w:val="left"/>
    </w:lvl>
  </w:abstractNum>
  <w:abstractNum w:abstractNumId="14">
    <w:nsid w:val="5FCA0102"/>
    <w:multiLevelType w:val="hybridMultilevel"/>
    <w:tmpl w:val="E1F2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9D6C86"/>
    <w:multiLevelType w:val="hybridMultilevel"/>
    <w:tmpl w:val="5680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682A12"/>
    <w:multiLevelType w:val="hybridMultilevel"/>
    <w:tmpl w:val="634490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396252"/>
    <w:multiLevelType w:val="hybridMultilevel"/>
    <w:tmpl w:val="80F0ED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E42980"/>
    <w:multiLevelType w:val="hybridMultilevel"/>
    <w:tmpl w:val="4FBEA29E"/>
    <w:lvl w:ilvl="0" w:tplc="10E69266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2"/>
  </w:num>
  <w:num w:numId="5">
    <w:abstractNumId w:val="2"/>
  </w:num>
  <w:num w:numId="6">
    <w:abstractNumId w:val="15"/>
  </w:num>
  <w:num w:numId="7">
    <w:abstractNumId w:val="17"/>
  </w:num>
  <w:num w:numId="8">
    <w:abstractNumId w:val="7"/>
  </w:num>
  <w:num w:numId="9">
    <w:abstractNumId w:val="14"/>
  </w:num>
  <w:num w:numId="10">
    <w:abstractNumId w:val="9"/>
  </w:num>
  <w:num w:numId="11">
    <w:abstractNumId w:val="5"/>
  </w:num>
  <w:num w:numId="12">
    <w:abstractNumId w:val="18"/>
  </w:num>
  <w:num w:numId="13">
    <w:abstractNumId w:val="11"/>
  </w:num>
  <w:num w:numId="14">
    <w:abstractNumId w:val="0"/>
  </w:num>
  <w:num w:numId="15">
    <w:abstractNumId w:val="1"/>
  </w:num>
  <w:num w:numId="16">
    <w:abstractNumId w:val="16"/>
  </w:num>
  <w:num w:numId="17">
    <w:abstractNumId w:val="3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D7850"/>
    <w:rsid w:val="000645E1"/>
    <w:rsid w:val="00067FEB"/>
    <w:rsid w:val="0008475D"/>
    <w:rsid w:val="000D0F15"/>
    <w:rsid w:val="0020606E"/>
    <w:rsid w:val="00215AAD"/>
    <w:rsid w:val="0027219E"/>
    <w:rsid w:val="002E7D90"/>
    <w:rsid w:val="003274FA"/>
    <w:rsid w:val="003322D0"/>
    <w:rsid w:val="003F3A11"/>
    <w:rsid w:val="00401D37"/>
    <w:rsid w:val="004500EF"/>
    <w:rsid w:val="004624A5"/>
    <w:rsid w:val="00491BD0"/>
    <w:rsid w:val="004B2427"/>
    <w:rsid w:val="00593CEE"/>
    <w:rsid w:val="00667056"/>
    <w:rsid w:val="00697136"/>
    <w:rsid w:val="00750D0F"/>
    <w:rsid w:val="0076799A"/>
    <w:rsid w:val="00775729"/>
    <w:rsid w:val="00793A84"/>
    <w:rsid w:val="007C5BEF"/>
    <w:rsid w:val="00850F9F"/>
    <w:rsid w:val="00880768"/>
    <w:rsid w:val="00891CC3"/>
    <w:rsid w:val="00893BBC"/>
    <w:rsid w:val="008A36C8"/>
    <w:rsid w:val="00A83269"/>
    <w:rsid w:val="00A836A7"/>
    <w:rsid w:val="00C057B9"/>
    <w:rsid w:val="00C44A22"/>
    <w:rsid w:val="00CA5A1B"/>
    <w:rsid w:val="00D27AE0"/>
    <w:rsid w:val="00D3125A"/>
    <w:rsid w:val="00D34AE4"/>
    <w:rsid w:val="00E03F0F"/>
    <w:rsid w:val="00E2528D"/>
    <w:rsid w:val="00E41C3B"/>
    <w:rsid w:val="00E474BC"/>
    <w:rsid w:val="00E92413"/>
    <w:rsid w:val="00EE2265"/>
    <w:rsid w:val="00EF1B90"/>
    <w:rsid w:val="00EF1E34"/>
    <w:rsid w:val="00F019C7"/>
    <w:rsid w:val="00F40ABA"/>
    <w:rsid w:val="00F630DF"/>
    <w:rsid w:val="00FB0161"/>
    <w:rsid w:val="00FC5367"/>
    <w:rsid w:val="157D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1EA40E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EF1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EF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1674</Characters>
  <Application>Microsoft Macintosh Word</Application>
  <DocSecurity>0</DocSecurity>
  <Lines>13</Lines>
  <Paragraphs>3</Paragraphs>
  <ScaleCrop>false</ScaleCrop>
  <Company>bb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Charley</dc:creator>
  <cp:lastModifiedBy>bb 阿狗</cp:lastModifiedBy>
  <cp:revision>2</cp:revision>
  <dcterms:created xsi:type="dcterms:W3CDTF">2021-02-25T12:45:00Z</dcterms:created>
  <dcterms:modified xsi:type="dcterms:W3CDTF">2021-02-25T12:45:00Z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