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2DB2E" w14:textId="77777777" w:rsidR="00030A6D" w:rsidRDefault="00C229B7" w:rsidP="00030A6D">
      <w:pPr>
        <w:widowControl/>
        <w:rPr>
          <w:rFonts w:ascii="Centaur" w:hAnsi="Centaur"/>
          <w:sz w:val="40"/>
          <w:szCs w:val="40"/>
        </w:rPr>
      </w:pPr>
      <w:r>
        <w:rPr>
          <w:rFonts w:ascii="Centaur" w:hAnsi="Centaur"/>
          <w:sz w:val="40"/>
          <w:szCs w:val="40"/>
        </w:rPr>
        <w:t>Econometrics Review</w:t>
      </w:r>
      <w:r w:rsidR="003C383D">
        <w:rPr>
          <w:rFonts w:ascii="Centaur" w:hAnsi="Centaur"/>
          <w:sz w:val="40"/>
          <w:szCs w:val="40"/>
        </w:rPr>
        <w:t xml:space="preserve"> for Mid</w:t>
      </w:r>
      <w:r w:rsidR="00B3061A">
        <w:rPr>
          <w:rFonts w:ascii="Centaur" w:hAnsi="Centaur"/>
          <w:sz w:val="40"/>
          <w:szCs w:val="40"/>
        </w:rPr>
        <w:t xml:space="preserve">term exam </w:t>
      </w:r>
    </w:p>
    <w:p w14:paraId="626F168D" w14:textId="77777777" w:rsidR="003C383D" w:rsidRDefault="003C383D" w:rsidP="00030A6D">
      <w:pPr>
        <w:widowControl/>
        <w:rPr>
          <w:rFonts w:ascii="Centaur" w:hAnsi="Centaur"/>
          <w:sz w:val="40"/>
          <w:szCs w:val="40"/>
        </w:rPr>
      </w:pPr>
    </w:p>
    <w:p w14:paraId="3AC8EDD6" w14:textId="2711B8FF" w:rsidR="003C383D" w:rsidRPr="00B81156" w:rsidRDefault="003C383D" w:rsidP="00030A6D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862776">
        <w:rPr>
          <w:rFonts w:ascii="Centaur" w:hAnsi="Centaur"/>
          <w:sz w:val="22"/>
          <w:szCs w:val="22"/>
        </w:rPr>
        <w:t>True / false / uncertain? Explain</w:t>
      </w:r>
      <w:r w:rsidR="00E56B48" w:rsidRPr="00862776">
        <w:rPr>
          <w:rFonts w:ascii="Centaur" w:hAnsi="Centaur"/>
          <w:sz w:val="22"/>
          <w:szCs w:val="22"/>
        </w:rPr>
        <w:t xml:space="preserve"> your answer since the grade will depend upon the explanation. </w:t>
      </w:r>
      <w:r w:rsidRPr="00862776">
        <w:rPr>
          <w:rFonts w:ascii="Centaur" w:hAnsi="Centaur"/>
          <w:sz w:val="22"/>
          <w:szCs w:val="22"/>
        </w:rPr>
        <w:t xml:space="preserve"> </w:t>
      </w:r>
      <w:r w:rsidR="00E56B48" w:rsidRPr="00862776">
        <w:rPr>
          <w:rFonts w:ascii="Centaur" w:hAnsi="Centaur"/>
          <w:sz w:val="22"/>
          <w:szCs w:val="22"/>
        </w:rPr>
        <w:t>“</w:t>
      </w:r>
      <w:r w:rsidRPr="00862776">
        <w:rPr>
          <w:rFonts w:ascii="Centaur" w:hAnsi="Centaur"/>
          <w:sz w:val="22"/>
          <w:szCs w:val="22"/>
        </w:rPr>
        <w:t xml:space="preserve">If there are </w:t>
      </w:r>
      <w:r w:rsidRPr="00862776">
        <w:rPr>
          <w:rFonts w:ascii="Centaur" w:hAnsi="Centaur"/>
          <w:i/>
          <w:sz w:val="22"/>
          <w:szCs w:val="22"/>
        </w:rPr>
        <w:t xml:space="preserve">N </w:t>
      </w:r>
      <w:r w:rsidRPr="00862776">
        <w:rPr>
          <w:rFonts w:ascii="Centaur" w:hAnsi="Centaur"/>
          <w:sz w:val="22"/>
          <w:szCs w:val="22"/>
        </w:rPr>
        <w:t xml:space="preserve"> independent observations of a random variable with standard deviation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Pr="00862776">
        <w:rPr>
          <w:rFonts w:ascii="Centaur" w:hAnsi="Centaur"/>
          <w:sz w:val="22"/>
          <w:szCs w:val="22"/>
        </w:rPr>
        <w:t xml:space="preserve"> then the standard deviation of the sample mean is </w:t>
      </w:r>
      <m:oMath>
        <m:r>
          <w:rPr>
            <w:rFonts w:ascii="Cambria Math" w:hAnsi="Cambria Math"/>
            <w:sz w:val="22"/>
            <w:szCs w:val="22"/>
          </w:rPr>
          <m:t>σ/√N</m:t>
        </m:r>
      </m:oMath>
      <w:r w:rsidRPr="00862776">
        <w:rPr>
          <w:rFonts w:ascii="Centaur" w:hAnsi="Centaur"/>
          <w:sz w:val="22"/>
          <w:szCs w:val="22"/>
        </w:rPr>
        <w:t xml:space="preserve"> and the standard deviation of the sample median is 1.25•</w:t>
      </w:r>
      <m:oMath>
        <m:r>
          <w:rPr>
            <w:rFonts w:ascii="Cambria Math" w:hAnsi="Cambria Math"/>
            <w:sz w:val="22"/>
            <w:szCs w:val="22"/>
          </w:rPr>
          <m:t>σ/√N</m:t>
        </m:r>
      </m:oMath>
      <w:r w:rsidR="00862776" w:rsidRPr="00862776">
        <w:rPr>
          <w:rFonts w:ascii="Centaur" w:hAnsi="Centaur"/>
          <w:sz w:val="22"/>
          <w:szCs w:val="22"/>
        </w:rPr>
        <w:t xml:space="preserve">. Thus </w:t>
      </w:r>
      <w:r w:rsidR="00862776">
        <w:rPr>
          <w:rFonts w:ascii="Centaur" w:hAnsi="Centaur"/>
          <w:sz w:val="22"/>
          <w:szCs w:val="22"/>
        </w:rPr>
        <w:t>a</w:t>
      </w:r>
      <w:r w:rsidRPr="00862776">
        <w:rPr>
          <w:rFonts w:ascii="Centaur" w:hAnsi="Centaur"/>
          <w:sz w:val="22"/>
          <w:szCs w:val="22"/>
        </w:rPr>
        <w:t xml:space="preserve">s long as a random </w:t>
      </w:r>
      <w:r w:rsidR="008144BA" w:rsidRPr="00862776">
        <w:rPr>
          <w:rFonts w:ascii="Centaur" w:hAnsi="Centaur"/>
          <w:sz w:val="22"/>
          <w:szCs w:val="22"/>
        </w:rPr>
        <w:t xml:space="preserve">variable has a well-defined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144BA" w:rsidRPr="00862776">
        <w:rPr>
          <w:rFonts w:ascii="Centaur" w:hAnsi="Centaur"/>
          <w:sz w:val="22"/>
          <w:szCs w:val="22"/>
        </w:rPr>
        <w:t xml:space="preserve"> then the sample mean always has a smaller standard deviation than the sample </w:t>
      </w:r>
      <w:r w:rsidR="008144BA" w:rsidRPr="00B81156">
        <w:rPr>
          <w:rFonts w:ascii="Centaur" w:hAnsi="Centaur"/>
          <w:sz w:val="22"/>
          <w:szCs w:val="22"/>
        </w:rPr>
        <w:t>median.</w:t>
      </w:r>
      <w:r w:rsidR="00E56B48" w:rsidRPr="00B81156">
        <w:rPr>
          <w:rFonts w:ascii="Centaur" w:hAnsi="Centaur"/>
          <w:sz w:val="22"/>
          <w:szCs w:val="22"/>
        </w:rPr>
        <w:t>”</w:t>
      </w:r>
    </w:p>
    <w:p w14:paraId="1A4E58FB" w14:textId="77777777" w:rsidR="0033299B" w:rsidRPr="00B81156" w:rsidRDefault="0033299B" w:rsidP="004D180B">
      <w:r w:rsidRPr="00B81156">
        <w:t>-The standard error is the sample’s standard deviation divided by √n. It is used to estimate the standard deviation of the sample mean based on the population mean.</w:t>
      </w:r>
    </w:p>
    <w:p w14:paraId="6FB51668" w14:textId="77777777" w:rsidR="0033299B" w:rsidRPr="00B81156" w:rsidRDefault="0033299B" w:rsidP="004D180B"/>
    <w:p w14:paraId="1129969C" w14:textId="48C87A84" w:rsidR="0033299B" w:rsidRPr="00B81156" w:rsidRDefault="0033299B" w:rsidP="004D180B">
      <w:r w:rsidRPr="00B81156">
        <w:t xml:space="preserve">-The standard error of sample median should </w:t>
      </w:r>
      <w:proofErr w:type="gramStart"/>
      <w:r w:rsidRPr="00B81156">
        <w:t>be :</w:t>
      </w:r>
      <w:proofErr w:type="gramEnd"/>
      <w:r w:rsidRPr="00B81156">
        <w:t xml:space="preserve"> standard error of mean * 1.25</w:t>
      </w:r>
    </w:p>
    <w:p w14:paraId="038397D9" w14:textId="77777777" w:rsidR="0033299B" w:rsidRPr="00B81156" w:rsidRDefault="0033299B" w:rsidP="004D180B">
      <w:r w:rsidRPr="00B81156">
        <w:t>It is thus less efficient and more subject to sampling fluctuations. It is usually to estimate a data that are not drawn from a normally distributed population and rarely used.</w:t>
      </w:r>
    </w:p>
    <w:p w14:paraId="35526D01" w14:textId="77777777" w:rsidR="00895020" w:rsidRPr="00B81156" w:rsidRDefault="00895020" w:rsidP="004D180B"/>
    <w:p w14:paraId="362C9EAC" w14:textId="0FD46CB9" w:rsidR="00895020" w:rsidRPr="00B81156" w:rsidRDefault="00895020" w:rsidP="004D180B">
      <w:r w:rsidRPr="00B81156">
        <w:t>It is possible for a sample mean to have higher standard deviation than sample median:</w:t>
      </w:r>
    </w:p>
    <w:p w14:paraId="68D0081F" w14:textId="1253E0BF" w:rsidR="00895020" w:rsidRPr="00B81156" w:rsidRDefault="00895020" w:rsidP="004D180B">
      <w:proofErr w:type="gramStart"/>
      <w:r w:rsidRPr="00B81156">
        <w:t>A, sample size, a small sample evident the difference between the data.</w:t>
      </w:r>
      <w:proofErr w:type="gramEnd"/>
      <w:r w:rsidRPr="00B81156">
        <w:t xml:space="preserve"> Therefore it comes to working with samples calculated according to the standard deviation.</w:t>
      </w:r>
    </w:p>
    <w:p w14:paraId="53970999" w14:textId="0B2C2E41" w:rsidR="00895020" w:rsidRPr="00B81156" w:rsidRDefault="00895020" w:rsidP="004D180B">
      <w:r w:rsidRPr="00B81156">
        <w:t>B, Outliers, The mean is sensitive to these values and increase the standard deviation.</w:t>
      </w:r>
    </w:p>
    <w:p w14:paraId="5863E3EF" w14:textId="2C97DFAC" w:rsidR="00895020" w:rsidRPr="00B81156" w:rsidRDefault="00895020" w:rsidP="004D180B">
      <w:r w:rsidRPr="00B81156">
        <w:t>C, The distribution of the data does not interfere definitively on the standard deviation</w:t>
      </w:r>
    </w:p>
    <w:p w14:paraId="54B4867A" w14:textId="76D9F629" w:rsidR="00895020" w:rsidRDefault="00895020" w:rsidP="004D180B">
      <w:r w:rsidRPr="00B81156">
        <w:t xml:space="preserve">D, if considered analysis of the standard deviation, kurtosis </w:t>
      </w:r>
      <w:r w:rsidR="00107BFC">
        <w:t xml:space="preserve">and </w:t>
      </w:r>
      <w:proofErr w:type="spellStart"/>
      <w:r w:rsidR="00107BFC">
        <w:t>skewness</w:t>
      </w:r>
      <w:proofErr w:type="spellEnd"/>
      <w:r w:rsidR="00107BFC">
        <w:t xml:space="preserve"> </w:t>
      </w:r>
      <w:r w:rsidRPr="00B81156">
        <w:t xml:space="preserve">always </w:t>
      </w:r>
      <w:proofErr w:type="gramStart"/>
      <w:r w:rsidRPr="00B81156">
        <w:t>be</w:t>
      </w:r>
      <w:proofErr w:type="gramEnd"/>
      <w:r w:rsidRPr="00B81156">
        <w:t xml:space="preserve"> analyzed.</w:t>
      </w:r>
    </w:p>
    <w:p w14:paraId="2842C330" w14:textId="77777777" w:rsidR="00107BFC" w:rsidRDefault="00107BFC" w:rsidP="00107BFC">
      <w:pPr>
        <w:rPr>
          <w:shd w:val="clear" w:color="auto" w:fill="FFFFFF"/>
        </w:rPr>
      </w:pPr>
    </w:p>
    <w:p w14:paraId="4B7A274E" w14:textId="77777777" w:rsidR="00107BFC" w:rsidRPr="00107BFC" w:rsidRDefault="00107BFC" w:rsidP="00107BFC">
      <w:pPr>
        <w:rPr>
          <w:rFonts w:ascii="Times" w:hAnsi="Times"/>
        </w:rPr>
      </w:pPr>
      <w:proofErr w:type="gramStart"/>
      <w:r w:rsidRPr="00107BFC">
        <w:rPr>
          <w:shd w:val="clear" w:color="auto" w:fill="FFFFFF"/>
        </w:rPr>
        <w:t>one</w:t>
      </w:r>
      <w:proofErr w:type="gramEnd"/>
      <w:r w:rsidRPr="00107BFC">
        <w:rPr>
          <w:shd w:val="clear" w:color="auto" w:fill="FFFFFF"/>
        </w:rPr>
        <w:t xml:space="preserve"> </w:t>
      </w:r>
      <w:proofErr w:type="spellStart"/>
      <w:r w:rsidRPr="00107BFC">
        <w:rPr>
          <w:shd w:val="clear" w:color="auto" w:fill="FFFFFF"/>
        </w:rPr>
        <w:t>probem</w:t>
      </w:r>
      <w:proofErr w:type="spellEnd"/>
      <w:r w:rsidRPr="00107BFC">
        <w:rPr>
          <w:shd w:val="clear" w:color="auto" w:fill="FFFFFF"/>
        </w:rPr>
        <w:t xml:space="preserve"> of the mean is their sensitivity to outliers therefore often not enough to analyze the standard deviation. Then, with that information is not enough to make a good decision, analyze the </w:t>
      </w:r>
      <w:proofErr w:type="spellStart"/>
      <w:r w:rsidRPr="00107BFC">
        <w:rPr>
          <w:shd w:val="clear" w:color="auto" w:fill="FFFFFF"/>
        </w:rPr>
        <w:t>skewness</w:t>
      </w:r>
      <w:proofErr w:type="spellEnd"/>
      <w:r w:rsidRPr="00107BFC">
        <w:rPr>
          <w:shd w:val="clear" w:color="auto" w:fill="FFFFFF"/>
        </w:rPr>
        <w:t xml:space="preserve"> and kurtosis. This allows you to know the presence of outliers.</w:t>
      </w:r>
    </w:p>
    <w:p w14:paraId="2A5C6319" w14:textId="77777777" w:rsidR="00895020" w:rsidRPr="0033299B" w:rsidRDefault="00895020" w:rsidP="0033299B">
      <w:pPr>
        <w:widowControl/>
        <w:rPr>
          <w:rFonts w:ascii="Centaur" w:hAnsi="Centaur"/>
          <w:sz w:val="22"/>
          <w:szCs w:val="22"/>
        </w:rPr>
      </w:pPr>
    </w:p>
    <w:p w14:paraId="4958F286" w14:textId="77777777" w:rsidR="003C383D" w:rsidRPr="00862776" w:rsidRDefault="003C383D" w:rsidP="00862776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 xml:space="preserve"> What is the kurtosis of a random variable? How does the kurtosis of random variable X+Y related to the kurtosis of random variables X and Y?</w:t>
      </w:r>
      <w:r w:rsidR="00862776">
        <w:rPr>
          <w:rFonts w:ascii="Centaur" w:hAnsi="Centaur"/>
          <w:sz w:val="22"/>
          <w:szCs w:val="22"/>
        </w:rPr>
        <w:t xml:space="preserve"> What happens if both X and Y are normal? If neither X nor Y is normal? </w:t>
      </w:r>
    </w:p>
    <w:p w14:paraId="745CD8F7" w14:textId="77777777" w:rsidR="003C383D" w:rsidRDefault="003C383D" w:rsidP="00030A6D">
      <w:pPr>
        <w:widowControl/>
        <w:rPr>
          <w:rFonts w:ascii="Centaur" w:hAnsi="Centaur"/>
          <w:sz w:val="22"/>
          <w:szCs w:val="22"/>
        </w:rPr>
      </w:pPr>
    </w:p>
    <w:p w14:paraId="71C76096" w14:textId="120DA5B4" w:rsidR="00CF0A1B" w:rsidRPr="004D180B" w:rsidRDefault="00CF0A1B" w:rsidP="004D180B">
      <w:r w:rsidRPr="004D180B">
        <w:t>The kurtosis is the fourth</w:t>
      </w:r>
      <w:r w:rsidRPr="004D180B">
        <w:rPr>
          <w:rStyle w:val="apple-converted-space"/>
          <w:color w:val="252525"/>
        </w:rPr>
        <w:t> </w:t>
      </w:r>
      <w:hyperlink r:id="rId6" w:tooltip="Standardized moment" w:history="1">
        <w:r w:rsidRPr="004D180B">
          <w:rPr>
            <w:rStyle w:val="Hyperlink"/>
            <w:color w:val="0B0080"/>
          </w:rPr>
          <w:t>standardized moment</w:t>
        </w:r>
      </w:hyperlink>
      <w:r w:rsidRPr="004D180B">
        <w:t>, defined as</w:t>
      </w:r>
    </w:p>
    <w:p w14:paraId="53BA6B38" w14:textId="77777777" w:rsidR="00780D78" w:rsidRPr="004D180B" w:rsidRDefault="00780D78" w:rsidP="004D180B">
      <w:pPr>
        <w:rPr>
          <w:rFonts w:eastAsia="Times New Roman"/>
          <w:color w:val="000000"/>
          <w:shd w:val="clear" w:color="auto" w:fill="FFFFCC"/>
        </w:rPr>
      </w:pPr>
      <w:r w:rsidRPr="004D180B">
        <w:rPr>
          <w:rFonts w:eastAsia="Times New Roman"/>
          <w:color w:val="000000"/>
          <w:shd w:val="clear" w:color="auto" w:fill="FFFFCC"/>
        </w:rPr>
        <w:t xml:space="preserve">For </w:t>
      </w:r>
      <w:proofErr w:type="spellStart"/>
      <w:r w:rsidRPr="004D180B">
        <w:rPr>
          <w:rFonts w:eastAsia="Times New Roman"/>
          <w:color w:val="000000"/>
          <w:shd w:val="clear" w:color="auto" w:fill="FFFFCC"/>
        </w:rPr>
        <w:t>univariate</w:t>
      </w:r>
      <w:proofErr w:type="spellEnd"/>
      <w:r w:rsidRPr="004D180B">
        <w:rPr>
          <w:rFonts w:eastAsia="Times New Roman"/>
          <w:color w:val="000000"/>
          <w:shd w:val="clear" w:color="auto" w:fill="FFFFCC"/>
        </w:rPr>
        <w:t xml:space="preserve"> data </w:t>
      </w:r>
      <w:r w:rsidRPr="004D180B">
        <w:rPr>
          <w:rFonts w:eastAsia="Times New Roman"/>
          <w:i/>
          <w:iCs/>
          <w:color w:val="000000"/>
          <w:shd w:val="clear" w:color="auto" w:fill="FFFFCC"/>
        </w:rPr>
        <w:t>Y</w:t>
      </w:r>
      <w:r w:rsidRPr="004D180B">
        <w:rPr>
          <w:rFonts w:eastAsia="Times New Roman"/>
          <w:color w:val="000000"/>
          <w:shd w:val="clear" w:color="auto" w:fill="FFFFCC"/>
          <w:vertAlign w:val="subscript"/>
        </w:rPr>
        <w:t>1</w:t>
      </w:r>
      <w:r w:rsidRPr="004D180B">
        <w:rPr>
          <w:rFonts w:eastAsia="Times New Roman"/>
          <w:color w:val="000000"/>
          <w:shd w:val="clear" w:color="auto" w:fill="FFFFCC"/>
        </w:rPr>
        <w:t>, </w:t>
      </w:r>
      <w:r w:rsidRPr="004D180B">
        <w:rPr>
          <w:rFonts w:eastAsia="Times New Roman"/>
          <w:i/>
          <w:iCs/>
          <w:color w:val="000000"/>
          <w:shd w:val="clear" w:color="auto" w:fill="FFFFCC"/>
        </w:rPr>
        <w:t>Y</w:t>
      </w:r>
      <w:r w:rsidRPr="004D180B">
        <w:rPr>
          <w:rFonts w:eastAsia="Times New Roman"/>
          <w:color w:val="000000"/>
          <w:shd w:val="clear" w:color="auto" w:fill="FFFFCC"/>
          <w:vertAlign w:val="subscript"/>
        </w:rPr>
        <w:t>2</w:t>
      </w:r>
      <w:proofErr w:type="gramStart"/>
      <w:r w:rsidRPr="004D180B">
        <w:rPr>
          <w:rFonts w:eastAsia="Times New Roman"/>
          <w:color w:val="000000"/>
          <w:shd w:val="clear" w:color="auto" w:fill="FFFFCC"/>
        </w:rPr>
        <w:t>, ...</w:t>
      </w:r>
      <w:proofErr w:type="gramEnd"/>
      <w:r w:rsidRPr="004D180B">
        <w:rPr>
          <w:rFonts w:eastAsia="Times New Roman"/>
          <w:color w:val="000000"/>
          <w:shd w:val="clear" w:color="auto" w:fill="FFFFCC"/>
        </w:rPr>
        <w:t>, </w:t>
      </w:r>
      <w:r w:rsidRPr="004D180B">
        <w:rPr>
          <w:rFonts w:eastAsia="Times New Roman"/>
          <w:i/>
          <w:iCs/>
          <w:color w:val="000000"/>
          <w:shd w:val="clear" w:color="auto" w:fill="FFFFCC"/>
        </w:rPr>
        <w:t>Y</w:t>
      </w:r>
      <w:r w:rsidRPr="004D180B">
        <w:rPr>
          <w:rFonts w:eastAsia="Times New Roman"/>
          <w:i/>
          <w:iCs/>
          <w:color w:val="000000"/>
          <w:shd w:val="clear" w:color="auto" w:fill="FFFFCC"/>
          <w:vertAlign w:val="subscript"/>
        </w:rPr>
        <w:t>N</w:t>
      </w:r>
      <w:r w:rsidRPr="004D180B">
        <w:rPr>
          <w:rFonts w:eastAsia="Times New Roman"/>
          <w:color w:val="000000"/>
          <w:shd w:val="clear" w:color="auto" w:fill="FFFFCC"/>
        </w:rPr>
        <w:t>, the formula for kurtosis is:</w:t>
      </w:r>
    </w:p>
    <w:p w14:paraId="65659185" w14:textId="1F59E475" w:rsidR="000473C7" w:rsidRPr="004D180B" w:rsidRDefault="000473C7" w:rsidP="004D180B">
      <w:pPr>
        <w:rPr>
          <w:rFonts w:eastAsia="Times New Roman"/>
        </w:rPr>
      </w:pPr>
      <w:r w:rsidRPr="004D180B">
        <w:rPr>
          <w:rFonts w:eastAsia="Times New Roman"/>
          <w:noProof/>
        </w:rPr>
        <w:drawing>
          <wp:inline distT="0" distB="0" distL="0" distR="0" wp14:anchorId="569E2F73" wp14:editId="00CCD916">
            <wp:extent cx="2628900" cy="7526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12.31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C94C" w14:textId="6F117AC0" w:rsidR="00780D78" w:rsidRPr="004D180B" w:rsidRDefault="00780D78" w:rsidP="004D180B">
      <w:pPr>
        <w:rPr>
          <w:rFonts w:eastAsia="Times New Roman"/>
          <w:color w:val="000000"/>
          <w:shd w:val="clear" w:color="auto" w:fill="FFFFCC"/>
        </w:rPr>
      </w:pPr>
      <w:proofErr w:type="gramStart"/>
      <w:r w:rsidRPr="004D180B">
        <w:rPr>
          <w:rFonts w:eastAsia="Times New Roman"/>
          <w:color w:val="000000"/>
          <w:shd w:val="clear" w:color="auto" w:fill="FFFFCC"/>
        </w:rPr>
        <w:t>is</w:t>
      </w:r>
      <w:proofErr w:type="gramEnd"/>
      <w:r w:rsidRPr="004D180B">
        <w:rPr>
          <w:rFonts w:eastAsia="Times New Roman"/>
          <w:color w:val="000000"/>
          <w:shd w:val="clear" w:color="auto" w:fill="FFFFCC"/>
        </w:rPr>
        <w:t xml:space="preserve"> the mean, </w:t>
      </w:r>
      <w:r w:rsidRPr="004D180B">
        <w:rPr>
          <w:rFonts w:eastAsia="Times New Roman"/>
          <w:b/>
          <w:bCs/>
          <w:i/>
          <w:iCs/>
          <w:color w:val="000000"/>
          <w:shd w:val="clear" w:color="auto" w:fill="FFFFCC"/>
        </w:rPr>
        <w:t>s</w:t>
      </w:r>
      <w:r w:rsidRPr="004D180B">
        <w:rPr>
          <w:rFonts w:eastAsia="Times New Roman"/>
          <w:color w:val="000000"/>
          <w:shd w:val="clear" w:color="auto" w:fill="FFFFCC"/>
        </w:rPr>
        <w:t> is the standard deviation, and </w:t>
      </w:r>
      <w:r w:rsidRPr="004D180B">
        <w:rPr>
          <w:rFonts w:eastAsia="Times New Roman"/>
          <w:i/>
          <w:iCs/>
          <w:color w:val="000000"/>
          <w:shd w:val="clear" w:color="auto" w:fill="FFFFCC"/>
        </w:rPr>
        <w:t>N</w:t>
      </w:r>
      <w:r w:rsidRPr="004D180B">
        <w:rPr>
          <w:rFonts w:eastAsia="Times New Roman"/>
          <w:color w:val="000000"/>
          <w:shd w:val="clear" w:color="auto" w:fill="FFFFCC"/>
        </w:rPr>
        <w:t> is the number of data points. Note that in computing the kurtosis, the standard deviation is computed using </w:t>
      </w:r>
      <w:r w:rsidRPr="004D180B">
        <w:rPr>
          <w:rFonts w:eastAsia="Times New Roman"/>
          <w:i/>
          <w:iCs/>
          <w:color w:val="000000"/>
          <w:shd w:val="clear" w:color="auto" w:fill="FFFFCC"/>
        </w:rPr>
        <w:t>N</w:t>
      </w:r>
      <w:r w:rsidRPr="004D180B">
        <w:rPr>
          <w:rFonts w:eastAsia="Times New Roman"/>
          <w:color w:val="000000"/>
          <w:shd w:val="clear" w:color="auto" w:fill="FFFFCC"/>
        </w:rPr>
        <w:t> in the denominator rather than </w:t>
      </w:r>
      <w:r w:rsidRPr="004D180B">
        <w:rPr>
          <w:rFonts w:eastAsia="Times New Roman"/>
          <w:i/>
          <w:iCs/>
          <w:color w:val="000000"/>
          <w:shd w:val="clear" w:color="auto" w:fill="FFFFCC"/>
        </w:rPr>
        <w:t>N</w:t>
      </w:r>
      <w:r w:rsidRPr="004D180B">
        <w:rPr>
          <w:rFonts w:eastAsia="Times New Roman"/>
          <w:color w:val="000000"/>
          <w:shd w:val="clear" w:color="auto" w:fill="FFFFCC"/>
        </w:rPr>
        <w:t> - 1.</w:t>
      </w:r>
    </w:p>
    <w:p w14:paraId="70B93C0E" w14:textId="77777777" w:rsidR="00780D78" w:rsidRPr="004D180B" w:rsidRDefault="00780D78" w:rsidP="004D180B">
      <w:pPr>
        <w:rPr>
          <w:rFonts w:eastAsia="Times New Roman"/>
        </w:rPr>
      </w:pPr>
    </w:p>
    <w:p w14:paraId="1774A3B6" w14:textId="77777777" w:rsidR="00780D78" w:rsidRPr="004D180B" w:rsidRDefault="00780D78" w:rsidP="004D180B">
      <w:pPr>
        <w:rPr>
          <w:rFonts w:eastAsia="Times New Roman"/>
          <w:color w:val="000000"/>
          <w:shd w:val="clear" w:color="auto" w:fill="FFFFCC"/>
        </w:rPr>
      </w:pPr>
      <w:r w:rsidRPr="004D180B">
        <w:rPr>
          <w:rFonts w:eastAsia="Times New Roman"/>
          <w:color w:val="000000"/>
          <w:shd w:val="clear" w:color="auto" w:fill="FFFFCC"/>
        </w:rPr>
        <w:t>The kurtosis for a</w:t>
      </w:r>
      <w:r w:rsidRPr="004D180B">
        <w:rPr>
          <w:rStyle w:val="apple-converted-space"/>
          <w:rFonts w:eastAsia="Times New Roman"/>
          <w:color w:val="000000"/>
          <w:shd w:val="clear" w:color="auto" w:fill="FFFFCC"/>
        </w:rPr>
        <w:t> </w:t>
      </w:r>
      <w:hyperlink r:id="rId8" w:history="1">
        <w:r w:rsidRPr="004D180B">
          <w:rPr>
            <w:rStyle w:val="Hyperlink"/>
            <w:rFonts w:eastAsia="Times New Roman"/>
            <w:shd w:val="clear" w:color="auto" w:fill="FFFFCC"/>
          </w:rPr>
          <w:t>standard normal distribution</w:t>
        </w:r>
      </w:hyperlink>
      <w:r w:rsidRPr="004D180B">
        <w:rPr>
          <w:rStyle w:val="apple-converted-space"/>
          <w:rFonts w:eastAsia="Times New Roman"/>
          <w:color w:val="000000"/>
          <w:shd w:val="clear" w:color="auto" w:fill="FFFFCC"/>
        </w:rPr>
        <w:t> </w:t>
      </w:r>
      <w:r w:rsidRPr="004D180B">
        <w:rPr>
          <w:rFonts w:eastAsia="Times New Roman"/>
          <w:color w:val="000000"/>
          <w:shd w:val="clear" w:color="auto" w:fill="FFFFCC"/>
        </w:rPr>
        <w:t>is three. For this reason, some sources use the following definition of kurtosis (often referred to as "excess kurtosis"):</w:t>
      </w:r>
    </w:p>
    <w:p w14:paraId="0D41D51B" w14:textId="5DA8BD76" w:rsidR="00780D78" w:rsidRPr="004D180B" w:rsidRDefault="00780D78" w:rsidP="004D180B">
      <w:pPr>
        <w:rPr>
          <w:rFonts w:eastAsia="Times New Roman"/>
        </w:rPr>
      </w:pPr>
      <w:r w:rsidRPr="004D180B">
        <w:rPr>
          <w:rFonts w:eastAsia="Times New Roman"/>
          <w:noProof/>
        </w:rPr>
        <w:drawing>
          <wp:inline distT="0" distB="0" distL="0" distR="0" wp14:anchorId="2D794424" wp14:editId="475A308E">
            <wp:extent cx="2743200" cy="7365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12.30.4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C581" w14:textId="6205DA13" w:rsidR="00FE5126" w:rsidRPr="004D180B" w:rsidRDefault="00FE5126" w:rsidP="004D180B">
      <w:pPr>
        <w:rPr>
          <w:rFonts w:eastAsia="Times New Roman"/>
        </w:rPr>
      </w:pPr>
      <w:proofErr w:type="spellStart"/>
      <w:proofErr w:type="gramStart"/>
      <w:r w:rsidRPr="004D180B">
        <w:rPr>
          <w:rFonts w:eastAsia="Times New Roman"/>
          <w:color w:val="222426"/>
          <w:bdr w:val="none" w:sz="0" w:space="0" w:color="auto" w:frame="1"/>
          <w:shd w:val="clear" w:color="auto" w:fill="FEFEFE"/>
        </w:rPr>
        <w:t>Var</w:t>
      </w:r>
      <w:proofErr w:type="spellEnd"/>
      <w:r w:rsidRPr="004D180B">
        <w:rPr>
          <w:rFonts w:eastAsia="Times New Roman"/>
          <w:color w:val="222426"/>
          <w:bdr w:val="none" w:sz="0" w:space="0" w:color="auto" w:frame="1"/>
          <w:shd w:val="clear" w:color="auto" w:fill="FEFEFE"/>
        </w:rPr>
        <w:t>(</w:t>
      </w:r>
      <w:proofErr w:type="gramEnd"/>
      <w:r w:rsidRPr="004D180B">
        <w:rPr>
          <w:rFonts w:eastAsia="Times New Roman"/>
          <w:color w:val="222426"/>
          <w:bdr w:val="none" w:sz="0" w:space="0" w:color="auto" w:frame="1"/>
          <w:shd w:val="clear" w:color="auto" w:fill="FEFEFE"/>
        </w:rPr>
        <w:t>X+Y)=</w:t>
      </w:r>
      <w:proofErr w:type="spellStart"/>
      <w:r w:rsidRPr="004D180B">
        <w:rPr>
          <w:rFonts w:eastAsia="Times New Roman"/>
          <w:color w:val="222426"/>
          <w:bdr w:val="none" w:sz="0" w:space="0" w:color="auto" w:frame="1"/>
          <w:shd w:val="clear" w:color="auto" w:fill="FEFEFE"/>
        </w:rPr>
        <w:t>Var</w:t>
      </w:r>
      <w:proofErr w:type="spellEnd"/>
      <w:r w:rsidRPr="004D180B">
        <w:rPr>
          <w:rFonts w:eastAsia="Times New Roman"/>
          <w:color w:val="222426"/>
          <w:bdr w:val="none" w:sz="0" w:space="0" w:color="auto" w:frame="1"/>
          <w:shd w:val="clear" w:color="auto" w:fill="FEFEFE"/>
        </w:rPr>
        <w:t>(X)+</w:t>
      </w:r>
      <w:proofErr w:type="spellStart"/>
      <w:r w:rsidRPr="004D180B">
        <w:rPr>
          <w:rFonts w:eastAsia="Times New Roman"/>
          <w:color w:val="222426"/>
          <w:bdr w:val="none" w:sz="0" w:space="0" w:color="auto" w:frame="1"/>
          <w:shd w:val="clear" w:color="auto" w:fill="FEFEFE"/>
        </w:rPr>
        <w:t>Var</w:t>
      </w:r>
      <w:proofErr w:type="spellEnd"/>
      <w:r w:rsidRPr="004D180B">
        <w:rPr>
          <w:rFonts w:eastAsia="Times New Roman"/>
          <w:color w:val="222426"/>
          <w:bdr w:val="none" w:sz="0" w:space="0" w:color="auto" w:frame="1"/>
          <w:shd w:val="clear" w:color="auto" w:fill="FEFEFE"/>
        </w:rPr>
        <w:t>(Y)</w:t>
      </w:r>
      <w:r w:rsidRPr="004D180B">
        <w:rPr>
          <w:rFonts w:eastAsia="Times New Roman"/>
          <w:color w:val="222426"/>
          <w:shd w:val="clear" w:color="auto" w:fill="FEFEFE"/>
        </w:rPr>
        <w:t> always hold</w:t>
      </w:r>
    </w:p>
    <w:p w14:paraId="08D1492A" w14:textId="77777777" w:rsidR="00CF0A1B" w:rsidRPr="004D180B" w:rsidRDefault="00CF0A1B" w:rsidP="004D180B">
      <w:pPr>
        <w:rPr>
          <w:color w:val="111111"/>
          <w:lang w:eastAsia="zh-CN"/>
        </w:rPr>
      </w:pPr>
    </w:p>
    <w:p w14:paraId="0BA4ACEC" w14:textId="1563E336" w:rsidR="00895020" w:rsidRPr="004D180B" w:rsidRDefault="00895020" w:rsidP="004D180B">
      <w:pPr>
        <w:rPr>
          <w:color w:val="111111"/>
        </w:rPr>
      </w:pPr>
      <w:r w:rsidRPr="004D180B">
        <w:rPr>
          <w:color w:val="111111"/>
        </w:rPr>
        <w:t>Kurtosis indicated how the peak and tails of a distribution differ from the normal distribution. Use kurtosis to help you initially understand general characteristics about the distribution of you data.</w:t>
      </w:r>
    </w:p>
    <w:p w14:paraId="0702DF37" w14:textId="1FFBD19E" w:rsidR="00895020" w:rsidRPr="004D180B" w:rsidRDefault="00895020" w:rsidP="004D180B">
      <w:pPr>
        <w:rPr>
          <w:color w:val="111111"/>
        </w:rPr>
      </w:pPr>
      <w:r w:rsidRPr="004D180B">
        <w:rPr>
          <w:color w:val="111111"/>
        </w:rPr>
        <w:t>Positive kurtosis indicated that distribution has heavier tails and a sharper peak than the normal distribution.</w:t>
      </w:r>
    </w:p>
    <w:p w14:paraId="0BFA64DB" w14:textId="6F655D25" w:rsidR="00895020" w:rsidRPr="004D180B" w:rsidRDefault="00895020" w:rsidP="004D180B">
      <w:pPr>
        <w:rPr>
          <w:color w:val="111111"/>
        </w:rPr>
      </w:pPr>
      <w:r w:rsidRPr="004D180B">
        <w:rPr>
          <w:color w:val="111111"/>
        </w:rPr>
        <w:lastRenderedPageBreak/>
        <w:t>Negative kurtosis value indicates that the distribution has lighter tails and a flatter peak than the normal distribution</w:t>
      </w:r>
    </w:p>
    <w:p w14:paraId="2E63E8D4" w14:textId="4E3469EA" w:rsidR="00B3609A" w:rsidRPr="004D180B" w:rsidRDefault="00B3609A" w:rsidP="004D180B">
      <w:pPr>
        <w:rPr>
          <w:color w:val="111111"/>
        </w:rPr>
      </w:pPr>
      <w:r w:rsidRPr="004D180B">
        <w:rPr>
          <w:color w:val="111111"/>
        </w:rPr>
        <w:t>Data follow a normal distribution perfectly have a kurtosis that = 0. Normally distributed data establishes the baseline for kurtosis. Sample kurtosis that significantly deviates form 0 may indicate that the data is not normally distributed.</w:t>
      </w:r>
    </w:p>
    <w:p w14:paraId="478A83D8" w14:textId="77777777" w:rsidR="00895020" w:rsidRPr="004D180B" w:rsidRDefault="00895020" w:rsidP="004D180B">
      <w:pPr>
        <w:rPr>
          <w:color w:val="111111"/>
        </w:rPr>
      </w:pPr>
    </w:p>
    <w:p w14:paraId="28FC7737" w14:textId="77777777" w:rsidR="00F318F8" w:rsidRPr="004D180B" w:rsidRDefault="00F318F8" w:rsidP="004D180B">
      <w:r w:rsidRPr="004D180B">
        <w:rPr>
          <w:color w:val="111111"/>
        </w:rPr>
        <w:t xml:space="preserve">A statistical measure used to describe the distribution of observed data around the mean. </w:t>
      </w:r>
      <w:r w:rsidRPr="004D180B">
        <w:rPr>
          <w:color w:val="111111"/>
          <w:shd w:val="clear" w:color="auto" w:fill="FFFFFF"/>
        </w:rPr>
        <w:t>Used generally in the statistical field, kurtosis describes trends in charts. A high kurtosis portrays a chart with fat tails and a low, even distribution, whereas a low kurtosis portrays a chart with skinny tails and a distribution concentrated toward the mean.</w:t>
      </w:r>
    </w:p>
    <w:p w14:paraId="207A3735" w14:textId="77777777" w:rsidR="00895020" w:rsidRPr="004D180B" w:rsidRDefault="00895020" w:rsidP="004D180B">
      <w:pPr>
        <w:rPr>
          <w:color w:val="111111"/>
        </w:rPr>
      </w:pPr>
    </w:p>
    <w:p w14:paraId="50580D60" w14:textId="77777777" w:rsidR="00F318F8" w:rsidRPr="00982EBE" w:rsidRDefault="00F318F8" w:rsidP="00030A6D">
      <w:pPr>
        <w:widowControl/>
        <w:rPr>
          <w:rFonts w:ascii="Centaur" w:hAnsi="Centaur"/>
          <w:sz w:val="22"/>
          <w:szCs w:val="22"/>
        </w:rPr>
      </w:pPr>
    </w:p>
    <w:p w14:paraId="5D05F6B0" w14:textId="77777777" w:rsidR="00030A6D" w:rsidRDefault="00030A6D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>Suppose you know that a random variable has a normal distribution. If you wish to minimize the variance of the estimate and you can use either a sample mean or a sample median, which should you use? What if the distribution is Cauch</w:t>
      </w:r>
      <w:r w:rsidR="005040D3" w:rsidRPr="00982EBE">
        <w:rPr>
          <w:rFonts w:ascii="Centaur" w:hAnsi="Centaur"/>
          <w:sz w:val="22"/>
          <w:szCs w:val="22"/>
        </w:rPr>
        <w:t>y</w:t>
      </w:r>
      <w:r w:rsidRPr="00982EBE">
        <w:rPr>
          <w:rFonts w:ascii="Centaur" w:hAnsi="Centaur"/>
          <w:sz w:val="22"/>
          <w:szCs w:val="22"/>
        </w:rPr>
        <w:t>? What if you know onl</w:t>
      </w:r>
      <w:r w:rsidR="005040D3" w:rsidRPr="00982EBE">
        <w:rPr>
          <w:rFonts w:ascii="Centaur" w:hAnsi="Centaur"/>
          <w:sz w:val="22"/>
          <w:szCs w:val="22"/>
        </w:rPr>
        <w:t>y</w:t>
      </w:r>
      <w:r w:rsidRPr="00982EBE">
        <w:rPr>
          <w:rFonts w:ascii="Centaur" w:hAnsi="Centaur"/>
          <w:sz w:val="22"/>
          <w:szCs w:val="22"/>
        </w:rPr>
        <w:t xml:space="preserve"> that the random variable is one of these distributions? How do your answers to all the questions change if you can select a 20% trimmed mean?</w:t>
      </w:r>
    </w:p>
    <w:p w14:paraId="48D59D79" w14:textId="77777777" w:rsidR="00F318F8" w:rsidRDefault="00F318F8" w:rsidP="00F318F8">
      <w:pPr>
        <w:widowControl/>
        <w:rPr>
          <w:rFonts w:ascii="Centaur" w:hAnsi="Centaur"/>
          <w:sz w:val="22"/>
          <w:szCs w:val="22"/>
        </w:rPr>
      </w:pPr>
    </w:p>
    <w:p w14:paraId="3631A10A" w14:textId="77777777" w:rsidR="004D180B" w:rsidRDefault="0047110F" w:rsidP="004D180B">
      <w:pPr>
        <w:widowControl/>
        <w:autoSpaceDE/>
        <w:autoSpaceDN/>
        <w:adjustRightInd/>
      </w:pPr>
      <w:r w:rsidRPr="004D180B">
        <w:rPr>
          <w:color w:val="000000"/>
          <w:shd w:val="clear" w:color="auto" w:fill="FFFFFF"/>
        </w:rPr>
        <w:t>In statistics, </w:t>
      </w:r>
      <w:r w:rsidRPr="004D180B">
        <w:rPr>
          <w:b/>
          <w:bCs/>
          <w:color w:val="000000"/>
          <w:shd w:val="clear" w:color="auto" w:fill="FFFFFF"/>
        </w:rPr>
        <w:t>estimation</w:t>
      </w:r>
      <w:r w:rsidRPr="004D180B">
        <w:rPr>
          <w:color w:val="000000"/>
          <w:shd w:val="clear" w:color="auto" w:fill="FFFFFF"/>
        </w:rPr>
        <w:t> refers to the process by which one makes inferences about a population, based on information obtained from a sample.</w:t>
      </w:r>
    </w:p>
    <w:p w14:paraId="13F712D0" w14:textId="28FBBBF3" w:rsidR="0047110F" w:rsidRPr="004D180B" w:rsidRDefault="0047110F" w:rsidP="004D180B">
      <w:pPr>
        <w:widowControl/>
        <w:autoSpaceDE/>
        <w:autoSpaceDN/>
        <w:adjustRightInd/>
      </w:pPr>
      <w:r w:rsidRPr="004D180B">
        <w:rPr>
          <w:color w:val="000000"/>
        </w:rPr>
        <w:t>An estimate of a population parameter may be expressed in two ways:</w:t>
      </w:r>
    </w:p>
    <w:p w14:paraId="089979E7" w14:textId="77777777" w:rsidR="0047110F" w:rsidRPr="004D180B" w:rsidRDefault="0047110F" w:rsidP="0047110F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240"/>
        <w:rPr>
          <w:color w:val="000000"/>
        </w:rPr>
      </w:pPr>
      <w:r w:rsidRPr="004D180B">
        <w:rPr>
          <w:b/>
          <w:bCs/>
          <w:color w:val="000000"/>
        </w:rPr>
        <w:t>Point estimate</w:t>
      </w:r>
      <w:r w:rsidRPr="004D180B">
        <w:rPr>
          <w:color w:val="000000"/>
        </w:rPr>
        <w:t xml:space="preserve">. A point estimate of a population parameter is a single value of a statistic. For example, the sample mean x is a point estimate of the population mean μ. </w:t>
      </w:r>
      <w:proofErr w:type="gramStart"/>
      <w:r w:rsidRPr="004D180B">
        <w:rPr>
          <w:color w:val="000000"/>
        </w:rPr>
        <w:t>Similarly,</w:t>
      </w:r>
      <w:proofErr w:type="gramEnd"/>
      <w:r w:rsidRPr="004D180B">
        <w:rPr>
          <w:color w:val="000000"/>
        </w:rPr>
        <w:t xml:space="preserve"> the sample proportion </w:t>
      </w:r>
      <w:r w:rsidRPr="004D180B">
        <w:rPr>
          <w:i/>
          <w:iCs/>
          <w:color w:val="000000"/>
        </w:rPr>
        <w:t>p</w:t>
      </w:r>
      <w:r w:rsidRPr="004D180B">
        <w:rPr>
          <w:color w:val="000000"/>
        </w:rPr>
        <w:t> is a point estimate of the population proportion </w:t>
      </w:r>
      <w:r w:rsidRPr="004D180B">
        <w:rPr>
          <w:i/>
          <w:iCs/>
          <w:color w:val="000000"/>
        </w:rPr>
        <w:t>P</w:t>
      </w:r>
      <w:r w:rsidRPr="004D180B">
        <w:rPr>
          <w:color w:val="000000"/>
        </w:rPr>
        <w:t>.</w:t>
      </w:r>
    </w:p>
    <w:p w14:paraId="487376E4" w14:textId="1096B795" w:rsidR="00F83F34" w:rsidRPr="004D180B" w:rsidRDefault="0047110F" w:rsidP="00F318F8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color w:val="000000"/>
        </w:rPr>
      </w:pPr>
      <w:r w:rsidRPr="004D180B">
        <w:rPr>
          <w:b/>
          <w:bCs/>
          <w:color w:val="000000"/>
        </w:rPr>
        <w:t>Interval estimate</w:t>
      </w:r>
      <w:r w:rsidRPr="004D180B">
        <w:rPr>
          <w:color w:val="000000"/>
        </w:rPr>
        <w:t>. An interval estimate is defined by two numbers, between which a population parameter is said to lie. For example, </w:t>
      </w:r>
      <w:r w:rsidRPr="004D180B">
        <w:rPr>
          <w:i/>
          <w:iCs/>
          <w:color w:val="000000"/>
        </w:rPr>
        <w:t>a</w:t>
      </w:r>
      <w:r w:rsidRPr="004D180B">
        <w:rPr>
          <w:color w:val="000000"/>
        </w:rPr>
        <w:t> &lt; x &lt; </w:t>
      </w:r>
      <w:r w:rsidRPr="004D180B">
        <w:rPr>
          <w:i/>
          <w:iCs/>
          <w:color w:val="000000"/>
        </w:rPr>
        <w:t>b</w:t>
      </w:r>
      <w:r w:rsidRPr="004D180B">
        <w:rPr>
          <w:color w:val="000000"/>
        </w:rPr>
        <w:t> is an interval estimate of the population mean μ. It indicates that the population mean is greater than </w:t>
      </w:r>
      <w:r w:rsidRPr="004D180B">
        <w:rPr>
          <w:i/>
          <w:iCs/>
          <w:color w:val="000000"/>
        </w:rPr>
        <w:t>a</w:t>
      </w:r>
      <w:r w:rsidRPr="004D180B">
        <w:rPr>
          <w:color w:val="000000"/>
        </w:rPr>
        <w:t> but less than </w:t>
      </w:r>
      <w:r w:rsidRPr="004D180B">
        <w:rPr>
          <w:i/>
          <w:iCs/>
          <w:color w:val="000000"/>
        </w:rPr>
        <w:t>b</w:t>
      </w:r>
    </w:p>
    <w:p w14:paraId="10A4D183" w14:textId="77777777" w:rsidR="00F83F34" w:rsidRPr="004D180B" w:rsidRDefault="00F83F34" w:rsidP="00107BFC">
      <w:pPr>
        <w:widowControl/>
        <w:autoSpaceDE/>
        <w:autoSpaceDN/>
        <w:adjustRightInd/>
        <w:ind w:firstLine="360"/>
      </w:pPr>
      <w:r w:rsidRPr="004D180B">
        <w:rPr>
          <w:color w:val="000000"/>
          <w:shd w:val="clear" w:color="auto" w:fill="FFFFFF"/>
        </w:rPr>
        <w:t>Two common ways to estimate the center of a set of data are the sample mean and the sample median. The sample mean is sometimes more efficient, but the sample median is always more robust.</w:t>
      </w:r>
    </w:p>
    <w:p w14:paraId="1E064969" w14:textId="77777777" w:rsidR="00F318F8" w:rsidRPr="004D180B" w:rsidRDefault="00F318F8" w:rsidP="00107BFC">
      <w:pPr>
        <w:widowControl/>
        <w:autoSpaceDE/>
        <w:autoSpaceDN/>
        <w:adjustRightInd/>
        <w:ind w:firstLine="360"/>
        <w:rPr>
          <w:color w:val="000000"/>
          <w:shd w:val="clear" w:color="auto" w:fill="FFFFFF"/>
        </w:rPr>
      </w:pPr>
      <w:r w:rsidRPr="004D180B">
        <w:rPr>
          <w:color w:val="000000"/>
          <w:shd w:val="clear" w:color="auto" w:fill="FFFFFF"/>
        </w:rPr>
        <w:t>When the data come from distributions with thick tails, the sample median is more efficient. When the data come from distributions with a thin tail, like the normal, the sample mean is more efficient</w:t>
      </w:r>
      <w:r w:rsidR="005B341B" w:rsidRPr="004D180B">
        <w:rPr>
          <w:color w:val="000000"/>
          <w:shd w:val="clear" w:color="auto" w:fill="FFFFFF"/>
        </w:rPr>
        <w:t>.</w:t>
      </w:r>
    </w:p>
    <w:p w14:paraId="723B0B2C" w14:textId="77777777" w:rsidR="005B341B" w:rsidRPr="004D180B" w:rsidRDefault="005B341B" w:rsidP="00107BFC">
      <w:pPr>
        <w:widowControl/>
        <w:autoSpaceDE/>
        <w:autoSpaceDN/>
        <w:adjustRightInd/>
        <w:ind w:firstLine="360"/>
      </w:pPr>
      <w:r w:rsidRPr="004D180B">
        <w:rPr>
          <w:color w:val="000000"/>
          <w:shd w:val="clear" w:color="auto" w:fill="FFFFFF"/>
        </w:rPr>
        <w:t>The sample mean is just the average of the sample values. The median is the middle value when the data are sorted.</w:t>
      </w:r>
    </w:p>
    <w:p w14:paraId="5E288281" w14:textId="77777777" w:rsidR="005B341B" w:rsidRPr="004D180B" w:rsidRDefault="005B341B" w:rsidP="00107BFC">
      <w:pPr>
        <w:widowControl/>
        <w:autoSpaceDE/>
        <w:autoSpaceDN/>
        <w:adjustRightInd/>
        <w:ind w:firstLine="360"/>
      </w:pPr>
      <w:r w:rsidRPr="004D180B">
        <w:rPr>
          <w:color w:val="000000"/>
          <w:shd w:val="clear" w:color="auto" w:fill="FFFFFF"/>
        </w:rPr>
        <w:t>Often efficiency and robustness are in tension and you have to decide how much efficiency you’re willing to trade off for how much robustness. ARE gives you a way of measuring the loss in efficiency if you’re right about the distribution of the data but choose a more robust, more cautious estimator. Of course if you’re significantly wrong about the distribution of the data (and often you are!) then you’re better off with the more robust estimator.</w:t>
      </w:r>
    </w:p>
    <w:p w14:paraId="532381E1" w14:textId="77777777" w:rsidR="005B341B" w:rsidRPr="004D180B" w:rsidRDefault="005B341B" w:rsidP="00107BFC">
      <w:pPr>
        <w:widowControl/>
        <w:autoSpaceDE/>
        <w:autoSpaceDN/>
        <w:adjustRightInd/>
        <w:ind w:firstLine="360"/>
      </w:pPr>
      <w:r w:rsidRPr="004D180B">
        <w:rPr>
          <w:color w:val="000000"/>
          <w:shd w:val="clear" w:color="auto" w:fill="FFFFFF"/>
        </w:rPr>
        <w:t>Often efficiency and robustness are in tension and you have to decide how much efficiency you’re willing to trade off for how much robustness. ARE gives you a way of measuring the loss in efficiency if you’re right about the distribution of the data but choose a more robust, more cautious estimator. Of course if you’re significantly wrong about the distribution of the data (and often you are!) then you’re better off with the more robust estimator.</w:t>
      </w:r>
    </w:p>
    <w:p w14:paraId="2446D8D6" w14:textId="77777777" w:rsidR="00107BFC" w:rsidRDefault="00107BFC" w:rsidP="0054698E"/>
    <w:p w14:paraId="30979A38" w14:textId="77777777" w:rsidR="0054698E" w:rsidRDefault="0054698E" w:rsidP="0054698E">
      <w:r>
        <w:t xml:space="preserve">-Table, </w:t>
      </w:r>
      <w:proofErr w:type="spellStart"/>
      <w:r>
        <w:t>delimma</w:t>
      </w:r>
      <w:proofErr w:type="spellEnd"/>
      <w:r>
        <w:t xml:space="preserve"> it is that if we don’t know how the data is distributed, we can choose </w:t>
      </w:r>
      <w:proofErr w:type="gramStart"/>
      <w:r>
        <w:t>trim which</w:t>
      </w:r>
      <w:proofErr w:type="gramEnd"/>
      <w:r>
        <w:t xml:space="preserve"> is 2nd best </w:t>
      </w:r>
    </w:p>
    <w:p w14:paraId="4CF95FC2" w14:textId="77777777" w:rsidR="00107BFC" w:rsidRDefault="00107BFC" w:rsidP="0054698E"/>
    <w:p w14:paraId="11B3B885" w14:textId="77777777" w:rsidR="0054698E" w:rsidRDefault="0054698E" w:rsidP="0054698E">
      <w:proofErr w:type="gramStart"/>
      <w:r>
        <w:t>mean</w:t>
      </w:r>
      <w:proofErr w:type="gramEnd"/>
      <w:r>
        <w:t xml:space="preserve"> is best for symmetric distributions without outliers</w:t>
      </w:r>
    </w:p>
    <w:p w14:paraId="36BA70BA" w14:textId="77777777" w:rsidR="0054698E" w:rsidRDefault="0054698E" w:rsidP="0054698E">
      <w:proofErr w:type="gramStart"/>
      <w:r>
        <w:t>median</w:t>
      </w:r>
      <w:proofErr w:type="gramEnd"/>
      <w:r>
        <w:t xml:space="preserve"> is useful for skewed distributions or data with outliers</w:t>
      </w:r>
    </w:p>
    <w:p w14:paraId="29836211" w14:textId="77777777" w:rsidR="0054698E" w:rsidRDefault="0054698E" w:rsidP="0054698E"/>
    <w:p w14:paraId="3055FF7E" w14:textId="77777777" w:rsidR="0054698E" w:rsidRDefault="0054698E" w:rsidP="0054698E">
      <w:r>
        <w:tab/>
      </w:r>
      <w:r>
        <w:tab/>
      </w:r>
      <w:r>
        <w:tab/>
        <w:t>         Mean            Median        Trimmed estimator </w:t>
      </w:r>
    </w:p>
    <w:p w14:paraId="6E374C07" w14:textId="77777777" w:rsidR="0054698E" w:rsidRDefault="0054698E" w:rsidP="0054698E"/>
    <w:p w14:paraId="5A6C9EC7" w14:textId="34050EBF" w:rsidR="0054698E" w:rsidRDefault="0054698E" w:rsidP="0054698E">
      <w:r>
        <w:t>Cauchy</w:t>
      </w:r>
      <w:r>
        <w:tab/>
      </w:r>
      <w:r>
        <w:tab/>
      </w:r>
      <w:r>
        <w:tab/>
        <w:t xml:space="preserve">       Horrible           Best                2nd best</w:t>
      </w:r>
    </w:p>
    <w:p w14:paraId="14142A69" w14:textId="77777777" w:rsidR="0054698E" w:rsidRDefault="0054698E" w:rsidP="0054698E"/>
    <w:p w14:paraId="64ABCA1F" w14:textId="4DDD95CB" w:rsidR="0054698E" w:rsidRDefault="0054698E" w:rsidP="0054698E">
      <w:r>
        <w:t>Normal                                        Best                Bad                2nd best </w:t>
      </w:r>
    </w:p>
    <w:p w14:paraId="2D75E825" w14:textId="77777777" w:rsidR="0054698E" w:rsidRDefault="0054698E" w:rsidP="0054698E"/>
    <w:p w14:paraId="1F57A7F6" w14:textId="77777777" w:rsidR="0054698E" w:rsidRDefault="0054698E" w:rsidP="0054698E">
      <w:proofErr w:type="gramStart"/>
      <w:r>
        <w:t>if</w:t>
      </w:r>
      <w:proofErr w:type="gramEnd"/>
      <w:r>
        <w:t xml:space="preserve"> we are in a scenario that whether the distribution is </w:t>
      </w:r>
      <w:proofErr w:type="spellStart"/>
      <w:r>
        <w:t>cauchy</w:t>
      </w:r>
      <w:proofErr w:type="spellEnd"/>
      <w:r>
        <w:t xml:space="preserve">  or normal, </w:t>
      </w:r>
    </w:p>
    <w:p w14:paraId="00D35E04" w14:textId="77777777" w:rsidR="0054698E" w:rsidRDefault="0054698E" w:rsidP="0054698E">
      <w:r>
        <w:t>`</w:t>
      </w:r>
      <w:proofErr w:type="gramStart"/>
      <w:r>
        <w:t>when</w:t>
      </w:r>
      <w:proofErr w:type="gramEnd"/>
      <w:r>
        <w:t xml:space="preserve"> the variance is big then suddenly jump into very small number, we assume it is not normally distributed(maybe </w:t>
      </w:r>
      <w:proofErr w:type="spellStart"/>
      <w:r>
        <w:t>cauchy</w:t>
      </w:r>
      <w:proofErr w:type="spellEnd"/>
      <w:r>
        <w:t xml:space="preserve"> but we are not certain about that)</w:t>
      </w:r>
    </w:p>
    <w:p w14:paraId="47CA642B" w14:textId="77777777" w:rsidR="0054698E" w:rsidRDefault="0054698E" w:rsidP="0054698E">
      <w:r>
        <w:t>`</w:t>
      </w:r>
      <w:proofErr w:type="gramStart"/>
      <w:r>
        <w:t>when</w:t>
      </w:r>
      <w:proofErr w:type="gramEnd"/>
      <w:r>
        <w:t xml:space="preserve"> the variance is basically the same and small, we say it is probably normally distributed</w:t>
      </w:r>
    </w:p>
    <w:p w14:paraId="3A719F9D" w14:textId="77777777" w:rsidR="0054698E" w:rsidRDefault="0054698E" w:rsidP="0054698E">
      <w:r>
        <w:t>`</w:t>
      </w:r>
      <w:proofErr w:type="gramStart"/>
      <w:r>
        <w:t>when</w:t>
      </w:r>
      <w:proofErr w:type="gramEnd"/>
      <w:r>
        <w:t xml:space="preserve"> under </w:t>
      </w:r>
      <w:proofErr w:type="spellStart"/>
      <w:r>
        <w:t>cauchy</w:t>
      </w:r>
      <w:proofErr w:type="spellEnd"/>
      <w:r>
        <w:t xml:space="preserve">, the standard deviation of mean might be over 50 and variance is very large </w:t>
      </w:r>
      <w:proofErr w:type="spellStart"/>
      <w:r>
        <w:t>etc</w:t>
      </w:r>
      <w:proofErr w:type="spellEnd"/>
      <w:r>
        <w:t>, 3000</w:t>
      </w:r>
    </w:p>
    <w:p w14:paraId="143A679D" w14:textId="77777777" w:rsidR="005B341B" w:rsidRPr="00F318F8" w:rsidRDefault="005B341B" w:rsidP="00F318F8">
      <w:pPr>
        <w:widowControl/>
        <w:autoSpaceDE/>
        <w:autoSpaceDN/>
        <w:adjustRightInd/>
        <w:rPr>
          <w:rFonts w:ascii="Times" w:hAnsi="Times"/>
        </w:rPr>
      </w:pPr>
    </w:p>
    <w:p w14:paraId="30302B3F" w14:textId="77777777" w:rsidR="00C229B7" w:rsidRPr="00982EBE" w:rsidRDefault="00C229B7" w:rsidP="00030A6D">
      <w:pPr>
        <w:widowControl/>
        <w:rPr>
          <w:rFonts w:ascii="Centaur" w:hAnsi="Centaur"/>
          <w:sz w:val="22"/>
          <w:szCs w:val="22"/>
        </w:rPr>
      </w:pPr>
    </w:p>
    <w:p w14:paraId="42F7E1A2" w14:textId="77777777" w:rsidR="00C229B7" w:rsidRDefault="00C229B7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 xml:space="preserve"> If all you know about the distribution </w:t>
      </w:r>
      <w:proofErr w:type="gramStart"/>
      <w:r w:rsidRPr="00982EBE">
        <w:rPr>
          <w:rFonts w:ascii="Centaur" w:hAnsi="Centaur"/>
          <w:sz w:val="22"/>
          <w:szCs w:val="22"/>
        </w:rPr>
        <w:t>is</w:t>
      </w:r>
      <w:proofErr w:type="gramEnd"/>
      <w:r w:rsidRPr="00982EBE">
        <w:rPr>
          <w:rFonts w:ascii="Centaur" w:hAnsi="Centaur"/>
          <w:sz w:val="22"/>
          <w:szCs w:val="22"/>
        </w:rPr>
        <w:t xml:space="preserve"> that is a Tukey (or a mixture of </w:t>
      </w:r>
      <w:proofErr w:type="spellStart"/>
      <w:r w:rsidRPr="00982EBE">
        <w:rPr>
          <w:rFonts w:ascii="Centaur" w:hAnsi="Centaur"/>
          <w:sz w:val="22"/>
          <w:szCs w:val="22"/>
        </w:rPr>
        <w:t>normals</w:t>
      </w:r>
      <w:proofErr w:type="spellEnd"/>
      <w:r w:rsidRPr="00982EBE">
        <w:rPr>
          <w:rFonts w:ascii="Centaur" w:hAnsi="Centaur"/>
          <w:sz w:val="22"/>
          <w:szCs w:val="22"/>
        </w:rPr>
        <w:t>) what estimator would you pick if you could select from any one of the trimmed means. Why?</w:t>
      </w:r>
    </w:p>
    <w:p w14:paraId="158C009E" w14:textId="77777777" w:rsidR="00FE5126" w:rsidRDefault="00FE5126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406775C1" w14:textId="77777777" w:rsidR="00EB6790" w:rsidRDefault="00EB6790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5C1D339F" w14:textId="77777777" w:rsidR="00EB6790" w:rsidRDefault="00EB6790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675231AD" w14:textId="77777777" w:rsidR="00EB6790" w:rsidRDefault="00EB6790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5748AEA9" w14:textId="77777777" w:rsidR="00EB6790" w:rsidRPr="00982EBE" w:rsidRDefault="00EB6790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3A97E436" w14:textId="77777777" w:rsidR="00030A6D" w:rsidRPr="00982EBE" w:rsidRDefault="00030A6D" w:rsidP="00030A6D">
      <w:pPr>
        <w:widowControl/>
        <w:rPr>
          <w:rFonts w:ascii="Centaur" w:hAnsi="Centaur"/>
          <w:sz w:val="22"/>
          <w:szCs w:val="22"/>
        </w:rPr>
      </w:pPr>
    </w:p>
    <w:p w14:paraId="701AB5B8" w14:textId="77777777" w:rsidR="008A5FD0" w:rsidRDefault="003C7EE4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>Describe how you can use the variance of the empirical distribution to select which estimator to use for each set of data. Ho</w:t>
      </w:r>
      <w:r w:rsidR="007660A7" w:rsidRPr="00982EBE">
        <w:rPr>
          <w:rFonts w:ascii="Centaur" w:hAnsi="Centaur"/>
          <w:sz w:val="22"/>
          <w:szCs w:val="22"/>
        </w:rPr>
        <w:t xml:space="preserve">w does this compare with </w:t>
      </w:r>
      <w:proofErr w:type="spellStart"/>
      <w:r w:rsidR="007660A7" w:rsidRPr="00982EBE">
        <w:rPr>
          <w:rFonts w:ascii="Centaur" w:hAnsi="Centaur"/>
          <w:sz w:val="22"/>
          <w:szCs w:val="22"/>
        </w:rPr>
        <w:t>precom</w:t>
      </w:r>
      <w:r w:rsidR="00175A41" w:rsidRPr="00982EBE">
        <w:rPr>
          <w:rFonts w:ascii="Centaur" w:hAnsi="Centaur"/>
          <w:sz w:val="22"/>
          <w:szCs w:val="22"/>
        </w:rPr>
        <w:t>miting</w:t>
      </w:r>
      <w:proofErr w:type="spellEnd"/>
      <w:r w:rsidR="00175A41" w:rsidRPr="00982EBE">
        <w:rPr>
          <w:rFonts w:ascii="Centaur" w:hAnsi="Centaur"/>
          <w:sz w:val="22"/>
          <w:szCs w:val="22"/>
        </w:rPr>
        <w:t xml:space="preserve"> to the use of a particular</w:t>
      </w:r>
      <w:r w:rsidRPr="00982EBE">
        <w:rPr>
          <w:rFonts w:ascii="Centaur" w:hAnsi="Centaur"/>
          <w:sz w:val="22"/>
          <w:szCs w:val="22"/>
        </w:rPr>
        <w:t xml:space="preserve"> estimator?</w:t>
      </w:r>
    </w:p>
    <w:p w14:paraId="37006E96" w14:textId="77777777" w:rsidR="00FE5126" w:rsidRDefault="00FE5126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1A616A0E" w14:textId="77777777" w:rsidR="00EB6790" w:rsidRDefault="00EB6790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6D5EBFE6" w14:textId="77777777" w:rsidR="0097728F" w:rsidRDefault="0097728F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66F4C6F9" w14:textId="77777777" w:rsidR="0097728F" w:rsidRDefault="0097728F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5782385D" w14:textId="77777777" w:rsidR="0097728F" w:rsidRPr="00982EBE" w:rsidRDefault="0097728F" w:rsidP="00FE5126">
      <w:pPr>
        <w:pStyle w:val="ListParagraph"/>
        <w:widowControl/>
        <w:rPr>
          <w:rFonts w:ascii="Centaur" w:hAnsi="Centaur"/>
          <w:sz w:val="22"/>
          <w:szCs w:val="22"/>
        </w:rPr>
      </w:pPr>
    </w:p>
    <w:p w14:paraId="4BBA4655" w14:textId="77777777" w:rsidR="003C7EE4" w:rsidRPr="00982EBE" w:rsidRDefault="003C7EE4" w:rsidP="00030A6D">
      <w:pPr>
        <w:widowControl/>
        <w:rPr>
          <w:rFonts w:ascii="Centaur" w:hAnsi="Centaur"/>
          <w:sz w:val="22"/>
          <w:szCs w:val="22"/>
        </w:rPr>
      </w:pPr>
    </w:p>
    <w:p w14:paraId="442919B3" w14:textId="77777777" w:rsidR="00030A6D" w:rsidRDefault="00030A6D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>Prove that the ordinary least square</w:t>
      </w:r>
      <w:r w:rsidR="00A608D5" w:rsidRPr="00982EBE">
        <w:rPr>
          <w:rFonts w:ascii="Centaur" w:hAnsi="Centaur"/>
          <w:sz w:val="22"/>
          <w:szCs w:val="22"/>
        </w:rPr>
        <w:t>s regression forces the mean of</w:t>
      </w:r>
      <w:r w:rsidRPr="00982EBE">
        <w:rPr>
          <w:rFonts w:ascii="Centaur" w:hAnsi="Centaur"/>
          <w:sz w:val="22"/>
          <w:szCs w:val="22"/>
        </w:rPr>
        <w:t xml:space="preserve"> the residuals to zero. </w:t>
      </w:r>
    </w:p>
    <w:p w14:paraId="5C661F69" w14:textId="77777777" w:rsidR="004D180B" w:rsidRPr="004D180B" w:rsidRDefault="004D180B" w:rsidP="004D180B">
      <w:pPr>
        <w:widowControl/>
      </w:pPr>
    </w:p>
    <w:p w14:paraId="7001341F" w14:textId="77777777" w:rsidR="004D180B" w:rsidRPr="004D180B" w:rsidRDefault="004D180B" w:rsidP="004D180B">
      <w:pPr>
        <w:rPr>
          <w:rFonts w:eastAsia="Times New Roman"/>
        </w:rPr>
      </w:pPr>
      <w:proofErr w:type="gramStart"/>
      <w:r w:rsidRPr="004D180B">
        <w:rPr>
          <w:rFonts w:eastAsia="Times New Roman"/>
          <w:color w:val="111111"/>
          <w:shd w:val="clear" w:color="auto" w:fill="FFFFFF"/>
        </w:rPr>
        <w:t>A statistical technique to determine the</w:t>
      </w:r>
      <w:r w:rsidRPr="004D180B">
        <w:rPr>
          <w:rStyle w:val="apple-converted-space"/>
          <w:rFonts w:eastAsia="Times New Roman"/>
          <w:color w:val="111111"/>
          <w:shd w:val="clear" w:color="auto" w:fill="FFFFFF"/>
        </w:rPr>
        <w:t> </w:t>
      </w:r>
      <w:hyperlink r:id="rId10" w:history="1">
        <w:r w:rsidRPr="004D180B">
          <w:rPr>
            <w:rStyle w:val="Hyperlink"/>
            <w:rFonts w:eastAsia="Times New Roman"/>
            <w:color w:val="005B9D"/>
            <w:shd w:val="clear" w:color="auto" w:fill="FFFFFF"/>
          </w:rPr>
          <w:t>line of best fit</w:t>
        </w:r>
      </w:hyperlink>
      <w:r w:rsidRPr="004D180B">
        <w:rPr>
          <w:rStyle w:val="apple-converted-space"/>
          <w:rFonts w:eastAsia="Times New Roman"/>
          <w:color w:val="111111"/>
          <w:shd w:val="clear" w:color="auto" w:fill="FFFFFF"/>
        </w:rPr>
        <w:t> </w:t>
      </w:r>
      <w:r w:rsidRPr="004D180B">
        <w:rPr>
          <w:rFonts w:eastAsia="Times New Roman"/>
          <w:color w:val="111111"/>
          <w:shd w:val="clear" w:color="auto" w:fill="FFFFFF"/>
        </w:rPr>
        <w:t>for a model.</w:t>
      </w:r>
      <w:proofErr w:type="gramEnd"/>
      <w:r w:rsidRPr="004D180B">
        <w:rPr>
          <w:rFonts w:eastAsia="Times New Roman"/>
          <w:color w:val="111111"/>
          <w:shd w:val="clear" w:color="auto" w:fill="FFFFFF"/>
        </w:rPr>
        <w:t xml:space="preserve"> The</w:t>
      </w:r>
      <w:r w:rsidRPr="004D180B">
        <w:rPr>
          <w:rStyle w:val="apple-converted-space"/>
          <w:rFonts w:eastAsia="Times New Roman"/>
          <w:color w:val="111111"/>
          <w:shd w:val="clear" w:color="auto" w:fill="FFFFFF"/>
        </w:rPr>
        <w:t> </w:t>
      </w:r>
      <w:hyperlink r:id="rId11" w:history="1">
        <w:r w:rsidRPr="004D180B">
          <w:rPr>
            <w:rStyle w:val="Hyperlink"/>
            <w:rFonts w:eastAsia="Times New Roman"/>
            <w:color w:val="005B9D"/>
            <w:shd w:val="clear" w:color="auto" w:fill="FFFFFF"/>
          </w:rPr>
          <w:t>least squares</w:t>
        </w:r>
      </w:hyperlink>
      <w:r w:rsidRPr="004D180B">
        <w:rPr>
          <w:rStyle w:val="apple-converted-space"/>
          <w:rFonts w:eastAsia="Times New Roman"/>
          <w:color w:val="111111"/>
          <w:shd w:val="clear" w:color="auto" w:fill="FFFFFF"/>
        </w:rPr>
        <w:t> </w:t>
      </w:r>
      <w:r w:rsidRPr="004D180B">
        <w:rPr>
          <w:rFonts w:eastAsia="Times New Roman"/>
          <w:color w:val="111111"/>
          <w:shd w:val="clear" w:color="auto" w:fill="FFFFFF"/>
        </w:rPr>
        <w:t>method is specified by an equation with certain parameters to observed data. This method is extensively used in</w:t>
      </w:r>
      <w:r w:rsidRPr="004D180B">
        <w:rPr>
          <w:rStyle w:val="apple-converted-space"/>
          <w:rFonts w:eastAsia="Times New Roman"/>
          <w:color w:val="111111"/>
          <w:shd w:val="clear" w:color="auto" w:fill="FFFFFF"/>
        </w:rPr>
        <w:t> </w:t>
      </w:r>
      <w:hyperlink r:id="rId12" w:history="1">
        <w:r w:rsidRPr="004D180B">
          <w:rPr>
            <w:rStyle w:val="Hyperlink"/>
            <w:rFonts w:eastAsia="Times New Roman"/>
            <w:color w:val="005B9D"/>
            <w:shd w:val="clear" w:color="auto" w:fill="FFFFFF"/>
          </w:rPr>
          <w:t>regression</w:t>
        </w:r>
      </w:hyperlink>
      <w:r w:rsidRPr="004D180B">
        <w:rPr>
          <w:rStyle w:val="apple-converted-space"/>
          <w:rFonts w:eastAsia="Times New Roman"/>
          <w:color w:val="111111"/>
          <w:shd w:val="clear" w:color="auto" w:fill="FFFFFF"/>
        </w:rPr>
        <w:t> </w:t>
      </w:r>
      <w:r w:rsidRPr="004D180B">
        <w:rPr>
          <w:rFonts w:eastAsia="Times New Roman"/>
          <w:color w:val="111111"/>
          <w:shd w:val="clear" w:color="auto" w:fill="FFFFFF"/>
        </w:rPr>
        <w:t>analysis and estimation.</w:t>
      </w:r>
    </w:p>
    <w:p w14:paraId="3F9AFD8E" w14:textId="77777777" w:rsidR="004D180B" w:rsidRPr="004D180B" w:rsidRDefault="004D180B" w:rsidP="004D180B">
      <w:pPr>
        <w:widowControl/>
        <w:rPr>
          <w:rFonts w:ascii="Centaur" w:hAnsi="Centaur"/>
          <w:sz w:val="22"/>
          <w:szCs w:val="22"/>
        </w:rPr>
      </w:pPr>
    </w:p>
    <w:p w14:paraId="77CBB44D" w14:textId="79397B86" w:rsidR="00030A6D" w:rsidRDefault="004D180B" w:rsidP="00030A6D">
      <w:pPr>
        <w:widowControl/>
        <w:rPr>
          <w:rFonts w:ascii="Centaur" w:hAnsi="Centaur"/>
          <w:sz w:val="22"/>
          <w:szCs w:val="22"/>
        </w:rPr>
      </w:pPr>
      <w:r>
        <w:rPr>
          <w:rFonts w:ascii="Centaur" w:hAnsi="Centaur"/>
          <w:sz w:val="22"/>
          <w:szCs w:val="22"/>
        </w:rPr>
        <w:t>Prove:</w:t>
      </w:r>
    </w:p>
    <w:p w14:paraId="52877257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313A602E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27887FC2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3A99EE0C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3E4E2185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5668B904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0A8EB628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1FEEDEFF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29ED9489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1A681294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259D8432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41744425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24671756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21F6F431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1A02CD40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7888D4BB" w14:textId="77777777" w:rsidR="00E711B1" w:rsidRDefault="00E711B1" w:rsidP="00030A6D">
      <w:pPr>
        <w:widowControl/>
        <w:rPr>
          <w:rFonts w:ascii="Centaur" w:hAnsi="Centaur"/>
          <w:sz w:val="22"/>
          <w:szCs w:val="22"/>
        </w:rPr>
      </w:pPr>
    </w:p>
    <w:p w14:paraId="269F4B62" w14:textId="77777777" w:rsidR="00FE5126" w:rsidRPr="00982EBE" w:rsidRDefault="00FE5126" w:rsidP="00030A6D">
      <w:pPr>
        <w:widowControl/>
        <w:rPr>
          <w:rFonts w:ascii="Centaur" w:hAnsi="Centaur"/>
          <w:sz w:val="22"/>
          <w:szCs w:val="22"/>
        </w:rPr>
      </w:pPr>
    </w:p>
    <w:p w14:paraId="5CD0EABA" w14:textId="77777777" w:rsidR="00030A6D" w:rsidRPr="00982EBE" w:rsidRDefault="00AE5757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>Prov</w:t>
      </w:r>
      <w:r w:rsidR="00030A6D" w:rsidRPr="00982EBE">
        <w:rPr>
          <w:rFonts w:ascii="Centaur" w:hAnsi="Centaur"/>
          <w:sz w:val="22"/>
          <w:szCs w:val="22"/>
        </w:rPr>
        <w:t xml:space="preserve">e that the least absolute deviations regression forces the median of the residuals to zero. </w:t>
      </w:r>
    </w:p>
    <w:p w14:paraId="4908A35C" w14:textId="77777777" w:rsidR="001A5B85" w:rsidRPr="004D180B" w:rsidRDefault="001A5B85" w:rsidP="004D180B">
      <w:pPr>
        <w:rPr>
          <w:sz w:val="18"/>
        </w:rPr>
      </w:pPr>
      <w:r w:rsidRPr="004D180B">
        <w:rPr>
          <w:shd w:val="clear" w:color="auto" w:fill="EFEFEF"/>
        </w:rPr>
        <w:t>Least absolute deviation (</w:t>
      </w:r>
      <w:r w:rsidRPr="004D180B">
        <w:rPr>
          <w:sz w:val="18"/>
        </w:rPr>
        <w:t>LAD</w:t>
      </w:r>
      <w:r w:rsidRPr="004D180B">
        <w:rPr>
          <w:shd w:val="clear" w:color="auto" w:fill="EFEFEF"/>
        </w:rPr>
        <w:t>) (also known as least absolute residuals, least absolute errors and least absolute value) is an alternative method to the conventional ordinary least squares (OLS), for building </w:t>
      </w:r>
      <w:hyperlink r:id="rId13" w:history="1">
        <w:r w:rsidRPr="004D180B">
          <w:rPr>
            <w:color w:val="0000FF"/>
            <w:u w:val="single"/>
          </w:rPr>
          <w:t>regression</w:t>
        </w:r>
      </w:hyperlink>
      <w:r w:rsidRPr="004D180B">
        <w:rPr>
          <w:shd w:val="clear" w:color="auto" w:fill="EFEFEF"/>
        </w:rPr>
        <w:t> models.</w:t>
      </w:r>
      <w:r w:rsidRPr="004D180B">
        <w:t>  </w:t>
      </w:r>
      <w:r w:rsidRPr="004D180B">
        <w:rPr>
          <w:shd w:val="clear" w:color="auto" w:fill="EFEFEF"/>
        </w:rPr>
        <w:t>Instead of estimating the </w:t>
      </w:r>
      <w:r w:rsidRPr="004D180B">
        <w:rPr>
          <w:sz w:val="22"/>
          <w:szCs w:val="24"/>
        </w:rPr>
        <w:t>coefficients </w:t>
      </w:r>
      <w:r w:rsidRPr="004D180B">
        <w:rPr>
          <w:shd w:val="clear" w:color="auto" w:fill="EFEFEF"/>
        </w:rPr>
        <w:t xml:space="preserve">that </w:t>
      </w:r>
      <w:proofErr w:type="spellStart"/>
      <w:r w:rsidRPr="004D180B">
        <w:rPr>
          <w:shd w:val="clear" w:color="auto" w:fill="EFEFEF"/>
        </w:rPr>
        <w:t>minimise</w:t>
      </w:r>
      <w:proofErr w:type="spellEnd"/>
      <w:r w:rsidRPr="004D180B">
        <w:rPr>
          <w:shd w:val="clear" w:color="auto" w:fill="EFEFEF"/>
        </w:rPr>
        <w:t xml:space="preserve"> the sum of squared </w:t>
      </w:r>
      <w:r w:rsidRPr="004D180B">
        <w:rPr>
          <w:shd w:val="clear" w:color="auto" w:fill="EFEFEF"/>
        </w:rPr>
        <w:lastRenderedPageBreak/>
        <w:t>residuals, </w:t>
      </w:r>
      <w:r w:rsidRPr="004D180B">
        <w:rPr>
          <w:sz w:val="18"/>
        </w:rPr>
        <w:t>LAD</w:t>
      </w:r>
      <w:r w:rsidRPr="004D180B">
        <w:rPr>
          <w:shd w:val="clear" w:color="auto" w:fill="EFEFEF"/>
        </w:rPr>
        <w:t> estimates the </w:t>
      </w:r>
      <w:r w:rsidRPr="004D180B">
        <w:rPr>
          <w:sz w:val="22"/>
          <w:szCs w:val="24"/>
        </w:rPr>
        <w:t>coefficients </w:t>
      </w:r>
      <w:r w:rsidRPr="004D180B">
        <w:rPr>
          <w:shd w:val="clear" w:color="auto" w:fill="EFEFEF"/>
        </w:rPr>
        <w:t xml:space="preserve">that </w:t>
      </w:r>
      <w:proofErr w:type="spellStart"/>
      <w:r w:rsidRPr="004D180B">
        <w:rPr>
          <w:shd w:val="clear" w:color="auto" w:fill="EFEFEF"/>
        </w:rPr>
        <w:t>minimises</w:t>
      </w:r>
      <w:proofErr w:type="spellEnd"/>
      <w:r w:rsidRPr="004D180B">
        <w:rPr>
          <w:shd w:val="clear" w:color="auto" w:fill="EFEFEF"/>
        </w:rPr>
        <w:t xml:space="preserve"> the sum of the absolute residuals. </w:t>
      </w:r>
    </w:p>
    <w:p w14:paraId="55C9CC0B" w14:textId="77777777" w:rsidR="00982EBE" w:rsidRPr="004D180B" w:rsidRDefault="00982EBE" w:rsidP="004D180B">
      <w:pPr>
        <w:rPr>
          <w:szCs w:val="22"/>
        </w:rPr>
      </w:pPr>
    </w:p>
    <w:p w14:paraId="3974A830" w14:textId="77777777" w:rsidR="001A5B85" w:rsidRPr="004D180B" w:rsidRDefault="001A5B85" w:rsidP="004D180B">
      <w:pPr>
        <w:rPr>
          <w:sz w:val="18"/>
        </w:rPr>
      </w:pPr>
      <w:r w:rsidRPr="004D180B">
        <w:rPr>
          <w:shd w:val="clear" w:color="auto" w:fill="EFEFEF"/>
        </w:rPr>
        <w:t>Compared to OLS, </w:t>
      </w:r>
      <w:r w:rsidRPr="004D180B">
        <w:rPr>
          <w:sz w:val="18"/>
        </w:rPr>
        <w:t>LAD</w:t>
      </w:r>
      <w:r w:rsidRPr="004D180B">
        <w:rPr>
          <w:shd w:val="clear" w:color="auto" w:fill="EFEFEF"/>
        </w:rPr>
        <w:t> has the advantage of being resistant to outliers and robust to departures from the normality assumption.</w:t>
      </w:r>
      <w:r w:rsidRPr="004D180B">
        <w:t>  </w:t>
      </w:r>
      <w:r w:rsidRPr="004D180B">
        <w:br/>
      </w:r>
      <w:r w:rsidRPr="004D180B">
        <w:rPr>
          <w:sz w:val="18"/>
        </w:rPr>
        <w:t> </w:t>
      </w:r>
      <w:r w:rsidRPr="004D180B">
        <w:rPr>
          <w:shd w:val="clear" w:color="auto" w:fill="EFEFEF"/>
        </w:rPr>
        <w:t> </w:t>
      </w:r>
      <w:r w:rsidRPr="004D180B">
        <w:br/>
      </w:r>
      <w:r w:rsidRPr="004D180B">
        <w:rPr>
          <w:shd w:val="clear" w:color="auto" w:fill="EFEFEF"/>
        </w:rPr>
        <w:t>The disadvantages of </w:t>
      </w:r>
      <w:r w:rsidRPr="004D180B">
        <w:rPr>
          <w:sz w:val="18"/>
        </w:rPr>
        <w:t>LAD</w:t>
      </w:r>
      <w:r w:rsidRPr="004D180B">
        <w:rPr>
          <w:shd w:val="clear" w:color="auto" w:fill="EFEFEF"/>
        </w:rPr>
        <w:t> include being more computationally expensive than OLS and having the possibility of more than one solution.</w:t>
      </w:r>
      <w:r w:rsidRPr="004D180B">
        <w:t> </w:t>
      </w:r>
      <w:r w:rsidRPr="004D180B">
        <w:rPr>
          <w:shd w:val="clear" w:color="auto" w:fill="EFEFEF"/>
        </w:rPr>
        <w:t>The reason for this is that unlike OLS (which has an analytical solution derived from matrix calculus), the </w:t>
      </w:r>
      <w:r w:rsidRPr="004D180B">
        <w:rPr>
          <w:sz w:val="18"/>
        </w:rPr>
        <w:t>LAD</w:t>
      </w:r>
      <w:r w:rsidRPr="004D180B">
        <w:rPr>
          <w:shd w:val="clear" w:color="auto" w:fill="EFEFEF"/>
        </w:rPr>
        <w:t> coefficient estimates are found iteratively, usually with the OLS estimates as the initial values. </w:t>
      </w:r>
    </w:p>
    <w:p w14:paraId="5640F820" w14:textId="77777777" w:rsidR="00D70033" w:rsidRPr="004D180B" w:rsidRDefault="001A5B85" w:rsidP="004D180B">
      <w:pPr>
        <w:rPr>
          <w:noProof/>
          <w:szCs w:val="22"/>
        </w:rPr>
      </w:pPr>
      <w:r w:rsidRPr="004D180B">
        <w:rPr>
          <w:noProof/>
          <w:szCs w:val="22"/>
        </w:rPr>
        <w:drawing>
          <wp:inline distT="0" distB="0" distL="0" distR="0" wp14:anchorId="288A8001" wp14:editId="6F2BF9B4">
            <wp:extent cx="1444347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49" cy="183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A94F" w14:textId="77777777" w:rsidR="004D180B" w:rsidRDefault="004D180B" w:rsidP="004D180B">
      <w:pPr>
        <w:rPr>
          <w:rFonts w:ascii="Centaur" w:hAnsi="Centaur"/>
          <w:noProof/>
          <w:sz w:val="22"/>
          <w:szCs w:val="22"/>
        </w:rPr>
      </w:pPr>
    </w:p>
    <w:p w14:paraId="6E162725" w14:textId="77777777" w:rsidR="004D180B" w:rsidRDefault="004D180B" w:rsidP="004D180B">
      <w:pPr>
        <w:rPr>
          <w:rFonts w:ascii="Centaur" w:hAnsi="Centaur"/>
          <w:sz w:val="22"/>
          <w:szCs w:val="22"/>
        </w:rPr>
      </w:pPr>
      <w:r>
        <w:rPr>
          <w:rFonts w:ascii="Centaur" w:hAnsi="Centaur"/>
          <w:sz w:val="22"/>
          <w:szCs w:val="22"/>
        </w:rPr>
        <w:t>Prove:</w:t>
      </w:r>
    </w:p>
    <w:p w14:paraId="18423348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3EB618CA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6AE1C9BC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73050EA8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24102976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59CACA99" w14:textId="77777777" w:rsidR="00E711B1" w:rsidRDefault="00E711B1" w:rsidP="001A5B85">
      <w:pPr>
        <w:rPr>
          <w:rFonts w:ascii="Centaur" w:hAnsi="Centaur"/>
          <w:noProof/>
          <w:sz w:val="22"/>
          <w:szCs w:val="22"/>
        </w:rPr>
      </w:pPr>
    </w:p>
    <w:p w14:paraId="53CB285F" w14:textId="77777777" w:rsidR="00E711B1" w:rsidRDefault="00E711B1" w:rsidP="001A5B85">
      <w:pPr>
        <w:rPr>
          <w:rFonts w:ascii="Centaur" w:hAnsi="Centaur"/>
          <w:noProof/>
          <w:sz w:val="22"/>
          <w:szCs w:val="22"/>
        </w:rPr>
      </w:pPr>
    </w:p>
    <w:p w14:paraId="375907DF" w14:textId="77777777" w:rsidR="00E711B1" w:rsidRDefault="00E711B1" w:rsidP="001A5B85">
      <w:pPr>
        <w:rPr>
          <w:rFonts w:ascii="Centaur" w:hAnsi="Centaur"/>
          <w:noProof/>
          <w:sz w:val="22"/>
          <w:szCs w:val="22"/>
        </w:rPr>
      </w:pPr>
    </w:p>
    <w:p w14:paraId="6D8FCCB4" w14:textId="77777777" w:rsidR="00E711B1" w:rsidRDefault="00E711B1" w:rsidP="001A5B85">
      <w:pPr>
        <w:rPr>
          <w:rFonts w:ascii="Centaur" w:hAnsi="Centaur"/>
          <w:noProof/>
          <w:sz w:val="22"/>
          <w:szCs w:val="22"/>
        </w:rPr>
      </w:pPr>
    </w:p>
    <w:p w14:paraId="40ACF54D" w14:textId="77777777" w:rsidR="00E711B1" w:rsidRDefault="00E711B1" w:rsidP="001A5B85">
      <w:pPr>
        <w:rPr>
          <w:rFonts w:ascii="Centaur" w:hAnsi="Centaur"/>
          <w:noProof/>
          <w:sz w:val="22"/>
          <w:szCs w:val="22"/>
        </w:rPr>
      </w:pPr>
    </w:p>
    <w:p w14:paraId="464B51A1" w14:textId="77777777" w:rsidR="00E711B1" w:rsidRDefault="00E711B1" w:rsidP="001A5B85">
      <w:pPr>
        <w:rPr>
          <w:rFonts w:ascii="Centaur" w:hAnsi="Centaur"/>
          <w:noProof/>
          <w:sz w:val="22"/>
          <w:szCs w:val="22"/>
        </w:rPr>
      </w:pPr>
    </w:p>
    <w:p w14:paraId="1B135309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4F653877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79340FE8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5D533FF3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5DC9331A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0ABA66E2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2C0997F0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07168FA2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0790EB3C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5D9D04CF" w14:textId="77777777" w:rsidR="00D70033" w:rsidRDefault="00D70033" w:rsidP="001A5B85">
      <w:pPr>
        <w:rPr>
          <w:rFonts w:ascii="Centaur" w:hAnsi="Centaur"/>
          <w:noProof/>
          <w:sz w:val="22"/>
          <w:szCs w:val="22"/>
        </w:rPr>
      </w:pPr>
    </w:p>
    <w:p w14:paraId="39A5A01B" w14:textId="77777777" w:rsidR="00982EBE" w:rsidRPr="00982EBE" w:rsidRDefault="00982EBE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>Describe the “empirical distribution” in regression</w:t>
      </w:r>
      <w:r>
        <w:rPr>
          <w:rFonts w:ascii="Centaur" w:hAnsi="Centaur"/>
          <w:sz w:val="22"/>
          <w:szCs w:val="22"/>
        </w:rPr>
        <w:t xml:space="preserve"> context. How might we resample to compute bootstrapped standard errors?</w:t>
      </w:r>
    </w:p>
    <w:p w14:paraId="7194764C" w14:textId="08CD26A3" w:rsidR="00E711B1" w:rsidRDefault="00E711B1" w:rsidP="00E711B1">
      <w:pPr>
        <w:widowControl/>
        <w:autoSpaceDE/>
        <w:autoSpaceDN/>
        <w:adjustRightInd/>
        <w:rPr>
          <w:rFonts w:ascii="Open Sans" w:eastAsia="Times New Roman" w:hAnsi="Open Sans"/>
          <w:color w:val="373A3E"/>
          <w:sz w:val="21"/>
          <w:szCs w:val="21"/>
          <w:shd w:val="clear" w:color="auto" w:fill="FFFFFF"/>
        </w:rPr>
      </w:pPr>
      <w:proofErr w:type="gramStart"/>
      <w:r w:rsidRPr="00E711B1">
        <w:rPr>
          <w:rFonts w:ascii="Open Sans" w:eastAsia="Times New Roman" w:hAnsi="Open Sans"/>
          <w:color w:val="373A3E"/>
          <w:sz w:val="21"/>
          <w:szCs w:val="21"/>
          <w:shd w:val="clear" w:color="auto" w:fill="FFFFFF"/>
        </w:rPr>
        <w:t>empirical</w:t>
      </w:r>
      <w:proofErr w:type="gramEnd"/>
      <w:r w:rsidRPr="00E711B1">
        <w:rPr>
          <w:rFonts w:ascii="Open Sans" w:eastAsia="Times New Roman" w:hAnsi="Open Sans"/>
          <w:color w:val="373A3E"/>
          <w:sz w:val="21"/>
          <w:szCs w:val="21"/>
          <w:shd w:val="clear" w:color="auto" w:fill="FFFFFF"/>
        </w:rPr>
        <w:t xml:space="preserve"> distribution is based on your observation of out comes, it is based on real data. </w:t>
      </w:r>
      <w:proofErr w:type="gramStart"/>
      <w:r w:rsidRPr="00E711B1">
        <w:rPr>
          <w:rFonts w:ascii="Open Sans" w:eastAsia="Times New Roman" w:hAnsi="Open Sans"/>
          <w:color w:val="373A3E"/>
          <w:sz w:val="21"/>
          <w:szCs w:val="21"/>
          <w:shd w:val="clear" w:color="auto" w:fill="FFFFFF"/>
        </w:rPr>
        <w:t>on</w:t>
      </w:r>
      <w:proofErr w:type="gramEnd"/>
      <w:r w:rsidRPr="00E711B1">
        <w:rPr>
          <w:rFonts w:ascii="Open Sans" w:eastAsia="Times New Roman" w:hAnsi="Open Sans"/>
          <w:color w:val="373A3E"/>
          <w:sz w:val="21"/>
          <w:szCs w:val="21"/>
          <w:shd w:val="clear" w:color="auto" w:fill="FFFFFF"/>
        </w:rPr>
        <w:t xml:space="preserve"> the other hand theoretical is base on your theory regarding the distribution and the parameters</w:t>
      </w:r>
      <w:r>
        <w:rPr>
          <w:rFonts w:ascii="Open Sans" w:eastAsia="Times New Roman" w:hAnsi="Open Sans"/>
          <w:color w:val="373A3E"/>
          <w:sz w:val="21"/>
          <w:szCs w:val="21"/>
          <w:shd w:val="clear" w:color="auto" w:fill="FFFFFF"/>
        </w:rPr>
        <w:t>.</w:t>
      </w:r>
    </w:p>
    <w:p w14:paraId="62E1BAEE" w14:textId="77777777" w:rsidR="00E711B1" w:rsidRDefault="00E711B1" w:rsidP="00E711B1">
      <w:pPr>
        <w:widowControl/>
        <w:autoSpaceDE/>
        <w:autoSpaceDN/>
        <w:adjustRightInd/>
        <w:rPr>
          <w:rFonts w:ascii="Open Sans" w:eastAsia="Times New Roman" w:hAnsi="Open Sans"/>
          <w:color w:val="373A3E"/>
          <w:sz w:val="21"/>
          <w:szCs w:val="21"/>
          <w:shd w:val="clear" w:color="auto" w:fill="FFFFFF"/>
        </w:rPr>
      </w:pPr>
    </w:p>
    <w:p w14:paraId="080E1F50" w14:textId="77777777" w:rsidR="00E711B1" w:rsidRPr="0097728F" w:rsidRDefault="00E711B1" w:rsidP="0097728F">
      <w:r w:rsidRPr="0097728F">
        <w:t xml:space="preserve">The simplest graphical model for relating a response variable y to a single independent variable x is a straight line </w:t>
      </w:r>
    </w:p>
    <w:p w14:paraId="7C051FE4" w14:textId="77777777" w:rsidR="00E711B1" w:rsidRPr="0097728F" w:rsidRDefault="00E711B1" w:rsidP="0097728F">
      <w:r w:rsidRPr="0097728F">
        <w:t xml:space="preserve">We then show how to judge whether a relationship exists between y and x, and how to use the model either to estimate </w:t>
      </w:r>
      <w:proofErr w:type="gramStart"/>
      <w:r w:rsidRPr="0097728F">
        <w:t>E(</w:t>
      </w:r>
      <w:proofErr w:type="gramEnd"/>
      <w:r w:rsidRPr="0097728F">
        <w:t xml:space="preserve">y), the mean value of y, or to predict a future value of y for a given value of x. The totality of these methods is called a </w:t>
      </w:r>
      <w:r w:rsidRPr="0097728F">
        <w:rPr>
          <w:b/>
          <w:bCs/>
        </w:rPr>
        <w:t>simple linear regression analysis</w:t>
      </w:r>
      <w:r w:rsidRPr="0097728F">
        <w:t xml:space="preserve">. </w:t>
      </w:r>
    </w:p>
    <w:p w14:paraId="5D932DCB" w14:textId="77777777" w:rsidR="00E711B1" w:rsidRPr="0097728F" w:rsidRDefault="00E711B1" w:rsidP="0097728F">
      <w:r w:rsidRPr="0097728F">
        <w:t xml:space="preserve">The straight-line model is hypothesized to relate sales revenue y to advertising expenditure x. That is, </w:t>
      </w:r>
    </w:p>
    <w:p w14:paraId="7250AF5E" w14:textId="77777777" w:rsidR="00E711B1" w:rsidRPr="0097728F" w:rsidRDefault="00E711B1" w:rsidP="0097728F">
      <w:proofErr w:type="gramStart"/>
      <w:r w:rsidRPr="0097728F">
        <w:t>y</w:t>
      </w:r>
      <w:proofErr w:type="gramEnd"/>
      <w:r w:rsidRPr="0097728F">
        <w:t xml:space="preserve"> = β</w:t>
      </w:r>
      <w:r w:rsidRPr="0097728F">
        <w:rPr>
          <w:position w:val="-3"/>
        </w:rPr>
        <w:t xml:space="preserve">0 </w:t>
      </w:r>
      <w:r w:rsidRPr="0097728F">
        <w:t>+ β</w:t>
      </w:r>
      <w:r w:rsidRPr="0097728F">
        <w:rPr>
          <w:position w:val="-3"/>
        </w:rPr>
        <w:t>1</w:t>
      </w:r>
      <w:r w:rsidRPr="0097728F">
        <w:t>x + ε </w:t>
      </w:r>
    </w:p>
    <w:p w14:paraId="414FFD74" w14:textId="77777777" w:rsidR="00E711B1" w:rsidRPr="00E711B1" w:rsidRDefault="00E711B1" w:rsidP="00E711B1">
      <w:pPr>
        <w:widowControl/>
        <w:autoSpaceDE/>
        <w:autoSpaceDN/>
        <w:adjustRightInd/>
        <w:rPr>
          <w:rFonts w:ascii="Times" w:eastAsia="Times New Roman" w:hAnsi="Times"/>
        </w:rPr>
      </w:pPr>
    </w:p>
    <w:p w14:paraId="21FC0B0B" w14:textId="77777777" w:rsidR="00A608D5" w:rsidRPr="00982EBE" w:rsidRDefault="00A608D5" w:rsidP="00030A6D">
      <w:pPr>
        <w:widowControl/>
        <w:rPr>
          <w:rFonts w:ascii="Centaur" w:hAnsi="Centaur"/>
          <w:sz w:val="22"/>
          <w:szCs w:val="22"/>
        </w:rPr>
      </w:pPr>
    </w:p>
    <w:p w14:paraId="5D4079AA" w14:textId="77777777" w:rsidR="00030A6D" w:rsidRDefault="008A5FD0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 xml:space="preserve"> </w:t>
      </w:r>
      <w:r w:rsidR="00030A6D" w:rsidRPr="00982EBE">
        <w:rPr>
          <w:rFonts w:ascii="Centaur" w:hAnsi="Centaur"/>
          <w:sz w:val="22"/>
          <w:szCs w:val="22"/>
        </w:rPr>
        <w:t xml:space="preserve"> Describe a t-test for a hypothesized regression coefficient and the decision to reject a hypothesis.</w:t>
      </w:r>
    </w:p>
    <w:p w14:paraId="2C950D15" w14:textId="77777777" w:rsidR="006459BB" w:rsidRDefault="006459BB" w:rsidP="006459BB">
      <w:pPr>
        <w:widowControl/>
        <w:rPr>
          <w:rFonts w:ascii="Centaur" w:hAnsi="Centaur"/>
          <w:sz w:val="22"/>
          <w:szCs w:val="22"/>
        </w:rPr>
      </w:pPr>
    </w:p>
    <w:p w14:paraId="711B41F5" w14:textId="77777777" w:rsidR="006459BB" w:rsidRPr="0097728F" w:rsidRDefault="006459BB" w:rsidP="0097728F">
      <w:r w:rsidRPr="0097728F">
        <w:t>This lesson describes how to conduct a hypothesis test to determine whether there is a significant linear relationship between an independent variable</w:t>
      </w:r>
      <w:r w:rsidRPr="0097728F">
        <w:rPr>
          <w:rStyle w:val="apple-converted-space"/>
          <w:color w:val="000000"/>
        </w:rPr>
        <w:t> </w:t>
      </w:r>
      <w:r w:rsidRPr="0097728F">
        <w:rPr>
          <w:rStyle w:val="Emphasis"/>
          <w:color w:val="000000"/>
        </w:rPr>
        <w:t>X</w:t>
      </w:r>
      <w:r w:rsidRPr="0097728F">
        <w:rPr>
          <w:rStyle w:val="apple-converted-space"/>
          <w:color w:val="000000"/>
        </w:rPr>
        <w:t> </w:t>
      </w:r>
      <w:r w:rsidRPr="0097728F">
        <w:t>and a dependent variable</w:t>
      </w:r>
      <w:r w:rsidRPr="0097728F">
        <w:rPr>
          <w:rStyle w:val="apple-converted-space"/>
          <w:color w:val="000000"/>
        </w:rPr>
        <w:t> </w:t>
      </w:r>
      <w:r w:rsidRPr="0097728F">
        <w:rPr>
          <w:rStyle w:val="Emphasis"/>
          <w:color w:val="000000"/>
        </w:rPr>
        <w:t>Y</w:t>
      </w:r>
      <w:r w:rsidRPr="0097728F">
        <w:t>. The test focuses on the</w:t>
      </w:r>
      <w:r w:rsidRPr="0097728F">
        <w:rPr>
          <w:rStyle w:val="apple-converted-space"/>
          <w:color w:val="000000"/>
        </w:rPr>
        <w:t> </w:t>
      </w:r>
      <w:hyperlink r:id="rId15" w:history="1">
        <w:r w:rsidRPr="0097728F">
          <w:rPr>
            <w:rStyle w:val="Hyperlink"/>
            <w:color w:val="3333FF"/>
          </w:rPr>
          <w:t>slope</w:t>
        </w:r>
      </w:hyperlink>
      <w:r w:rsidRPr="0097728F">
        <w:rPr>
          <w:rStyle w:val="apple-converted-space"/>
          <w:color w:val="000000"/>
        </w:rPr>
        <w:t> </w:t>
      </w:r>
      <w:r w:rsidRPr="0097728F">
        <w:t>of the</w:t>
      </w:r>
      <w:r w:rsidRPr="0097728F">
        <w:rPr>
          <w:rStyle w:val="apple-converted-space"/>
          <w:color w:val="000000"/>
        </w:rPr>
        <w:t> </w:t>
      </w:r>
      <w:hyperlink r:id="rId16" w:history="1">
        <w:r w:rsidRPr="0097728F">
          <w:rPr>
            <w:rStyle w:val="Hyperlink"/>
            <w:color w:val="3333FF"/>
          </w:rPr>
          <w:t>regression</w:t>
        </w:r>
      </w:hyperlink>
      <w:r w:rsidRPr="0097728F">
        <w:rPr>
          <w:rStyle w:val="apple-converted-space"/>
          <w:color w:val="000000"/>
        </w:rPr>
        <w:t> </w:t>
      </w:r>
      <w:r w:rsidRPr="0097728F">
        <w:t>line</w:t>
      </w:r>
    </w:p>
    <w:p w14:paraId="4A8BBD2C" w14:textId="0159968D" w:rsidR="006459BB" w:rsidRPr="0097728F" w:rsidRDefault="006459BB" w:rsidP="0097728F">
      <w:r w:rsidRPr="0097728F">
        <w:t>Y = Β</w:t>
      </w:r>
      <w:r w:rsidRPr="0097728F">
        <w:rPr>
          <w:vertAlign w:val="subscript"/>
        </w:rPr>
        <w:t>0</w:t>
      </w:r>
      <w:r w:rsidRPr="0097728F">
        <w:rPr>
          <w:rStyle w:val="apple-converted-space"/>
          <w:color w:val="000000"/>
        </w:rPr>
        <w:t> </w:t>
      </w:r>
      <w:r w:rsidRPr="0097728F">
        <w:t>+ Β</w:t>
      </w:r>
      <w:r w:rsidRPr="0097728F">
        <w:rPr>
          <w:vertAlign w:val="subscript"/>
        </w:rPr>
        <w:t>1</w:t>
      </w:r>
      <w:r w:rsidRPr="0097728F">
        <w:t>X</w:t>
      </w:r>
      <w:r w:rsidR="00107BFC">
        <w:t xml:space="preserve">, </w:t>
      </w:r>
      <w:r w:rsidRPr="0097728F">
        <w:t>where Β</w:t>
      </w:r>
      <w:r w:rsidRPr="0097728F">
        <w:rPr>
          <w:vertAlign w:val="subscript"/>
        </w:rPr>
        <w:t>0</w:t>
      </w:r>
      <w:r w:rsidRPr="0097728F">
        <w:rPr>
          <w:rStyle w:val="apple-converted-space"/>
          <w:color w:val="000000"/>
        </w:rPr>
        <w:t> </w:t>
      </w:r>
      <w:r w:rsidRPr="0097728F">
        <w:t>is a constant, Β</w:t>
      </w:r>
      <w:r w:rsidRPr="0097728F">
        <w:rPr>
          <w:vertAlign w:val="subscript"/>
        </w:rPr>
        <w:t>1</w:t>
      </w:r>
      <w:r w:rsidRPr="0097728F">
        <w:rPr>
          <w:rStyle w:val="apple-converted-space"/>
          <w:color w:val="000000"/>
        </w:rPr>
        <w:t> </w:t>
      </w:r>
      <w:r w:rsidRPr="0097728F">
        <w:t>is the slope (also called the regression coefficient), X is the value of the independent variable, and Y is the value of the dependent variable.</w:t>
      </w:r>
    </w:p>
    <w:p w14:paraId="6DE51B0C" w14:textId="77777777" w:rsidR="006459BB" w:rsidRPr="0097728F" w:rsidRDefault="006459BB" w:rsidP="00107BFC">
      <w:pPr>
        <w:ind w:firstLine="720"/>
      </w:pPr>
      <w:r w:rsidRPr="0097728F">
        <w:t>If we find that the slope of the regression line is significantly different from zero, we will conclude that there is a significant relationship between the independent and dependent variables.</w:t>
      </w:r>
    </w:p>
    <w:p w14:paraId="094B81F1" w14:textId="77777777" w:rsidR="006459BB" w:rsidRPr="0097728F" w:rsidRDefault="006459BB" w:rsidP="0097728F">
      <w:pPr>
        <w:rPr>
          <w:rFonts w:eastAsia="Times New Roman"/>
        </w:rPr>
      </w:pPr>
    </w:p>
    <w:p w14:paraId="12F6647B" w14:textId="77777777" w:rsidR="006459BB" w:rsidRPr="0097728F" w:rsidRDefault="006459BB" w:rsidP="00107BFC">
      <w:pPr>
        <w:ind w:firstLine="720"/>
      </w:pPr>
      <w:r w:rsidRPr="0097728F">
        <w:t>The approach described in this lesson is valid whenever the standard requirements for simple linear regression are met.</w:t>
      </w:r>
    </w:p>
    <w:p w14:paraId="1179757D" w14:textId="77777777" w:rsidR="006459BB" w:rsidRPr="0097728F" w:rsidRDefault="006459BB" w:rsidP="00107BFC">
      <w:pPr>
        <w:rPr>
          <w:rFonts w:eastAsia="Times New Roman"/>
        </w:rPr>
      </w:pPr>
      <w:r w:rsidRPr="0097728F">
        <w:rPr>
          <w:rFonts w:eastAsia="Times New Roman"/>
        </w:rPr>
        <w:t>The dependent variable</w:t>
      </w:r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Style w:val="Emphasis"/>
          <w:rFonts w:eastAsia="Times New Roman"/>
          <w:color w:val="000000"/>
        </w:rPr>
        <w:t>Y</w:t>
      </w:r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Fonts w:eastAsia="Times New Roman"/>
        </w:rPr>
        <w:t>has a linear relationship to the independent variable</w:t>
      </w:r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Style w:val="Emphasis"/>
          <w:rFonts w:eastAsia="Times New Roman"/>
          <w:color w:val="000000"/>
        </w:rPr>
        <w:t>X</w:t>
      </w:r>
      <w:r w:rsidRPr="0097728F">
        <w:rPr>
          <w:rFonts w:eastAsia="Times New Roman"/>
        </w:rPr>
        <w:t>.</w:t>
      </w:r>
    </w:p>
    <w:p w14:paraId="7B9CF5BA" w14:textId="77777777" w:rsidR="006459BB" w:rsidRPr="0097728F" w:rsidRDefault="006459BB" w:rsidP="0097728F">
      <w:pPr>
        <w:rPr>
          <w:rFonts w:eastAsia="Times New Roman"/>
        </w:rPr>
      </w:pPr>
      <w:r w:rsidRPr="0097728F">
        <w:rPr>
          <w:rFonts w:eastAsia="Times New Roman"/>
        </w:rPr>
        <w:t>For each value of X, the probability distribution of Y has the same standard deviation σ.</w:t>
      </w:r>
    </w:p>
    <w:p w14:paraId="4F8BDF0C" w14:textId="77777777" w:rsidR="006459BB" w:rsidRPr="0097728F" w:rsidRDefault="006459BB" w:rsidP="0097728F">
      <w:pPr>
        <w:rPr>
          <w:rFonts w:eastAsia="Times New Roman"/>
        </w:rPr>
      </w:pPr>
      <w:r w:rsidRPr="0097728F">
        <w:rPr>
          <w:rFonts w:eastAsia="Times New Roman"/>
        </w:rPr>
        <w:t>For any given value of X,</w:t>
      </w:r>
    </w:p>
    <w:p w14:paraId="43F8C093" w14:textId="77777777" w:rsidR="006459BB" w:rsidRPr="0097728F" w:rsidRDefault="006459BB" w:rsidP="0097728F">
      <w:pPr>
        <w:rPr>
          <w:rFonts w:eastAsia="Times New Roman"/>
        </w:rPr>
      </w:pPr>
      <w:r w:rsidRPr="0097728F">
        <w:rPr>
          <w:rFonts w:eastAsia="Times New Roman"/>
        </w:rPr>
        <w:t>The Y values are independent.</w:t>
      </w:r>
    </w:p>
    <w:p w14:paraId="3900B2DA" w14:textId="77777777" w:rsidR="006459BB" w:rsidRPr="0097728F" w:rsidRDefault="006459BB" w:rsidP="0097728F">
      <w:pPr>
        <w:rPr>
          <w:rFonts w:eastAsia="Times New Roman"/>
        </w:rPr>
      </w:pPr>
      <w:r w:rsidRPr="0097728F">
        <w:rPr>
          <w:rFonts w:eastAsia="Times New Roman"/>
        </w:rPr>
        <w:t>The Y values are roughly normally distributed (i.e.,</w:t>
      </w:r>
      <w:r w:rsidRPr="0097728F">
        <w:rPr>
          <w:rStyle w:val="apple-converted-space"/>
          <w:rFonts w:eastAsia="Times New Roman"/>
          <w:color w:val="000000"/>
        </w:rPr>
        <w:t> </w:t>
      </w:r>
      <w:hyperlink r:id="rId17" w:history="1">
        <w:r w:rsidRPr="0097728F">
          <w:rPr>
            <w:rStyle w:val="Hyperlink"/>
            <w:rFonts w:eastAsia="Times New Roman"/>
            <w:color w:val="3333FF"/>
          </w:rPr>
          <w:t>symmetric</w:t>
        </w:r>
      </w:hyperlink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Fonts w:eastAsia="Times New Roman"/>
        </w:rPr>
        <w:t>and</w:t>
      </w:r>
      <w:r w:rsidRPr="0097728F">
        <w:rPr>
          <w:rStyle w:val="apple-converted-space"/>
          <w:rFonts w:eastAsia="Times New Roman"/>
          <w:color w:val="000000"/>
        </w:rPr>
        <w:t> </w:t>
      </w:r>
      <w:hyperlink r:id="rId18" w:history="1">
        <w:proofErr w:type="spellStart"/>
        <w:r w:rsidRPr="0097728F">
          <w:rPr>
            <w:rStyle w:val="Hyperlink"/>
            <w:rFonts w:eastAsia="Times New Roman"/>
            <w:color w:val="3333FF"/>
          </w:rPr>
          <w:t>unimodal</w:t>
        </w:r>
        <w:proofErr w:type="spellEnd"/>
      </w:hyperlink>
      <w:r w:rsidRPr="0097728F">
        <w:rPr>
          <w:rFonts w:eastAsia="Times New Roman"/>
        </w:rPr>
        <w:t xml:space="preserve">). A </w:t>
      </w:r>
      <w:proofErr w:type="spellStart"/>
      <w:r w:rsidRPr="0097728F">
        <w:rPr>
          <w:rFonts w:eastAsia="Times New Roman"/>
        </w:rPr>
        <w:t>little</w:t>
      </w:r>
      <w:hyperlink r:id="rId19" w:history="1">
        <w:r w:rsidRPr="0097728F">
          <w:rPr>
            <w:rStyle w:val="Hyperlink"/>
            <w:rFonts w:eastAsia="Times New Roman"/>
            <w:color w:val="3333FF"/>
          </w:rPr>
          <w:t>skewness</w:t>
        </w:r>
        <w:proofErr w:type="spellEnd"/>
      </w:hyperlink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Fonts w:eastAsia="Times New Roman"/>
        </w:rPr>
        <w:t>is ok if the sample size is large.</w:t>
      </w:r>
    </w:p>
    <w:p w14:paraId="6ADA1ACD" w14:textId="77777777" w:rsidR="006459BB" w:rsidRPr="0097728F" w:rsidRDefault="006459BB" w:rsidP="0097728F">
      <w:r w:rsidRPr="0097728F">
        <w:t>Previously, we described</w:t>
      </w:r>
      <w:r w:rsidRPr="0097728F">
        <w:rPr>
          <w:rStyle w:val="apple-converted-space"/>
          <w:color w:val="000000"/>
        </w:rPr>
        <w:t> </w:t>
      </w:r>
      <w:hyperlink r:id="rId20" w:anchor="ReqressionPrerequisites" w:history="1">
        <w:r w:rsidRPr="0097728F">
          <w:rPr>
            <w:rStyle w:val="Hyperlink"/>
            <w:color w:val="3333FF"/>
          </w:rPr>
          <w:t>how to verify that regression requirements are met</w:t>
        </w:r>
      </w:hyperlink>
      <w:r w:rsidRPr="0097728F">
        <w:t>.</w:t>
      </w:r>
    </w:p>
    <w:p w14:paraId="4C4320DC" w14:textId="77777777" w:rsidR="006459BB" w:rsidRPr="0097728F" w:rsidRDefault="006459BB" w:rsidP="00107BFC">
      <w:pPr>
        <w:ind w:firstLine="720"/>
      </w:pPr>
      <w:r w:rsidRPr="0097728F">
        <w:t>The test procedure consists of four steps: (1) state the hypotheses, (2) formulate an analysis plan, (3) analyze sample data, and (4) interpret results.</w:t>
      </w:r>
    </w:p>
    <w:p w14:paraId="61E5FBB5" w14:textId="77777777" w:rsidR="006459BB" w:rsidRPr="0097728F" w:rsidRDefault="006459BB" w:rsidP="00107BFC">
      <w:pPr>
        <w:ind w:firstLine="720"/>
      </w:pPr>
      <w:r w:rsidRPr="0097728F">
        <w:t>If there is a significant linear relationship between the independent variable</w:t>
      </w:r>
      <w:r w:rsidRPr="0097728F">
        <w:rPr>
          <w:rStyle w:val="apple-converted-space"/>
          <w:color w:val="000000"/>
        </w:rPr>
        <w:t> </w:t>
      </w:r>
      <w:r w:rsidRPr="0097728F">
        <w:rPr>
          <w:rStyle w:val="Emphasis"/>
          <w:color w:val="000000"/>
        </w:rPr>
        <w:t>X</w:t>
      </w:r>
      <w:r w:rsidRPr="0097728F">
        <w:rPr>
          <w:rStyle w:val="apple-converted-space"/>
          <w:color w:val="000000"/>
        </w:rPr>
        <w:t> </w:t>
      </w:r>
      <w:r w:rsidRPr="0097728F">
        <w:t>and the dependent variable</w:t>
      </w:r>
      <w:r w:rsidRPr="0097728F">
        <w:rPr>
          <w:rStyle w:val="apple-converted-space"/>
          <w:color w:val="000000"/>
        </w:rPr>
        <w:t> </w:t>
      </w:r>
      <w:r w:rsidRPr="0097728F">
        <w:rPr>
          <w:rStyle w:val="Emphasis"/>
          <w:color w:val="000000"/>
        </w:rPr>
        <w:t>Y</w:t>
      </w:r>
      <w:r w:rsidRPr="0097728F">
        <w:t>, the slope will</w:t>
      </w:r>
      <w:r w:rsidRPr="0097728F">
        <w:rPr>
          <w:rStyle w:val="apple-converted-space"/>
          <w:color w:val="000000"/>
        </w:rPr>
        <w:t> </w:t>
      </w:r>
      <w:r w:rsidRPr="0097728F">
        <w:rPr>
          <w:rStyle w:val="Emphasis"/>
          <w:color w:val="000000"/>
        </w:rPr>
        <w:t>not</w:t>
      </w:r>
      <w:r w:rsidRPr="0097728F">
        <w:rPr>
          <w:rStyle w:val="apple-converted-space"/>
          <w:color w:val="000000"/>
        </w:rPr>
        <w:t> </w:t>
      </w:r>
      <w:r w:rsidRPr="0097728F">
        <w:t>equal zero.</w:t>
      </w:r>
    </w:p>
    <w:p w14:paraId="4EF640DE" w14:textId="77777777" w:rsidR="006459BB" w:rsidRPr="0097728F" w:rsidRDefault="006459BB" w:rsidP="00107BFC">
      <w:pPr>
        <w:ind w:left="2160"/>
        <w:rPr>
          <w:rFonts w:eastAsia="Times New Roman"/>
        </w:rPr>
      </w:pPr>
      <w:r w:rsidRPr="0097728F">
        <w:rPr>
          <w:rFonts w:eastAsia="Times New Roman"/>
        </w:rPr>
        <w:t>H</w:t>
      </w:r>
      <w:r w:rsidRPr="0097728F">
        <w:rPr>
          <w:rFonts w:eastAsia="Times New Roman"/>
          <w:vertAlign w:val="subscript"/>
        </w:rPr>
        <w:t>0</w:t>
      </w:r>
      <w:r w:rsidRPr="0097728F">
        <w:rPr>
          <w:rFonts w:eastAsia="Times New Roman"/>
        </w:rPr>
        <w:t>: Β</w:t>
      </w:r>
      <w:r w:rsidRPr="0097728F">
        <w:rPr>
          <w:rFonts w:eastAsia="Times New Roman"/>
          <w:vertAlign w:val="subscript"/>
        </w:rPr>
        <w:t>1</w:t>
      </w:r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Fonts w:eastAsia="Times New Roman"/>
        </w:rPr>
        <w:t>= 0</w:t>
      </w:r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Fonts w:eastAsia="Times New Roman"/>
        </w:rPr>
        <w:br/>
        <w:t>H</w:t>
      </w:r>
      <w:r w:rsidRPr="0097728F">
        <w:rPr>
          <w:rFonts w:eastAsia="Times New Roman"/>
          <w:vertAlign w:val="subscript"/>
        </w:rPr>
        <w:t>a</w:t>
      </w:r>
      <w:r w:rsidRPr="0097728F">
        <w:rPr>
          <w:rFonts w:eastAsia="Times New Roman"/>
        </w:rPr>
        <w:t>: Β</w:t>
      </w:r>
      <w:r w:rsidRPr="0097728F">
        <w:rPr>
          <w:rFonts w:eastAsia="Times New Roman"/>
          <w:vertAlign w:val="subscript"/>
        </w:rPr>
        <w:t>1</w:t>
      </w:r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rPr>
          <w:rFonts w:eastAsia="Times New Roman"/>
        </w:rPr>
        <w:t>≠ 0</w:t>
      </w:r>
    </w:p>
    <w:p w14:paraId="582376FD" w14:textId="77777777" w:rsidR="006459BB" w:rsidRPr="0097728F" w:rsidRDefault="006459BB" w:rsidP="00107BFC">
      <w:pPr>
        <w:ind w:firstLine="360"/>
      </w:pPr>
      <w:r w:rsidRPr="0097728F">
        <w:t>The</w:t>
      </w:r>
      <w:r w:rsidRPr="0097728F">
        <w:rPr>
          <w:rStyle w:val="apple-converted-space"/>
          <w:color w:val="000000"/>
        </w:rPr>
        <w:t> </w:t>
      </w:r>
      <w:hyperlink r:id="rId21" w:history="1">
        <w:r w:rsidRPr="0097728F">
          <w:rPr>
            <w:rStyle w:val="Hyperlink"/>
            <w:color w:val="3333FF"/>
          </w:rPr>
          <w:t>null hypothesis</w:t>
        </w:r>
      </w:hyperlink>
      <w:r w:rsidRPr="0097728F">
        <w:rPr>
          <w:rStyle w:val="apple-converted-space"/>
          <w:color w:val="000000"/>
        </w:rPr>
        <w:t> </w:t>
      </w:r>
      <w:r w:rsidRPr="0097728F">
        <w:t>states that the slope is equal to zero, and the alternative hypothesis states that the slope is not equal to zero.</w:t>
      </w:r>
    </w:p>
    <w:p w14:paraId="0B3993D8" w14:textId="77777777" w:rsidR="0097728F" w:rsidRDefault="0097728F" w:rsidP="00107BFC">
      <w:pPr>
        <w:ind w:firstLine="360"/>
        <w:rPr>
          <w:rFonts w:eastAsia="Times New Roman"/>
          <w:shd w:val="clear" w:color="auto" w:fill="FFFFFF"/>
        </w:rPr>
      </w:pPr>
      <w:r w:rsidRPr="0097728F">
        <w:rPr>
          <w:rFonts w:eastAsia="Times New Roman"/>
          <w:shd w:val="clear" w:color="auto" w:fill="FFFFFF"/>
        </w:rPr>
        <w:t>Using sample data, find the</w:t>
      </w:r>
      <w:r w:rsidRPr="0097728F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hyperlink r:id="rId22" w:history="1">
        <w:r w:rsidRPr="0097728F">
          <w:rPr>
            <w:rStyle w:val="Hyperlink"/>
            <w:rFonts w:eastAsia="Times New Roman"/>
            <w:color w:val="3333FF"/>
            <w:shd w:val="clear" w:color="auto" w:fill="FFFFFF"/>
          </w:rPr>
          <w:t>standard error</w:t>
        </w:r>
      </w:hyperlink>
      <w:r w:rsidRPr="0097728F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r w:rsidRPr="0097728F">
        <w:rPr>
          <w:rFonts w:eastAsia="Times New Roman"/>
          <w:shd w:val="clear" w:color="auto" w:fill="FFFFFF"/>
        </w:rPr>
        <w:t>of the slope, the slope of the regression line, the degrees of freedom, the test statistic, and the P-value associated with the test statistic. The approach described in this section is illustrated in the sample problem at the end of this lesson.</w:t>
      </w:r>
    </w:p>
    <w:p w14:paraId="5EDF0190" w14:textId="77777777" w:rsidR="0097728F" w:rsidRPr="0097728F" w:rsidRDefault="0097728F" w:rsidP="00107BFC">
      <w:pPr>
        <w:pStyle w:val="ListParagraph"/>
        <w:numPr>
          <w:ilvl w:val="0"/>
          <w:numId w:val="7"/>
        </w:numPr>
      </w:pPr>
      <w:r w:rsidRPr="00107BFC">
        <w:rPr>
          <w:shd w:val="clear" w:color="auto" w:fill="FFFFFF"/>
        </w:rPr>
        <w:t xml:space="preserve">Standard error. Many statistical software packages and some graphing calculators provide </w:t>
      </w:r>
      <w:proofErr w:type="spellStart"/>
      <w:r w:rsidRPr="00107BFC">
        <w:rPr>
          <w:shd w:val="clear" w:color="auto" w:fill="FFFFFF"/>
        </w:rPr>
        <w:t>the</w:t>
      </w:r>
      <w:hyperlink r:id="rId23" w:history="1">
        <w:r w:rsidRPr="00107BFC">
          <w:rPr>
            <w:rStyle w:val="Hyperlink"/>
            <w:rFonts w:eastAsia="Times New Roman"/>
            <w:color w:val="3333FF"/>
            <w:shd w:val="clear" w:color="auto" w:fill="FFFFFF"/>
          </w:rPr>
          <w:t>standard</w:t>
        </w:r>
        <w:proofErr w:type="spellEnd"/>
        <w:r w:rsidRPr="00107BFC">
          <w:rPr>
            <w:rStyle w:val="Hyperlink"/>
            <w:rFonts w:eastAsia="Times New Roman"/>
            <w:color w:val="3333FF"/>
            <w:shd w:val="clear" w:color="auto" w:fill="FFFFFF"/>
          </w:rPr>
          <w:t xml:space="preserve"> error</w:t>
        </w:r>
      </w:hyperlink>
      <w:r w:rsidRPr="00107BFC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r w:rsidRPr="00107BFC">
        <w:rPr>
          <w:shd w:val="clear" w:color="auto" w:fill="FFFFFF"/>
        </w:rPr>
        <w:t>of the slope as a regression analysis output.</w:t>
      </w:r>
    </w:p>
    <w:p w14:paraId="616EE90E" w14:textId="77777777" w:rsidR="0097728F" w:rsidRPr="0097728F" w:rsidRDefault="0097728F" w:rsidP="00107BFC">
      <w:pPr>
        <w:pStyle w:val="ListParagraph"/>
        <w:numPr>
          <w:ilvl w:val="0"/>
          <w:numId w:val="7"/>
        </w:numPr>
      </w:pPr>
      <w:r w:rsidRPr="0097728F">
        <w:t>Slope. Like the standard error, the slope of the regression line will be provided by most statistics software packages. In the hypothetical output above, the slope is equal to 35.</w:t>
      </w:r>
    </w:p>
    <w:p w14:paraId="76EFBAB0" w14:textId="77777777" w:rsidR="0097728F" w:rsidRPr="0097728F" w:rsidRDefault="0097728F" w:rsidP="00107BFC">
      <w:pPr>
        <w:pStyle w:val="ListParagraph"/>
        <w:numPr>
          <w:ilvl w:val="0"/>
          <w:numId w:val="7"/>
        </w:numPr>
      </w:pPr>
      <w:r w:rsidRPr="0097728F">
        <w:t>Degrees of freedom. For simple linear regression (one independent and one dependent variable), the</w:t>
      </w:r>
      <w:r w:rsidRPr="00107BFC">
        <w:rPr>
          <w:rStyle w:val="apple-converted-space"/>
          <w:rFonts w:eastAsia="Times New Roman"/>
          <w:color w:val="000000"/>
        </w:rPr>
        <w:t> </w:t>
      </w:r>
      <w:hyperlink r:id="rId24" w:history="1">
        <w:r w:rsidRPr="00107BFC">
          <w:rPr>
            <w:rStyle w:val="Hyperlink"/>
            <w:rFonts w:eastAsia="Times New Roman"/>
            <w:color w:val="3333FF"/>
          </w:rPr>
          <w:t>degrees of freedom</w:t>
        </w:r>
      </w:hyperlink>
      <w:r w:rsidRPr="00107BFC">
        <w:rPr>
          <w:rStyle w:val="apple-converted-space"/>
          <w:rFonts w:eastAsia="Times New Roman"/>
          <w:color w:val="000000"/>
        </w:rPr>
        <w:t> </w:t>
      </w:r>
      <w:r w:rsidRPr="0097728F">
        <w:t>(DF) is equal to:</w:t>
      </w:r>
    </w:p>
    <w:p w14:paraId="65D9F4C3" w14:textId="77777777" w:rsidR="0097728F" w:rsidRPr="0097728F" w:rsidRDefault="0097728F" w:rsidP="00107BFC">
      <w:pPr>
        <w:ind w:firstLine="720"/>
      </w:pPr>
      <w:r w:rsidRPr="0097728F">
        <w:t>DF = n - 2</w:t>
      </w:r>
    </w:p>
    <w:p w14:paraId="758FBC5F" w14:textId="77777777" w:rsidR="0097728F" w:rsidRPr="0097728F" w:rsidRDefault="0097728F" w:rsidP="00107BFC">
      <w:pPr>
        <w:ind w:firstLine="720"/>
      </w:pPr>
      <w:proofErr w:type="gramStart"/>
      <w:r w:rsidRPr="0097728F">
        <w:t>where</w:t>
      </w:r>
      <w:proofErr w:type="gramEnd"/>
      <w:r w:rsidRPr="0097728F">
        <w:t xml:space="preserve"> n is the number of observations in the sample.</w:t>
      </w:r>
    </w:p>
    <w:p w14:paraId="263A790E" w14:textId="77777777" w:rsidR="0097728F" w:rsidRPr="0097728F" w:rsidRDefault="0097728F" w:rsidP="00107BFC">
      <w:pPr>
        <w:pStyle w:val="ListParagraph"/>
        <w:numPr>
          <w:ilvl w:val="0"/>
          <w:numId w:val="6"/>
        </w:numPr>
      </w:pPr>
      <w:r w:rsidRPr="0097728F">
        <w:t>Test statistic. The test statistic is a t-score (t) defined by the following equation.</w:t>
      </w:r>
    </w:p>
    <w:p w14:paraId="2C42E155" w14:textId="77777777" w:rsidR="0097728F" w:rsidRPr="0097728F" w:rsidRDefault="0097728F" w:rsidP="00107BFC">
      <w:pPr>
        <w:ind w:firstLine="720"/>
      </w:pPr>
      <w:proofErr w:type="gramStart"/>
      <w:r w:rsidRPr="0097728F">
        <w:t>t</w:t>
      </w:r>
      <w:proofErr w:type="gramEnd"/>
      <w:r w:rsidRPr="0097728F">
        <w:t xml:space="preserve"> = b</w:t>
      </w:r>
      <w:r w:rsidRPr="0097728F">
        <w:rPr>
          <w:vertAlign w:val="subscript"/>
        </w:rPr>
        <w:t>1</w:t>
      </w:r>
      <w:r w:rsidRPr="0097728F">
        <w:rPr>
          <w:rStyle w:val="apple-converted-space"/>
          <w:color w:val="000000"/>
        </w:rPr>
        <w:t> </w:t>
      </w:r>
      <w:r w:rsidRPr="0097728F">
        <w:t>/ SE</w:t>
      </w:r>
    </w:p>
    <w:p w14:paraId="1CCB4C27" w14:textId="77777777" w:rsidR="0097728F" w:rsidRPr="0097728F" w:rsidRDefault="0097728F" w:rsidP="00107BFC">
      <w:pPr>
        <w:ind w:left="720"/>
      </w:pPr>
      <w:proofErr w:type="gramStart"/>
      <w:r w:rsidRPr="0097728F">
        <w:t>where</w:t>
      </w:r>
      <w:proofErr w:type="gramEnd"/>
      <w:r w:rsidRPr="0097728F">
        <w:t xml:space="preserve"> b</w:t>
      </w:r>
      <w:r w:rsidRPr="0097728F">
        <w:rPr>
          <w:vertAlign w:val="subscript"/>
        </w:rPr>
        <w:t>1</w:t>
      </w:r>
      <w:r w:rsidRPr="0097728F">
        <w:rPr>
          <w:rStyle w:val="apple-converted-space"/>
          <w:rFonts w:eastAsia="Times New Roman"/>
          <w:color w:val="000000"/>
        </w:rPr>
        <w:t> </w:t>
      </w:r>
      <w:r w:rsidRPr="0097728F">
        <w:t>is the slope of the sample regression line, and SE is the standard error of the slope.</w:t>
      </w:r>
    </w:p>
    <w:p w14:paraId="6D23B6BE" w14:textId="2C4BC981" w:rsidR="006459BB" w:rsidRDefault="0097728F" w:rsidP="00107BFC">
      <w:pPr>
        <w:pStyle w:val="ListParagraph"/>
        <w:numPr>
          <w:ilvl w:val="0"/>
          <w:numId w:val="6"/>
        </w:numPr>
      </w:pPr>
      <w:r w:rsidRPr="0097728F">
        <w:t>P-value. The P-value is the probability of observing a sample statistic as extreme as the test statistic. Since the test statistic is a t-score, use the</w:t>
      </w:r>
      <w:r w:rsidRPr="00107BFC">
        <w:rPr>
          <w:rStyle w:val="apple-converted-space"/>
          <w:rFonts w:eastAsia="Times New Roman"/>
          <w:color w:val="000000"/>
        </w:rPr>
        <w:t> </w:t>
      </w:r>
      <w:hyperlink r:id="rId25" w:history="1">
        <w:r w:rsidRPr="00107BFC">
          <w:rPr>
            <w:rStyle w:val="Hyperlink"/>
            <w:rFonts w:eastAsia="Times New Roman"/>
            <w:color w:val="3333FF"/>
          </w:rPr>
          <w:t>t Distribution Calculator</w:t>
        </w:r>
      </w:hyperlink>
      <w:r w:rsidRPr="00107BFC">
        <w:rPr>
          <w:rStyle w:val="apple-converted-space"/>
          <w:rFonts w:eastAsia="Times New Roman"/>
          <w:color w:val="000000"/>
        </w:rPr>
        <w:t> </w:t>
      </w:r>
      <w:r w:rsidRPr="0097728F">
        <w:t>to assess the probability associated with the test statistic. Use the degrees of freedom computed above.</w:t>
      </w:r>
    </w:p>
    <w:p w14:paraId="727E2BAF" w14:textId="77777777" w:rsidR="0097728F" w:rsidRPr="0097728F" w:rsidRDefault="0097728F" w:rsidP="0097728F"/>
    <w:p w14:paraId="1A7379A0" w14:textId="3FBC82D1" w:rsidR="0097728F" w:rsidRPr="0097728F" w:rsidRDefault="0097728F" w:rsidP="00107BFC">
      <w:pPr>
        <w:ind w:firstLine="360"/>
        <w:rPr>
          <w:rFonts w:eastAsia="Times New Roman"/>
        </w:rPr>
      </w:pPr>
      <w:r w:rsidRPr="0097728F">
        <w:rPr>
          <w:rFonts w:eastAsia="Times New Roman"/>
          <w:shd w:val="clear" w:color="auto" w:fill="FFFFFF"/>
        </w:rPr>
        <w:t>If the sample findings are unlikely, given the null hypothesis, the researcher rejects the null hypothesis. Typically, this involves comparing the P-value to the</w:t>
      </w:r>
      <w:r w:rsidRPr="0097728F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hyperlink r:id="rId26" w:history="1">
        <w:r w:rsidRPr="0097728F">
          <w:rPr>
            <w:rStyle w:val="Hyperlink"/>
            <w:rFonts w:eastAsia="Times New Roman"/>
            <w:color w:val="3333FF"/>
            <w:shd w:val="clear" w:color="auto" w:fill="FFFFFF"/>
          </w:rPr>
          <w:t>significance level</w:t>
        </w:r>
      </w:hyperlink>
      <w:r w:rsidRPr="0097728F">
        <w:rPr>
          <w:rFonts w:eastAsia="Times New Roman"/>
          <w:shd w:val="clear" w:color="auto" w:fill="FFFFFF"/>
        </w:rPr>
        <w:t>, and rejecting the null hypothesis when the P-value is less than the significance level.</w:t>
      </w:r>
      <w:r w:rsidR="001D050F">
        <w:rPr>
          <w:rFonts w:eastAsia="Times New Roman"/>
          <w:shd w:val="clear" w:color="auto" w:fill="FFFFFF"/>
        </w:rPr>
        <w:t xml:space="preserve"> Fail to reject the null hypothesis if the P-value is larger than the significance level.</w:t>
      </w:r>
    </w:p>
    <w:p w14:paraId="0D885257" w14:textId="77777777" w:rsidR="00030A6D" w:rsidRPr="00982EBE" w:rsidRDefault="00030A6D" w:rsidP="00030A6D">
      <w:pPr>
        <w:widowControl/>
        <w:rPr>
          <w:rFonts w:ascii="Centaur" w:hAnsi="Centaur"/>
          <w:sz w:val="22"/>
          <w:szCs w:val="22"/>
        </w:rPr>
      </w:pPr>
    </w:p>
    <w:p w14:paraId="41CB9671" w14:textId="77777777" w:rsidR="00030A6D" w:rsidRPr="00982EBE" w:rsidRDefault="008A5FD0" w:rsidP="008144BA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 xml:space="preserve"> </w:t>
      </w:r>
      <w:r w:rsidR="00C229B7" w:rsidRPr="00982EBE">
        <w:rPr>
          <w:rFonts w:ascii="Centaur" w:hAnsi="Centaur"/>
          <w:sz w:val="22"/>
          <w:szCs w:val="22"/>
        </w:rPr>
        <w:t>On the basis of the experiments you’ve done, h</w:t>
      </w:r>
      <w:r w:rsidR="00030A6D" w:rsidRPr="00982EBE">
        <w:rPr>
          <w:rFonts w:ascii="Centaur" w:hAnsi="Centaur"/>
          <w:sz w:val="22"/>
          <w:szCs w:val="22"/>
        </w:rPr>
        <w:t>ow does the efficiency of a regression predict the power of the t-test?</w:t>
      </w:r>
      <w:r w:rsidR="00C229B7" w:rsidRPr="00982EBE">
        <w:rPr>
          <w:rFonts w:ascii="Centaur" w:hAnsi="Centaur"/>
          <w:sz w:val="22"/>
          <w:szCs w:val="22"/>
        </w:rPr>
        <w:t xml:space="preserve"> </w:t>
      </w:r>
    </w:p>
    <w:p w14:paraId="3A5747CA" w14:textId="77777777" w:rsidR="00C229B7" w:rsidRDefault="00C229B7" w:rsidP="00030A6D">
      <w:pPr>
        <w:widowControl/>
        <w:rPr>
          <w:rFonts w:ascii="Centaur" w:hAnsi="Centaur"/>
          <w:sz w:val="22"/>
          <w:szCs w:val="22"/>
        </w:rPr>
      </w:pPr>
    </w:p>
    <w:p w14:paraId="793F3AE4" w14:textId="1C462493" w:rsidR="00F23F98" w:rsidRDefault="00F23F98" w:rsidP="00A9706C">
      <w:pPr>
        <w:rPr>
          <w:rFonts w:ascii="Times" w:hAnsi="Times" w:cs="Times"/>
          <w:sz w:val="24"/>
          <w:szCs w:val="24"/>
        </w:rPr>
      </w:pPr>
      <w:r>
        <w:t xml:space="preserve">From the output we see that we can clearly reject the null hypothesis of no linear relationship between height and head circumference (p=9.59e-05). </w:t>
      </w:r>
    </w:p>
    <w:p w14:paraId="47BC3548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77E5CA33" w14:textId="77777777" w:rsidR="00A9706C" w:rsidRDefault="00A9706C" w:rsidP="00A9706C">
      <w:pPr>
        <w:rPr>
          <w:sz w:val="24"/>
          <w:szCs w:val="24"/>
        </w:rPr>
      </w:pPr>
      <w:proofErr w:type="gramStart"/>
      <w:r>
        <w:t>if</w:t>
      </w:r>
      <w:proofErr w:type="gramEnd"/>
      <w:r>
        <w:t xml:space="preserve"> x contributes no information for the prediction of y? The implication is that the mean of y (i.e., the deterministic part of the model </w:t>
      </w:r>
      <w:proofErr w:type="gramStart"/>
      <w:r>
        <w:t>E(</w:t>
      </w:r>
      <w:proofErr w:type="gramEnd"/>
      <w:r>
        <w:t>y) = β</w:t>
      </w:r>
      <w:r>
        <w:rPr>
          <w:position w:val="-6"/>
          <w:sz w:val="18"/>
          <w:szCs w:val="18"/>
        </w:rPr>
        <w:t xml:space="preserve">0 </w:t>
      </w:r>
      <w:r>
        <w:t>+ β</w:t>
      </w:r>
      <w:r>
        <w:rPr>
          <w:position w:val="-6"/>
          <w:sz w:val="18"/>
          <w:szCs w:val="18"/>
        </w:rPr>
        <w:t>1</w:t>
      </w:r>
      <w:r>
        <w:t>x), does not change as x changes. Regardless of the value of x, you always predict the same value of y. In the straight-line model, this means that the true slope, β</w:t>
      </w:r>
      <w:r>
        <w:rPr>
          <w:position w:val="-3"/>
          <w:sz w:val="18"/>
          <w:szCs w:val="18"/>
        </w:rPr>
        <w:t>1</w:t>
      </w:r>
      <w:r>
        <w:t xml:space="preserve">, is equal to 0 (see Figure 3.8.). Therefore, to test the null hypothesis that x contributes no information for the prediction of y against the alternative hypothesis that these variables are linearly related with a slope differing from 0, we test </w:t>
      </w:r>
    </w:p>
    <w:p w14:paraId="7DF06F52" w14:textId="77777777" w:rsidR="00A9706C" w:rsidRDefault="00A9706C" w:rsidP="00A9706C">
      <w:pPr>
        <w:rPr>
          <w:sz w:val="24"/>
          <w:szCs w:val="24"/>
        </w:rPr>
      </w:pPr>
      <w:r>
        <w:t xml:space="preserve">If the data support the alternative hypothesis, we conclude that x does contribute information for the prediction of y using the straight-line model [although the true relationship between </w:t>
      </w:r>
      <w:proofErr w:type="gramStart"/>
      <w:r>
        <w:t>E(</w:t>
      </w:r>
      <w:proofErr w:type="gramEnd"/>
      <w:r>
        <w:t xml:space="preserve">y) and x could be more complex than a straight line]. Thus, to some extent, this is a test of the utility of the hypothesized model. </w:t>
      </w:r>
    </w:p>
    <w:p w14:paraId="1A54E6F2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462C98F2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37F45D3F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7A724E95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4DB8CAAD" w14:textId="77777777" w:rsidR="00B81156" w:rsidRPr="00982EBE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4169E8F3" w14:textId="77777777" w:rsidR="00862776" w:rsidRDefault="008A5FD0" w:rsidP="00030A6D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 w:rsidRPr="00982EBE">
        <w:rPr>
          <w:rFonts w:ascii="Centaur" w:hAnsi="Centaur"/>
          <w:sz w:val="22"/>
          <w:szCs w:val="22"/>
        </w:rPr>
        <w:t xml:space="preserve"> </w:t>
      </w:r>
      <w:r w:rsidR="00C229B7" w:rsidRPr="00982EBE">
        <w:rPr>
          <w:rFonts w:ascii="Centaur" w:hAnsi="Centaur"/>
          <w:sz w:val="22"/>
          <w:szCs w:val="22"/>
        </w:rPr>
        <w:t xml:space="preserve"> </w:t>
      </w:r>
      <w:r w:rsidR="00862776">
        <w:rPr>
          <w:rFonts w:ascii="Centaur" w:hAnsi="Centaur"/>
          <w:sz w:val="22"/>
          <w:szCs w:val="22"/>
        </w:rPr>
        <w:t>When the underling errors in the regression problem are independent normal, show that ordinary least squares is the maximum likelihood estimator?</w:t>
      </w:r>
    </w:p>
    <w:p w14:paraId="091E9805" w14:textId="6EEA4E8E" w:rsidR="00B81156" w:rsidRDefault="00B81156" w:rsidP="00B81156">
      <w:pPr>
        <w:widowControl/>
        <w:rPr>
          <w:rFonts w:ascii="Centaur" w:hAnsi="Centaur"/>
          <w:sz w:val="22"/>
          <w:szCs w:val="22"/>
        </w:rPr>
      </w:pPr>
      <w:r>
        <w:rPr>
          <w:rFonts w:ascii="Centaur" w:hAnsi="Centaur"/>
          <w:sz w:val="22"/>
          <w:szCs w:val="22"/>
        </w:rPr>
        <w:t>Prove:</w:t>
      </w:r>
    </w:p>
    <w:p w14:paraId="0E3DAB89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2DD488BC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4D8E648B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6AB416F0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19E0EB5A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64B1A054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0D609F0B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4EC22B62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0A0725E6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262E5AB4" w14:textId="77777777" w:rsidR="00EB6790" w:rsidRDefault="00EB6790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5B5A6708" w14:textId="77777777" w:rsidR="00EB6790" w:rsidRDefault="00EB6790" w:rsidP="00B81156">
      <w:pPr>
        <w:widowControl/>
        <w:ind w:left="360"/>
        <w:rPr>
          <w:rFonts w:ascii="Centaur" w:hAnsi="Centaur"/>
          <w:sz w:val="22"/>
          <w:szCs w:val="22"/>
        </w:rPr>
      </w:pPr>
      <w:bookmarkStart w:id="0" w:name="_GoBack"/>
      <w:bookmarkEnd w:id="0"/>
    </w:p>
    <w:p w14:paraId="4F458D1E" w14:textId="77777777" w:rsid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3A43AA51" w14:textId="77777777" w:rsidR="00B81156" w:rsidRPr="00B81156" w:rsidRDefault="00B81156" w:rsidP="00B81156">
      <w:pPr>
        <w:widowControl/>
        <w:ind w:left="360"/>
        <w:rPr>
          <w:rFonts w:ascii="Centaur" w:hAnsi="Centaur"/>
          <w:sz w:val="22"/>
          <w:szCs w:val="22"/>
        </w:rPr>
      </w:pPr>
    </w:p>
    <w:p w14:paraId="171A8095" w14:textId="77777777" w:rsidR="00862776" w:rsidRPr="00862776" w:rsidRDefault="00862776" w:rsidP="00862776">
      <w:pPr>
        <w:pStyle w:val="ListParagraph"/>
        <w:rPr>
          <w:rFonts w:ascii="Centaur" w:hAnsi="Centaur"/>
          <w:sz w:val="22"/>
          <w:szCs w:val="22"/>
        </w:rPr>
      </w:pPr>
    </w:p>
    <w:p w14:paraId="6EC3807C" w14:textId="77777777" w:rsidR="00276C07" w:rsidRPr="00982EBE" w:rsidRDefault="00862776" w:rsidP="00030A6D">
      <w:pPr>
        <w:pStyle w:val="ListParagraph"/>
        <w:widowControl/>
        <w:numPr>
          <w:ilvl w:val="0"/>
          <w:numId w:val="1"/>
        </w:numPr>
        <w:rPr>
          <w:rFonts w:ascii="Centaur" w:hAnsi="Centaur"/>
          <w:sz w:val="22"/>
          <w:szCs w:val="22"/>
        </w:rPr>
      </w:pPr>
      <w:r>
        <w:rPr>
          <w:rFonts w:ascii="Centaur" w:hAnsi="Centaur"/>
          <w:sz w:val="22"/>
          <w:szCs w:val="22"/>
        </w:rPr>
        <w:t xml:space="preserve">Continuing #11. What if the errors are independent Tukey? </w:t>
      </w:r>
      <w:r w:rsidR="00E15FBB" w:rsidRPr="00982EBE">
        <w:rPr>
          <w:rFonts w:ascii="Centaur" w:hAnsi="Centaur"/>
          <w:sz w:val="22"/>
          <w:szCs w:val="22"/>
        </w:rPr>
        <w:t xml:space="preserve"> </w:t>
      </w:r>
    </w:p>
    <w:p w14:paraId="5D250344" w14:textId="2EB52F68" w:rsidR="00276C07" w:rsidRDefault="00B81156" w:rsidP="00030A6D">
      <w:pPr>
        <w:widowControl/>
        <w:rPr>
          <w:rFonts w:ascii="Centaur" w:hAnsi="Centaur"/>
          <w:sz w:val="22"/>
          <w:szCs w:val="22"/>
        </w:rPr>
      </w:pPr>
      <w:r>
        <w:rPr>
          <w:rFonts w:ascii="Centaur" w:hAnsi="Centaur"/>
          <w:sz w:val="22"/>
          <w:szCs w:val="22"/>
        </w:rPr>
        <w:t>Prove:</w:t>
      </w:r>
    </w:p>
    <w:p w14:paraId="50E9A6EA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77E87ECC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2D554608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3B6C665E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489FE63C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39506D94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5D88A22D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5DC28943" w14:textId="77777777" w:rsidR="00B81156" w:rsidRDefault="00B81156" w:rsidP="00030A6D">
      <w:pPr>
        <w:widowControl/>
        <w:rPr>
          <w:rFonts w:ascii="Centaur" w:hAnsi="Centaur"/>
          <w:sz w:val="22"/>
          <w:szCs w:val="22"/>
        </w:rPr>
      </w:pPr>
    </w:p>
    <w:p w14:paraId="0B18C548" w14:textId="77777777" w:rsidR="00B81156" w:rsidRPr="00982EBE" w:rsidRDefault="00B81156" w:rsidP="00030A6D">
      <w:pPr>
        <w:widowControl/>
        <w:rPr>
          <w:rFonts w:ascii="Centaur" w:hAnsi="Centaur"/>
          <w:sz w:val="22"/>
          <w:szCs w:val="22"/>
        </w:rPr>
      </w:pPr>
    </w:p>
    <w:sectPr w:rsidR="00B81156" w:rsidRPr="00982EBE" w:rsidSect="00030A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aur">
    <w:altName w:val="Copperplate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1CC"/>
    <w:multiLevelType w:val="multilevel"/>
    <w:tmpl w:val="2D8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20511"/>
    <w:multiLevelType w:val="multilevel"/>
    <w:tmpl w:val="30F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B214C"/>
    <w:multiLevelType w:val="hybridMultilevel"/>
    <w:tmpl w:val="047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94490"/>
    <w:multiLevelType w:val="multilevel"/>
    <w:tmpl w:val="372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97B05"/>
    <w:multiLevelType w:val="hybridMultilevel"/>
    <w:tmpl w:val="AF0A9F20"/>
    <w:lvl w:ilvl="0" w:tplc="3BB885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F2726"/>
    <w:multiLevelType w:val="hybridMultilevel"/>
    <w:tmpl w:val="DEC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6D"/>
    <w:rsid w:val="00030A6D"/>
    <w:rsid w:val="000473C7"/>
    <w:rsid w:val="00107BFC"/>
    <w:rsid w:val="001559B1"/>
    <w:rsid w:val="00175A41"/>
    <w:rsid w:val="001A5B85"/>
    <w:rsid w:val="001B690A"/>
    <w:rsid w:val="001D050F"/>
    <w:rsid w:val="00276C07"/>
    <w:rsid w:val="0033299B"/>
    <w:rsid w:val="00380A9E"/>
    <w:rsid w:val="003C383D"/>
    <w:rsid w:val="003C7EE4"/>
    <w:rsid w:val="003D66F0"/>
    <w:rsid w:val="00450043"/>
    <w:rsid w:val="0047110F"/>
    <w:rsid w:val="004D180B"/>
    <w:rsid w:val="005040D3"/>
    <w:rsid w:val="0054698E"/>
    <w:rsid w:val="005B341B"/>
    <w:rsid w:val="006459BB"/>
    <w:rsid w:val="007275A9"/>
    <w:rsid w:val="007660A7"/>
    <w:rsid w:val="00780D78"/>
    <w:rsid w:val="008144BA"/>
    <w:rsid w:val="00862776"/>
    <w:rsid w:val="00895020"/>
    <w:rsid w:val="008A5FD0"/>
    <w:rsid w:val="0097728F"/>
    <w:rsid w:val="00982BB7"/>
    <w:rsid w:val="00982EBE"/>
    <w:rsid w:val="00A608D5"/>
    <w:rsid w:val="00A9706C"/>
    <w:rsid w:val="00AE5757"/>
    <w:rsid w:val="00AF2C67"/>
    <w:rsid w:val="00B06918"/>
    <w:rsid w:val="00B3061A"/>
    <w:rsid w:val="00B3609A"/>
    <w:rsid w:val="00B81156"/>
    <w:rsid w:val="00C05392"/>
    <w:rsid w:val="00C229B7"/>
    <w:rsid w:val="00CF0A1B"/>
    <w:rsid w:val="00D31A71"/>
    <w:rsid w:val="00D70033"/>
    <w:rsid w:val="00D77383"/>
    <w:rsid w:val="00D95156"/>
    <w:rsid w:val="00E15FBB"/>
    <w:rsid w:val="00E56B48"/>
    <w:rsid w:val="00E711B1"/>
    <w:rsid w:val="00E8664B"/>
    <w:rsid w:val="00EB6790"/>
    <w:rsid w:val="00EC4EFA"/>
    <w:rsid w:val="00F23F98"/>
    <w:rsid w:val="00F318F8"/>
    <w:rsid w:val="00F83F34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21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83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8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18F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47110F"/>
  </w:style>
  <w:style w:type="character" w:styleId="Strong">
    <w:name w:val="Strong"/>
    <w:basedOn w:val="DefaultParagraphFont"/>
    <w:uiPriority w:val="22"/>
    <w:qFormat/>
    <w:rsid w:val="0047110F"/>
    <w:rPr>
      <w:b/>
      <w:bCs/>
    </w:rPr>
  </w:style>
  <w:style w:type="character" w:styleId="Emphasis">
    <w:name w:val="Emphasis"/>
    <w:basedOn w:val="DefaultParagraphFont"/>
    <w:uiPriority w:val="20"/>
    <w:qFormat/>
    <w:rsid w:val="004711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5B85"/>
    <w:rPr>
      <w:color w:val="0000FF"/>
      <w:u w:val="single"/>
    </w:rPr>
  </w:style>
  <w:style w:type="character" w:customStyle="1" w:styleId="mtext">
    <w:name w:val="mtext"/>
    <w:basedOn w:val="DefaultParagraphFont"/>
    <w:rsid w:val="00780D78"/>
  </w:style>
  <w:style w:type="character" w:customStyle="1" w:styleId="mo">
    <w:name w:val="mo"/>
    <w:basedOn w:val="DefaultParagraphFont"/>
    <w:rsid w:val="00780D78"/>
  </w:style>
  <w:style w:type="character" w:customStyle="1" w:styleId="mi">
    <w:name w:val="mi"/>
    <w:basedOn w:val="DefaultParagraphFont"/>
    <w:rsid w:val="00780D78"/>
  </w:style>
  <w:style w:type="character" w:customStyle="1" w:styleId="mn">
    <w:name w:val="mn"/>
    <w:basedOn w:val="DefaultParagraphFont"/>
    <w:rsid w:val="00780D78"/>
  </w:style>
  <w:style w:type="character" w:customStyle="1" w:styleId="mjxassistivemathml">
    <w:name w:val="mjx_assistive_mathml"/>
    <w:basedOn w:val="DefaultParagraphFont"/>
    <w:rsid w:val="00FE51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83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8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18F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47110F"/>
  </w:style>
  <w:style w:type="character" w:styleId="Strong">
    <w:name w:val="Strong"/>
    <w:basedOn w:val="DefaultParagraphFont"/>
    <w:uiPriority w:val="22"/>
    <w:qFormat/>
    <w:rsid w:val="0047110F"/>
    <w:rPr>
      <w:b/>
      <w:bCs/>
    </w:rPr>
  </w:style>
  <w:style w:type="character" w:styleId="Emphasis">
    <w:name w:val="Emphasis"/>
    <w:basedOn w:val="DefaultParagraphFont"/>
    <w:uiPriority w:val="20"/>
    <w:qFormat/>
    <w:rsid w:val="004711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5B85"/>
    <w:rPr>
      <w:color w:val="0000FF"/>
      <w:u w:val="single"/>
    </w:rPr>
  </w:style>
  <w:style w:type="character" w:customStyle="1" w:styleId="mtext">
    <w:name w:val="mtext"/>
    <w:basedOn w:val="DefaultParagraphFont"/>
    <w:rsid w:val="00780D78"/>
  </w:style>
  <w:style w:type="character" w:customStyle="1" w:styleId="mo">
    <w:name w:val="mo"/>
    <w:basedOn w:val="DefaultParagraphFont"/>
    <w:rsid w:val="00780D78"/>
  </w:style>
  <w:style w:type="character" w:customStyle="1" w:styleId="mi">
    <w:name w:val="mi"/>
    <w:basedOn w:val="DefaultParagraphFont"/>
    <w:rsid w:val="00780D78"/>
  </w:style>
  <w:style w:type="character" w:customStyle="1" w:styleId="mn">
    <w:name w:val="mn"/>
    <w:basedOn w:val="DefaultParagraphFont"/>
    <w:rsid w:val="00780D78"/>
  </w:style>
  <w:style w:type="character" w:customStyle="1" w:styleId="mjxassistivemathml">
    <w:name w:val="mjx_assistive_mathml"/>
    <w:basedOn w:val="DefaultParagraphFont"/>
    <w:rsid w:val="00FE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stattrek.com/AP-Statistics-1/Regression.aspx" TargetMode="External"/><Relationship Id="rId21" Type="http://schemas.openxmlformats.org/officeDocument/2006/relationships/hyperlink" Target="http://stattrek.com/Help/Glossary.aspx?Target=Null%20hypothesis" TargetMode="External"/><Relationship Id="rId22" Type="http://schemas.openxmlformats.org/officeDocument/2006/relationships/hyperlink" Target="http://stattrek.com/Help/Glossary.aspx?Target=Standard%20error" TargetMode="External"/><Relationship Id="rId23" Type="http://schemas.openxmlformats.org/officeDocument/2006/relationships/hyperlink" Target="http://stattrek.com/Help/Glossary.aspx?Target=Standard%20error" TargetMode="External"/><Relationship Id="rId24" Type="http://schemas.openxmlformats.org/officeDocument/2006/relationships/hyperlink" Target="http://stattrek.com/Help/Glossary.aspx?Target=Degrees%20of%20freedom" TargetMode="External"/><Relationship Id="rId25" Type="http://schemas.openxmlformats.org/officeDocument/2006/relationships/hyperlink" Target="http://stattrek.com/Tables/T.aspx" TargetMode="External"/><Relationship Id="rId26" Type="http://schemas.openxmlformats.org/officeDocument/2006/relationships/hyperlink" Target="http://stattrek.com/Help/Glossary.aspx?Target=Significance%20leve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investopedia.com/terms/l/line-of-best-fit.asp" TargetMode="External"/><Relationship Id="rId11" Type="http://schemas.openxmlformats.org/officeDocument/2006/relationships/hyperlink" Target="http://www.investopedia.com/terms/l/least-squares.asp" TargetMode="External"/><Relationship Id="rId12" Type="http://schemas.openxmlformats.org/officeDocument/2006/relationships/hyperlink" Target="http://www.investopedia.com/terms/r/regression.asp" TargetMode="External"/><Relationship Id="rId13" Type="http://schemas.openxmlformats.org/officeDocument/2006/relationships/hyperlink" Target="http://www.statisticalconsultants.co.nz/blog/regression.html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stattrek.com/Help/Glossary.aspx?Target=Slope" TargetMode="External"/><Relationship Id="rId16" Type="http://schemas.openxmlformats.org/officeDocument/2006/relationships/hyperlink" Target="http://stattrek.com/Help/Glossary.aspx?Target=Regression" TargetMode="External"/><Relationship Id="rId17" Type="http://schemas.openxmlformats.org/officeDocument/2006/relationships/hyperlink" Target="http://stattrek.com/Help/Glossary.aspx?Target=Symmetry" TargetMode="External"/><Relationship Id="rId18" Type="http://schemas.openxmlformats.org/officeDocument/2006/relationships/hyperlink" Target="http://stattrek.com/Help/Glossary.aspx?Target=Unimodal%20distribution" TargetMode="External"/><Relationship Id="rId19" Type="http://schemas.openxmlformats.org/officeDocument/2006/relationships/hyperlink" Target="http://stattrek.com/Help/Glossary.aspx?Target=Skewnes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Standardized_momen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itl.nist.gov/div898/handbook/eda/section3/eda366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2345</Words>
  <Characters>13368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15682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Levy</dc:creator>
  <cp:lastModifiedBy>Tony W</cp:lastModifiedBy>
  <cp:revision>7</cp:revision>
  <cp:lastPrinted>2016-03-23T15:51:00Z</cp:lastPrinted>
  <dcterms:created xsi:type="dcterms:W3CDTF">2016-03-23T19:49:00Z</dcterms:created>
  <dcterms:modified xsi:type="dcterms:W3CDTF">2016-03-31T15:06:00Z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