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2B73F" w14:textId="44E293E9" w:rsidR="00244237" w:rsidRDefault="00244237" w:rsidP="00B52E7F">
      <w:pPr>
        <w:spacing w:line="360" w:lineRule="auto"/>
        <w:jc w:val="center"/>
        <w:rPr>
          <w:rFonts w:ascii="Times New Roman" w:hAnsi="Times New Roman" w:cs="Times New Roman"/>
          <w:b/>
          <w:sz w:val="28"/>
        </w:rPr>
      </w:pPr>
      <w:r w:rsidRPr="00B52E7F">
        <w:rPr>
          <w:rFonts w:ascii="Times New Roman" w:hAnsi="Times New Roman" w:cs="Times New Roman"/>
          <w:b/>
          <w:sz w:val="28"/>
        </w:rPr>
        <w:t>Executive Summary</w:t>
      </w:r>
    </w:p>
    <w:p w14:paraId="43511C46" w14:textId="77777777" w:rsidR="00B52E7F" w:rsidRPr="00B52E7F" w:rsidRDefault="00B52E7F" w:rsidP="00B52E7F">
      <w:pPr>
        <w:spacing w:line="360" w:lineRule="auto"/>
        <w:jc w:val="center"/>
        <w:rPr>
          <w:rFonts w:ascii="Times New Roman" w:hAnsi="Times New Roman" w:cs="Times New Roman"/>
          <w:b/>
          <w:sz w:val="28"/>
        </w:rPr>
      </w:pPr>
    </w:p>
    <w:p w14:paraId="3FC7167E" w14:textId="44EADDAA" w:rsidR="00D72CA6" w:rsidRPr="009A641A" w:rsidRDefault="00014762" w:rsidP="00710279">
      <w:pPr>
        <w:spacing w:line="360" w:lineRule="auto"/>
        <w:rPr>
          <w:rFonts w:ascii="Times New Roman" w:hAnsi="Times New Roman" w:cs="Times New Roman"/>
        </w:rPr>
      </w:pPr>
      <w:r w:rsidRPr="009A641A">
        <w:rPr>
          <w:rFonts w:ascii="Times New Roman" w:hAnsi="Times New Roman" w:cs="Times New Roman"/>
        </w:rPr>
        <w:t xml:space="preserve">This report provides an analysis and evaluation of the current and prospective customers of </w:t>
      </w:r>
      <w:r w:rsidR="00576134" w:rsidRPr="009A641A">
        <w:rPr>
          <w:rFonts w:ascii="Times New Roman" w:hAnsi="Times New Roman" w:cs="Times New Roman"/>
        </w:rPr>
        <w:t>MINGAR</w:t>
      </w:r>
      <w:r w:rsidRPr="009A641A">
        <w:rPr>
          <w:rFonts w:ascii="Times New Roman" w:hAnsi="Times New Roman" w:cs="Times New Roman"/>
        </w:rPr>
        <w:t xml:space="preserve"> Ltd. Methods of analysis include</w:t>
      </w:r>
      <w:r w:rsidR="00E62794" w:rsidRPr="009A641A">
        <w:rPr>
          <w:rFonts w:ascii="Times New Roman" w:hAnsi="Times New Roman" w:cs="Times New Roman"/>
        </w:rPr>
        <w:t xml:space="preserve"> linear regression, linear mixed regression and generalized additive model as well as various plots including histogram, boxplots etc. </w:t>
      </w:r>
    </w:p>
    <w:p w14:paraId="1DD7D6AD" w14:textId="77777777" w:rsidR="00E62794" w:rsidRPr="009A641A" w:rsidRDefault="00E62794" w:rsidP="00710279">
      <w:pPr>
        <w:spacing w:line="360" w:lineRule="auto"/>
        <w:rPr>
          <w:rFonts w:ascii="Times New Roman" w:hAnsi="Times New Roman" w:cs="Times New Roman"/>
        </w:rPr>
      </w:pPr>
    </w:p>
    <w:p w14:paraId="24E36D00" w14:textId="05A63732" w:rsidR="00E62794" w:rsidRPr="009A641A" w:rsidRDefault="00E62794" w:rsidP="00710279">
      <w:pPr>
        <w:spacing w:line="360" w:lineRule="auto"/>
        <w:rPr>
          <w:rFonts w:ascii="Times New Roman" w:hAnsi="Times New Roman" w:cs="Times New Roman"/>
        </w:rPr>
      </w:pPr>
      <w:r w:rsidRPr="009A641A">
        <w:rPr>
          <w:rFonts w:ascii="Times New Roman" w:hAnsi="Times New Roman" w:cs="Times New Roman"/>
        </w:rPr>
        <w:t>Result of data analyzed show</w:t>
      </w:r>
      <w:r w:rsidR="009A641A">
        <w:rPr>
          <w:rFonts w:ascii="Times New Roman" w:hAnsi="Times New Roman" w:cs="Times New Roman" w:hint="eastAsia"/>
        </w:rPr>
        <w:t>s</w:t>
      </w:r>
      <w:r w:rsidRPr="009A641A">
        <w:rPr>
          <w:rFonts w:ascii="Times New Roman" w:hAnsi="Times New Roman" w:cs="Times New Roman"/>
        </w:rPr>
        <w:t xml:space="preserve"> that </w:t>
      </w:r>
      <w:r w:rsidR="00014668" w:rsidRPr="009A641A">
        <w:rPr>
          <w:rFonts w:ascii="Times New Roman" w:hAnsi="Times New Roman" w:cs="Times New Roman"/>
        </w:rPr>
        <w:t>new customers and traditional customers share</w:t>
      </w:r>
      <w:r w:rsidR="005A7490" w:rsidRPr="009A641A">
        <w:rPr>
          <w:rFonts w:ascii="Times New Roman" w:hAnsi="Times New Roman" w:cs="Times New Roman"/>
        </w:rPr>
        <w:t xml:space="preserve"> similar </w:t>
      </w:r>
      <w:r w:rsidR="00014668" w:rsidRPr="009A641A">
        <w:rPr>
          <w:rFonts w:ascii="Times New Roman" w:hAnsi="Times New Roman" w:cs="Times New Roman"/>
        </w:rPr>
        <w:t xml:space="preserve">background but </w:t>
      </w:r>
      <w:r w:rsidR="005A7490" w:rsidRPr="009A641A">
        <w:rPr>
          <w:rFonts w:ascii="Times New Roman" w:hAnsi="Times New Roman" w:cs="Times New Roman"/>
        </w:rPr>
        <w:t>with</w:t>
      </w:r>
      <w:r w:rsidR="006B7161" w:rsidRPr="009A641A">
        <w:rPr>
          <w:rFonts w:ascii="Times New Roman" w:hAnsi="Times New Roman" w:cs="Times New Roman"/>
        </w:rPr>
        <w:t xml:space="preserve"> slightly difference</w:t>
      </w:r>
      <w:r w:rsidR="009808D7" w:rsidRPr="009A641A">
        <w:rPr>
          <w:rFonts w:ascii="Times New Roman" w:hAnsi="Times New Roman" w:cs="Times New Roman"/>
        </w:rPr>
        <w:t xml:space="preserve">. In particular, </w:t>
      </w:r>
      <w:r w:rsidR="005A7490" w:rsidRPr="009A641A">
        <w:rPr>
          <w:rFonts w:ascii="Times New Roman" w:hAnsi="Times New Roman" w:cs="Times New Roman"/>
        </w:rPr>
        <w:t>buyers of the newer and more affordable ‘Active’ and ‘Advance’ products come</w:t>
      </w:r>
      <w:r w:rsidR="009808D7" w:rsidRPr="009A641A">
        <w:rPr>
          <w:rFonts w:ascii="Times New Roman" w:hAnsi="Times New Roman" w:cs="Times New Roman"/>
        </w:rPr>
        <w:t xml:space="preserve"> from a more widely spread age range with a slightly lower median household income. </w:t>
      </w:r>
      <w:r w:rsidR="005A7490" w:rsidRPr="009A641A">
        <w:rPr>
          <w:rFonts w:ascii="Times New Roman" w:hAnsi="Times New Roman" w:cs="Times New Roman"/>
        </w:rPr>
        <w:t xml:space="preserve">Additionally, </w:t>
      </w:r>
      <w:r w:rsidR="00B120C2" w:rsidRPr="009A641A">
        <w:rPr>
          <w:rFonts w:ascii="Times New Roman" w:hAnsi="Times New Roman" w:cs="Times New Roman"/>
        </w:rPr>
        <w:t xml:space="preserve">we find out that </w:t>
      </w:r>
      <w:r w:rsidR="005A7490" w:rsidRPr="009A641A">
        <w:rPr>
          <w:rFonts w:ascii="Times New Roman" w:hAnsi="Times New Roman" w:cs="Times New Roman"/>
        </w:rPr>
        <w:t xml:space="preserve">those customers </w:t>
      </w:r>
      <w:r w:rsidR="00B120C2" w:rsidRPr="009A641A">
        <w:rPr>
          <w:rFonts w:ascii="Times New Roman" w:hAnsi="Times New Roman" w:cs="Times New Roman"/>
        </w:rPr>
        <w:t xml:space="preserve">may live a community that has more population than the traditional ones. </w:t>
      </w:r>
      <w:r w:rsidR="003D7981">
        <w:rPr>
          <w:rFonts w:ascii="Times New Roman" w:hAnsi="Times New Roman" w:cs="Times New Roman"/>
        </w:rPr>
        <w:t xml:space="preserve"> </w:t>
      </w:r>
    </w:p>
    <w:p w14:paraId="030D6C0F" w14:textId="77777777" w:rsidR="009808D7" w:rsidRPr="009A641A" w:rsidRDefault="009808D7" w:rsidP="00710279">
      <w:pPr>
        <w:spacing w:line="360" w:lineRule="auto"/>
        <w:rPr>
          <w:rFonts w:ascii="Times New Roman" w:hAnsi="Times New Roman" w:cs="Times New Roman"/>
        </w:rPr>
      </w:pPr>
    </w:p>
    <w:p w14:paraId="167A17D3" w14:textId="19B68B70" w:rsidR="009808D7" w:rsidRDefault="009808D7" w:rsidP="00710279">
      <w:pPr>
        <w:spacing w:line="360" w:lineRule="auto"/>
        <w:rPr>
          <w:rFonts w:ascii="Times New Roman" w:hAnsi="Times New Roman" w:cs="Times New Roman"/>
        </w:rPr>
      </w:pPr>
      <w:r w:rsidRPr="009A641A">
        <w:rPr>
          <w:rFonts w:ascii="Times New Roman" w:hAnsi="Times New Roman" w:cs="Times New Roman"/>
        </w:rPr>
        <w:t xml:space="preserve">The report finds </w:t>
      </w:r>
      <w:r w:rsidR="00B52E7F">
        <w:rPr>
          <w:rFonts w:ascii="Times New Roman" w:hAnsi="Times New Roman" w:cs="Times New Roman"/>
        </w:rPr>
        <w:t xml:space="preserve">that </w:t>
      </w:r>
      <w:r w:rsidRPr="009A641A">
        <w:rPr>
          <w:rFonts w:ascii="Times New Roman" w:hAnsi="Times New Roman" w:cs="Times New Roman"/>
        </w:rPr>
        <w:t xml:space="preserve">the prospects of the company in its current position are positive. </w:t>
      </w:r>
      <w:r w:rsidR="00B120C2" w:rsidRPr="009A641A">
        <w:rPr>
          <w:rFonts w:ascii="Times New Roman" w:hAnsi="Times New Roman" w:cs="Times New Roman"/>
        </w:rPr>
        <w:t xml:space="preserve">Every time a consumer purchases products or service they display forms of buyer behavior that are influenced by many factors. </w:t>
      </w:r>
      <w:r w:rsidRPr="009A641A">
        <w:rPr>
          <w:rFonts w:ascii="Times New Roman" w:hAnsi="Times New Roman" w:cs="Times New Roman"/>
        </w:rPr>
        <w:t xml:space="preserve"> </w:t>
      </w:r>
      <w:r w:rsidR="00B120C2" w:rsidRPr="009A641A">
        <w:rPr>
          <w:rFonts w:ascii="Times New Roman" w:hAnsi="Times New Roman" w:cs="Times New Roman"/>
        </w:rPr>
        <w:t xml:space="preserve">Although a full comprehension of buying behavior is impossible, we can </w:t>
      </w:r>
      <w:r w:rsidR="000F5C93">
        <w:rPr>
          <w:rFonts w:ascii="Times New Roman" w:hAnsi="Times New Roman" w:cs="Times New Roman"/>
        </w:rPr>
        <w:t>confidently</w:t>
      </w:r>
      <w:r w:rsidR="00C779DD" w:rsidRPr="009A641A">
        <w:rPr>
          <w:rFonts w:ascii="Times New Roman" w:hAnsi="Times New Roman" w:cs="Times New Roman"/>
        </w:rPr>
        <w:t xml:space="preserve"> </w:t>
      </w:r>
      <w:r w:rsidR="000F5C93">
        <w:rPr>
          <w:rFonts w:ascii="Times New Roman" w:hAnsi="Times New Roman" w:cs="Times New Roman"/>
        </w:rPr>
        <w:t xml:space="preserve">predict the </w:t>
      </w:r>
      <w:r w:rsidR="00B120C2" w:rsidRPr="009A641A">
        <w:rPr>
          <w:rFonts w:ascii="Times New Roman" w:hAnsi="Times New Roman" w:cs="Times New Roman"/>
        </w:rPr>
        <w:t xml:space="preserve">behavior </w:t>
      </w:r>
      <w:r w:rsidR="000F5C93">
        <w:rPr>
          <w:rFonts w:ascii="Times New Roman" w:hAnsi="Times New Roman" w:cs="Times New Roman"/>
        </w:rPr>
        <w:t xml:space="preserve">of prospective consumers </w:t>
      </w:r>
      <w:r w:rsidR="00B120C2" w:rsidRPr="009A641A">
        <w:rPr>
          <w:rFonts w:ascii="Times New Roman" w:hAnsi="Times New Roman" w:cs="Times New Roman"/>
        </w:rPr>
        <w:t xml:space="preserve">as they showed no significant </w:t>
      </w:r>
      <w:r w:rsidR="00C779DD" w:rsidRPr="009A641A">
        <w:rPr>
          <w:rFonts w:ascii="Times New Roman" w:hAnsi="Times New Roman" w:cs="Times New Roman"/>
        </w:rPr>
        <w:t xml:space="preserve">difference </w:t>
      </w:r>
      <w:r w:rsidR="000F5C93">
        <w:rPr>
          <w:rFonts w:ascii="Times New Roman" w:hAnsi="Times New Roman" w:cs="Times New Roman"/>
        </w:rPr>
        <w:t>from the current ones</w:t>
      </w:r>
      <w:r w:rsidR="00C779DD" w:rsidRPr="009A641A">
        <w:rPr>
          <w:rFonts w:ascii="Times New Roman" w:hAnsi="Times New Roman" w:cs="Times New Roman"/>
        </w:rPr>
        <w:t xml:space="preserve">. </w:t>
      </w:r>
    </w:p>
    <w:p w14:paraId="1DADDCAC" w14:textId="77777777" w:rsidR="000F5C93" w:rsidRDefault="000F5C93" w:rsidP="00710279">
      <w:pPr>
        <w:spacing w:line="360" w:lineRule="auto"/>
        <w:rPr>
          <w:rFonts w:ascii="Times New Roman" w:hAnsi="Times New Roman" w:cs="Times New Roman"/>
        </w:rPr>
      </w:pPr>
    </w:p>
    <w:p w14:paraId="5A666F89" w14:textId="66013CAD" w:rsidR="00AC1262" w:rsidRDefault="00AC1262" w:rsidP="002F61AB">
      <w:pPr>
        <w:spacing w:line="360" w:lineRule="auto"/>
        <w:rPr>
          <w:rFonts w:ascii="Times New Roman" w:hAnsi="Times New Roman" w:cs="Times New Roman"/>
        </w:rPr>
      </w:pPr>
      <w:r>
        <w:rPr>
          <w:rFonts w:ascii="Times New Roman" w:hAnsi="Times New Roman" w:cs="Times New Roman"/>
        </w:rPr>
        <w:t xml:space="preserve">It is </w:t>
      </w:r>
      <w:r w:rsidR="00FB68C2">
        <w:rPr>
          <w:rFonts w:ascii="Times New Roman" w:hAnsi="Times New Roman" w:cs="Times New Roman"/>
        </w:rPr>
        <w:t>recommended</w:t>
      </w:r>
      <w:r>
        <w:rPr>
          <w:rFonts w:ascii="Times New Roman" w:hAnsi="Times New Roman" w:cs="Times New Roman"/>
        </w:rPr>
        <w:t xml:space="preserve"> that</w:t>
      </w:r>
    </w:p>
    <w:p w14:paraId="26D1CBFD" w14:textId="17191661" w:rsidR="00AC1262" w:rsidRDefault="00AC1262" w:rsidP="002F61AB">
      <w:pPr>
        <w:pStyle w:val="ListParagraph"/>
        <w:numPr>
          <w:ilvl w:val="0"/>
          <w:numId w:val="5"/>
        </w:numPr>
        <w:spacing w:line="360" w:lineRule="auto"/>
        <w:rPr>
          <w:rFonts w:ascii="Times New Roman" w:hAnsi="Times New Roman" w:cs="Times New Roman"/>
        </w:rPr>
      </w:pPr>
      <w:r>
        <w:rPr>
          <w:rFonts w:ascii="Times New Roman" w:hAnsi="Times New Roman" w:cs="Times New Roman"/>
        </w:rPr>
        <w:t>MINGAR take</w:t>
      </w:r>
      <w:r w:rsidR="007A62DA">
        <w:rPr>
          <w:rFonts w:ascii="Times New Roman" w:hAnsi="Times New Roman" w:cs="Times New Roman"/>
        </w:rPr>
        <w:t>s</w:t>
      </w:r>
      <w:r>
        <w:rPr>
          <w:rFonts w:ascii="Times New Roman" w:hAnsi="Times New Roman" w:cs="Times New Roman"/>
        </w:rPr>
        <w:t xml:space="preserve"> immediate measures to launch and </w:t>
      </w:r>
      <w:r w:rsidR="00FF7989">
        <w:rPr>
          <w:rFonts w:ascii="Times New Roman" w:hAnsi="Times New Roman" w:cs="Times New Roman"/>
        </w:rPr>
        <w:t>promote ‘Active’ and ‘Advance’</w:t>
      </w:r>
      <w:r>
        <w:rPr>
          <w:rFonts w:ascii="Times New Roman" w:hAnsi="Times New Roman" w:cs="Times New Roman"/>
        </w:rPr>
        <w:t xml:space="preserve"> </w:t>
      </w:r>
      <w:r w:rsidR="00FF7989">
        <w:rPr>
          <w:rFonts w:ascii="Times New Roman" w:hAnsi="Times New Roman" w:cs="Times New Roman"/>
        </w:rPr>
        <w:t xml:space="preserve">lines </w:t>
      </w:r>
      <w:r>
        <w:rPr>
          <w:rFonts w:ascii="Times New Roman" w:hAnsi="Times New Roman" w:cs="Times New Roman"/>
        </w:rPr>
        <w:t>alongside its existing product range</w:t>
      </w:r>
    </w:p>
    <w:p w14:paraId="05164C0B" w14:textId="0281A523" w:rsidR="00FF7989" w:rsidRDefault="00FF7989" w:rsidP="002F61AB">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‘Active’ and ‘Advance’ products adopt a </w:t>
      </w:r>
      <w:r w:rsidR="00C937E1">
        <w:rPr>
          <w:rFonts w:ascii="Times New Roman" w:hAnsi="Times New Roman" w:cs="Times New Roman"/>
        </w:rPr>
        <w:t xml:space="preserve">more affordable and </w:t>
      </w:r>
      <w:r w:rsidR="00CE4DD9">
        <w:rPr>
          <w:rFonts w:ascii="Times New Roman" w:hAnsi="Times New Roman" w:cs="Times New Roman"/>
        </w:rPr>
        <w:t>cost-efficient</w:t>
      </w:r>
      <w:r w:rsidR="00C937E1">
        <w:rPr>
          <w:rFonts w:ascii="Times New Roman" w:hAnsi="Times New Roman" w:cs="Times New Roman"/>
        </w:rPr>
        <w:t xml:space="preserve"> image to appeal customers </w:t>
      </w:r>
      <w:r w:rsidR="00B52E7F">
        <w:rPr>
          <w:rFonts w:ascii="Times New Roman" w:hAnsi="Times New Roman" w:cs="Times New Roman"/>
        </w:rPr>
        <w:t>from</w:t>
      </w:r>
      <w:r w:rsidR="00C937E1">
        <w:rPr>
          <w:rFonts w:ascii="Times New Roman" w:hAnsi="Times New Roman" w:cs="Times New Roman"/>
        </w:rPr>
        <w:t xml:space="preserve"> different age groups</w:t>
      </w:r>
    </w:p>
    <w:p w14:paraId="309AF30E" w14:textId="6C332826" w:rsidR="00A771FB" w:rsidRDefault="00CE4DD9" w:rsidP="00710279">
      <w:pPr>
        <w:pStyle w:val="ListParagraph"/>
        <w:numPr>
          <w:ilvl w:val="0"/>
          <w:numId w:val="5"/>
        </w:numPr>
        <w:spacing w:line="360" w:lineRule="auto"/>
        <w:rPr>
          <w:rFonts w:ascii="Times New Roman" w:hAnsi="Times New Roman" w:cs="Times New Roman"/>
        </w:rPr>
      </w:pPr>
      <w:r>
        <w:rPr>
          <w:rFonts w:ascii="Times New Roman" w:hAnsi="Times New Roman" w:cs="Times New Roman"/>
        </w:rPr>
        <w:t>‘Active’ and ‘Advance’</w:t>
      </w:r>
      <w:r w:rsidR="00AC1262">
        <w:rPr>
          <w:rFonts w:ascii="Times New Roman" w:hAnsi="Times New Roman" w:cs="Times New Roman"/>
        </w:rPr>
        <w:t xml:space="preserve"> be </w:t>
      </w:r>
      <w:r>
        <w:rPr>
          <w:rFonts w:ascii="Times New Roman" w:hAnsi="Times New Roman" w:cs="Times New Roman"/>
        </w:rPr>
        <w:t>available</w:t>
      </w:r>
      <w:r w:rsidR="00AC1262">
        <w:rPr>
          <w:rFonts w:ascii="Times New Roman" w:hAnsi="Times New Roman" w:cs="Times New Roman"/>
        </w:rPr>
        <w:t xml:space="preserve"> in </w:t>
      </w:r>
      <w:r w:rsidR="002F61AB">
        <w:rPr>
          <w:rFonts w:ascii="Times New Roman" w:hAnsi="Times New Roman" w:cs="Times New Roman"/>
        </w:rPr>
        <w:t>discount</w:t>
      </w:r>
      <w:r w:rsidR="00FB68C2">
        <w:rPr>
          <w:rFonts w:ascii="Times New Roman" w:hAnsi="Times New Roman" w:cs="Times New Roman"/>
        </w:rPr>
        <w:t xml:space="preserve"> shops as well as in traditional </w:t>
      </w:r>
      <w:r w:rsidR="00AC1262">
        <w:rPr>
          <w:rFonts w:ascii="Times New Roman" w:hAnsi="Times New Roman" w:cs="Times New Roman"/>
        </w:rPr>
        <w:t>retail outlets</w:t>
      </w:r>
    </w:p>
    <w:p w14:paraId="0198257B" w14:textId="77777777" w:rsidR="00B52E7F" w:rsidRPr="00B52E7F" w:rsidRDefault="00B52E7F" w:rsidP="00B52E7F">
      <w:pPr>
        <w:pStyle w:val="ListParagraph"/>
        <w:spacing w:line="360" w:lineRule="auto"/>
        <w:rPr>
          <w:rFonts w:ascii="Times New Roman" w:hAnsi="Times New Roman" w:cs="Times New Roman"/>
        </w:rPr>
      </w:pPr>
    </w:p>
    <w:p w14:paraId="64F0C9F9" w14:textId="64CF4286" w:rsidR="009808D7" w:rsidRPr="009A641A" w:rsidRDefault="009808D7" w:rsidP="00710279">
      <w:pPr>
        <w:spacing w:line="360" w:lineRule="auto"/>
        <w:rPr>
          <w:rFonts w:ascii="Times New Roman" w:hAnsi="Times New Roman" w:cs="Times New Roman"/>
        </w:rPr>
      </w:pPr>
      <w:r w:rsidRPr="009A641A">
        <w:rPr>
          <w:rFonts w:ascii="Times New Roman" w:hAnsi="Times New Roman" w:cs="Times New Roman"/>
        </w:rPr>
        <w:t>The analysis conducted has limitations, including</w:t>
      </w:r>
    </w:p>
    <w:p w14:paraId="04814AE0" w14:textId="0F2FCD0A" w:rsidR="009808D7" w:rsidRDefault="005E32D6" w:rsidP="002F61AB">
      <w:pPr>
        <w:pStyle w:val="ListParagraph"/>
        <w:numPr>
          <w:ilvl w:val="0"/>
          <w:numId w:val="4"/>
        </w:numPr>
        <w:spacing w:line="360" w:lineRule="auto"/>
        <w:rPr>
          <w:rFonts w:ascii="Times New Roman" w:hAnsi="Times New Roman" w:cs="Times New Roman"/>
        </w:rPr>
      </w:pPr>
      <w:r>
        <w:rPr>
          <w:rFonts w:ascii="Times New Roman" w:hAnsi="Times New Roman" w:cs="Times New Roman"/>
        </w:rPr>
        <w:t>Forecasting figures are not provided</w:t>
      </w:r>
    </w:p>
    <w:p w14:paraId="369BB9B3" w14:textId="33E746A4" w:rsidR="005E32D6" w:rsidRDefault="002F61AB" w:rsidP="002F61AB">
      <w:pPr>
        <w:pStyle w:val="ListParagraph"/>
        <w:numPr>
          <w:ilvl w:val="0"/>
          <w:numId w:val="4"/>
        </w:numPr>
        <w:spacing w:line="360" w:lineRule="auto"/>
        <w:rPr>
          <w:rFonts w:ascii="Times New Roman" w:hAnsi="Times New Roman" w:cs="Times New Roman"/>
        </w:rPr>
      </w:pPr>
      <w:r>
        <w:rPr>
          <w:rFonts w:ascii="Times New Roman" w:hAnsi="Times New Roman" w:cs="Times New Roman"/>
        </w:rPr>
        <w:t>Some of the models do not have ideal statistic measures</w:t>
      </w:r>
    </w:p>
    <w:p w14:paraId="25792759" w14:textId="21DF8CAD" w:rsidR="002F61AB" w:rsidRDefault="002F61AB" w:rsidP="002F61AB">
      <w:pPr>
        <w:pStyle w:val="ListParagraph"/>
        <w:numPr>
          <w:ilvl w:val="0"/>
          <w:numId w:val="4"/>
        </w:numPr>
        <w:spacing w:line="360" w:lineRule="auto"/>
        <w:rPr>
          <w:rFonts w:ascii="Times New Roman" w:hAnsi="Times New Roman" w:cs="Times New Roman"/>
        </w:rPr>
      </w:pPr>
      <w:r>
        <w:rPr>
          <w:rFonts w:ascii="Times New Roman" w:hAnsi="Times New Roman" w:cs="Times New Roman"/>
        </w:rPr>
        <w:t>The current economic conditions are not provided</w:t>
      </w:r>
      <w:r w:rsidR="00B52E7F">
        <w:rPr>
          <w:rFonts w:ascii="Times New Roman" w:hAnsi="Times New Roman" w:cs="Times New Roman"/>
        </w:rPr>
        <w:t xml:space="preserve"> (especially during COVID-19 era)</w:t>
      </w:r>
    </w:p>
    <w:p w14:paraId="787E38B8" w14:textId="655C7866" w:rsidR="00B52E7F" w:rsidRPr="00B52E7F" w:rsidRDefault="002F61AB" w:rsidP="00B52E7F">
      <w:pPr>
        <w:pStyle w:val="ListParagraph"/>
        <w:numPr>
          <w:ilvl w:val="0"/>
          <w:numId w:val="4"/>
        </w:numPr>
        <w:spacing w:line="360" w:lineRule="auto"/>
        <w:rPr>
          <w:rFonts w:ascii="Times New Roman" w:hAnsi="Times New Roman" w:cs="Times New Roman"/>
        </w:rPr>
      </w:pPr>
      <w:r w:rsidRPr="00B52E7F">
        <w:rPr>
          <w:rFonts w:ascii="Times New Roman" w:hAnsi="Times New Roman" w:cs="Times New Roman"/>
        </w:rPr>
        <w:t xml:space="preserve">There are data limitations as not enough detail is provided </w:t>
      </w:r>
      <w:r w:rsidR="00665497" w:rsidRPr="00B52E7F">
        <w:rPr>
          <w:rFonts w:ascii="Times New Roman" w:hAnsi="Times New Roman" w:cs="Times New Roman"/>
        </w:rPr>
        <w:t xml:space="preserve">for the analysis </w:t>
      </w:r>
      <w:r w:rsidRPr="00B52E7F">
        <w:rPr>
          <w:rFonts w:ascii="Times New Roman" w:hAnsi="Times New Roman" w:cs="Times New Roman"/>
        </w:rPr>
        <w:t xml:space="preserve">i.e. how long has the customer been </w:t>
      </w:r>
      <w:r w:rsidR="00B52E7F">
        <w:rPr>
          <w:rFonts w:ascii="Times New Roman" w:hAnsi="Times New Roman" w:cs="Times New Roman"/>
        </w:rPr>
        <w:t>experiencing</w:t>
      </w:r>
      <w:r w:rsidRPr="00B52E7F">
        <w:rPr>
          <w:rFonts w:ascii="Times New Roman" w:hAnsi="Times New Roman" w:cs="Times New Roman"/>
        </w:rPr>
        <w:t xml:space="preserve"> with the current product; </w:t>
      </w:r>
      <w:r w:rsidR="00665497" w:rsidRPr="00B52E7F">
        <w:rPr>
          <w:rFonts w:ascii="Times New Roman" w:hAnsi="Times New Roman" w:cs="Times New Roman"/>
        </w:rPr>
        <w:t xml:space="preserve">how many people living under the household; </w:t>
      </w:r>
      <w:r w:rsidR="00B52E7F">
        <w:rPr>
          <w:rFonts w:ascii="Times New Roman" w:hAnsi="Times New Roman" w:cs="Times New Roman"/>
        </w:rPr>
        <w:t>has the customer ever switch product line before etc.</w:t>
      </w:r>
    </w:p>
    <w:p w14:paraId="263B228B" w14:textId="77777777" w:rsidR="00D72CA6" w:rsidRPr="00B52E7F" w:rsidRDefault="00D72CA6" w:rsidP="00B52E7F">
      <w:pPr>
        <w:jc w:val="center"/>
        <w:rPr>
          <w:rFonts w:ascii="Times New Roman" w:hAnsi="Times New Roman" w:cs="Times New Roman"/>
          <w:b/>
          <w:sz w:val="28"/>
          <w:szCs w:val="28"/>
        </w:rPr>
      </w:pPr>
    </w:p>
    <w:p w14:paraId="45A8E678" w14:textId="6357DE55" w:rsidR="00D72CA6" w:rsidRPr="00B52E7F" w:rsidRDefault="00235F71" w:rsidP="00B52E7F">
      <w:pPr>
        <w:jc w:val="center"/>
        <w:rPr>
          <w:rFonts w:ascii="Times New Roman" w:hAnsi="Times New Roman" w:cs="Times New Roman"/>
          <w:b/>
          <w:sz w:val="28"/>
          <w:szCs w:val="28"/>
        </w:rPr>
      </w:pPr>
      <w:r w:rsidRPr="00B52E7F">
        <w:rPr>
          <w:rFonts w:ascii="Times New Roman" w:hAnsi="Times New Roman" w:cs="Times New Roman"/>
          <w:b/>
          <w:sz w:val="28"/>
          <w:szCs w:val="28"/>
        </w:rPr>
        <w:t>Tech</w:t>
      </w:r>
      <w:r w:rsidR="00D72CA6" w:rsidRPr="00B52E7F">
        <w:rPr>
          <w:rFonts w:ascii="Times New Roman" w:hAnsi="Times New Roman" w:cs="Times New Roman"/>
          <w:b/>
          <w:sz w:val="28"/>
          <w:szCs w:val="28"/>
        </w:rPr>
        <w:t>n</w:t>
      </w:r>
      <w:r w:rsidRPr="00B52E7F">
        <w:rPr>
          <w:rFonts w:ascii="Times New Roman" w:hAnsi="Times New Roman" w:cs="Times New Roman"/>
          <w:b/>
          <w:sz w:val="28"/>
          <w:szCs w:val="28"/>
        </w:rPr>
        <w:t>i</w:t>
      </w:r>
      <w:r w:rsidR="00D72CA6" w:rsidRPr="00B52E7F">
        <w:rPr>
          <w:rFonts w:ascii="Times New Roman" w:hAnsi="Times New Roman" w:cs="Times New Roman"/>
          <w:b/>
          <w:sz w:val="28"/>
          <w:szCs w:val="28"/>
        </w:rPr>
        <w:t xml:space="preserve">cal </w:t>
      </w:r>
      <w:r w:rsidRPr="00B52E7F">
        <w:rPr>
          <w:rFonts w:ascii="Times New Roman" w:hAnsi="Times New Roman" w:cs="Times New Roman"/>
          <w:b/>
          <w:sz w:val="28"/>
          <w:szCs w:val="28"/>
        </w:rPr>
        <w:t>Report</w:t>
      </w:r>
    </w:p>
    <w:p w14:paraId="2D362DF7" w14:textId="77777777" w:rsidR="006D4FC0" w:rsidRDefault="006D4FC0">
      <w:pPr>
        <w:rPr>
          <w:rFonts w:ascii="Times New Roman" w:hAnsi="Times New Roman" w:cs="Times New Roman"/>
        </w:rPr>
      </w:pPr>
    </w:p>
    <w:p w14:paraId="7865D91E" w14:textId="77777777" w:rsidR="00EB630A" w:rsidRPr="009A641A" w:rsidRDefault="00EB630A">
      <w:pPr>
        <w:rPr>
          <w:rFonts w:ascii="Times New Roman" w:hAnsi="Times New Roman" w:cs="Times New Roman"/>
        </w:rPr>
      </w:pPr>
    </w:p>
    <w:p w14:paraId="128E341A" w14:textId="3FA1891D" w:rsidR="006D4FC0" w:rsidRDefault="006D4FC0" w:rsidP="007A62DA">
      <w:pPr>
        <w:pStyle w:val="ListParagraph"/>
        <w:numPr>
          <w:ilvl w:val="0"/>
          <w:numId w:val="6"/>
        </w:numPr>
        <w:spacing w:line="360" w:lineRule="auto"/>
        <w:rPr>
          <w:rFonts w:ascii="Times New Roman" w:hAnsi="Times New Roman" w:cs="Times New Roman"/>
        </w:rPr>
      </w:pPr>
      <w:r w:rsidRPr="007A62DA">
        <w:rPr>
          <w:rFonts w:ascii="Times New Roman" w:hAnsi="Times New Roman" w:cs="Times New Roman"/>
        </w:rPr>
        <w:t>Introduction</w:t>
      </w:r>
    </w:p>
    <w:p w14:paraId="1B7DD8A7" w14:textId="77777777" w:rsidR="00E902D4" w:rsidRPr="00E902D4" w:rsidRDefault="00E902D4" w:rsidP="00E902D4">
      <w:pPr>
        <w:spacing w:line="360" w:lineRule="auto"/>
        <w:rPr>
          <w:rFonts w:ascii="Times New Roman" w:hAnsi="Times New Roman" w:cs="Times New Roman"/>
        </w:rPr>
      </w:pPr>
    </w:p>
    <w:p w14:paraId="184D03BF" w14:textId="7EE0E67F" w:rsidR="007A62DA" w:rsidRDefault="004B46FA" w:rsidP="007A62DA">
      <w:pPr>
        <w:spacing w:line="360" w:lineRule="auto"/>
        <w:rPr>
          <w:rFonts w:ascii="Times New Roman" w:hAnsi="Times New Roman" w:cs="Times New Roman"/>
        </w:rPr>
      </w:pPr>
      <w:r>
        <w:rPr>
          <w:rFonts w:ascii="Times New Roman" w:hAnsi="Times New Roman" w:cs="Times New Roman"/>
        </w:rPr>
        <w:t>This report summarizes all of the primary statistical modeling and analysis results associated with the</w:t>
      </w:r>
      <w:r w:rsidR="00A91F03">
        <w:rPr>
          <w:rFonts w:ascii="Times New Roman" w:hAnsi="Times New Roman" w:cs="Times New Roman"/>
        </w:rPr>
        <w:t xml:space="preserve"> study of the customers of the new product lines of</w:t>
      </w:r>
      <w:r>
        <w:rPr>
          <w:rFonts w:ascii="Times New Roman" w:hAnsi="Times New Roman" w:cs="Times New Roman"/>
        </w:rPr>
        <w:t xml:space="preserve"> MINGAR </w:t>
      </w:r>
      <w:r w:rsidR="00A91F03">
        <w:rPr>
          <w:rFonts w:ascii="Times New Roman" w:hAnsi="Times New Roman" w:cs="Times New Roman"/>
        </w:rPr>
        <w:t xml:space="preserve">LTD. The purpose of this report is to document </w:t>
      </w:r>
      <w:r w:rsidR="009F12A7">
        <w:rPr>
          <w:rFonts w:ascii="Times New Roman" w:hAnsi="Times New Roman" w:cs="Times New Roman"/>
        </w:rPr>
        <w:t>the</w:t>
      </w:r>
      <w:r w:rsidR="00A91F03">
        <w:rPr>
          <w:rFonts w:ascii="Times New Roman" w:hAnsi="Times New Roman" w:cs="Times New Roman"/>
        </w:rPr>
        <w:t xml:space="preserve"> corresponding data modeling and inference techniques used during the subsequent statistical analyses. Additionally, this report is designed to serve as a template for describing statistical analysis technique in any future project.</w:t>
      </w:r>
    </w:p>
    <w:p w14:paraId="14F7802A" w14:textId="77777777" w:rsidR="009F12A7" w:rsidRDefault="009F12A7" w:rsidP="007A62DA">
      <w:pPr>
        <w:spacing w:line="360" w:lineRule="auto"/>
        <w:rPr>
          <w:rFonts w:ascii="Times New Roman" w:hAnsi="Times New Roman" w:cs="Times New Roman"/>
        </w:rPr>
      </w:pPr>
    </w:p>
    <w:p w14:paraId="6157BFB3" w14:textId="77777777" w:rsidR="00EB630A" w:rsidRDefault="009F12A7" w:rsidP="007A62DA">
      <w:pPr>
        <w:spacing w:line="360" w:lineRule="auto"/>
        <w:rPr>
          <w:rFonts w:ascii="Times New Roman" w:hAnsi="Times New Roman" w:cs="Times New Roman"/>
        </w:rPr>
      </w:pPr>
      <w:r>
        <w:rPr>
          <w:rFonts w:ascii="Times New Roman" w:hAnsi="Times New Roman" w:cs="Times New Roman"/>
        </w:rPr>
        <w:t xml:space="preserve">The remainder of this report is organized as follows. </w:t>
      </w:r>
    </w:p>
    <w:p w14:paraId="523AED84" w14:textId="77777777" w:rsidR="00EB630A" w:rsidRDefault="00EB630A" w:rsidP="00EB630A">
      <w:pPr>
        <w:pStyle w:val="ListParagraph"/>
        <w:numPr>
          <w:ilvl w:val="0"/>
          <w:numId w:val="8"/>
        </w:numPr>
        <w:spacing w:line="360" w:lineRule="auto"/>
        <w:rPr>
          <w:rFonts w:ascii="Times New Roman" w:hAnsi="Times New Roman" w:cs="Times New Roman"/>
        </w:rPr>
      </w:pPr>
      <w:r w:rsidRPr="00EB630A">
        <w:rPr>
          <w:rFonts w:ascii="Times New Roman" w:hAnsi="Times New Roman" w:cs="Times New Roman"/>
        </w:rPr>
        <w:t xml:space="preserve">The ‘Age’ subsection describes the age difference between our traditional buyers and new buyers via examining the boxplot. </w:t>
      </w:r>
    </w:p>
    <w:p w14:paraId="75FC7FA1" w14:textId="0AF4369B" w:rsidR="009F12A7" w:rsidRDefault="00EB630A" w:rsidP="00EB630A">
      <w:pPr>
        <w:pStyle w:val="ListParagraph"/>
        <w:numPr>
          <w:ilvl w:val="0"/>
          <w:numId w:val="8"/>
        </w:numPr>
        <w:spacing w:line="360" w:lineRule="auto"/>
        <w:rPr>
          <w:rFonts w:ascii="Times New Roman" w:hAnsi="Times New Roman" w:cs="Times New Roman"/>
        </w:rPr>
      </w:pPr>
      <w:r w:rsidRPr="00EB630A">
        <w:rPr>
          <w:rFonts w:ascii="Times New Roman" w:hAnsi="Times New Roman" w:cs="Times New Roman"/>
        </w:rPr>
        <w:t xml:space="preserve">The ‘Income’ subsection summarizes the </w:t>
      </w:r>
      <w:r>
        <w:rPr>
          <w:rFonts w:ascii="Times New Roman" w:hAnsi="Times New Roman" w:cs="Times New Roman"/>
        </w:rPr>
        <w:t xml:space="preserve">household median income difference between </w:t>
      </w:r>
      <w:r w:rsidR="00E902D4">
        <w:rPr>
          <w:rFonts w:ascii="Times New Roman" w:hAnsi="Times New Roman" w:cs="Times New Roman"/>
        </w:rPr>
        <w:t>old and new consumers by looking into the histogram.</w:t>
      </w:r>
    </w:p>
    <w:p w14:paraId="6D8E6637" w14:textId="57AE1B9E" w:rsidR="00E902D4" w:rsidRDefault="00E902D4" w:rsidP="00EB630A">
      <w:pPr>
        <w:pStyle w:val="ListParagraph"/>
        <w:numPr>
          <w:ilvl w:val="0"/>
          <w:numId w:val="8"/>
        </w:numPr>
        <w:spacing w:line="360" w:lineRule="auto"/>
        <w:rPr>
          <w:rFonts w:ascii="Times New Roman" w:hAnsi="Times New Roman" w:cs="Times New Roman"/>
        </w:rPr>
      </w:pPr>
      <w:r>
        <w:rPr>
          <w:rFonts w:ascii="Times New Roman" w:hAnsi="Times New Roman" w:cs="Times New Roman"/>
        </w:rPr>
        <w:t>The ‘Gender’ subsection produced a table containing information about the gender of our customers</w:t>
      </w:r>
      <w:r w:rsidR="00414148">
        <w:rPr>
          <w:rFonts w:ascii="Times New Roman" w:hAnsi="Times New Roman" w:cs="Times New Roman"/>
        </w:rPr>
        <w:t>.</w:t>
      </w:r>
    </w:p>
    <w:p w14:paraId="5BCCEA48" w14:textId="5073DB3E" w:rsidR="00E902D4" w:rsidRDefault="00E902D4" w:rsidP="00EB630A">
      <w:pPr>
        <w:pStyle w:val="ListParagraph"/>
        <w:numPr>
          <w:ilvl w:val="0"/>
          <w:numId w:val="8"/>
        </w:numPr>
        <w:spacing w:line="360" w:lineRule="auto"/>
        <w:rPr>
          <w:rFonts w:ascii="Times New Roman" w:hAnsi="Times New Roman" w:cs="Times New Roman"/>
        </w:rPr>
      </w:pPr>
      <w:r>
        <w:rPr>
          <w:rFonts w:ascii="Times New Roman" w:hAnsi="Times New Roman" w:cs="Times New Roman"/>
        </w:rPr>
        <w:t>The ‘Race’ subsection</w:t>
      </w:r>
      <w:r w:rsidR="00F23532">
        <w:rPr>
          <w:rFonts w:ascii="Times New Roman" w:hAnsi="Times New Roman" w:cs="Times New Roman"/>
        </w:rPr>
        <w:t xml:space="preserve"> </w:t>
      </w:r>
      <w:r w:rsidR="00014FBA">
        <w:rPr>
          <w:rFonts w:ascii="Times New Roman" w:hAnsi="Times New Roman" w:cs="Times New Roman"/>
        </w:rPr>
        <w:t>summarized the result decoded from the emoji modifier when customers using the chat and react features of the social component of the app.</w:t>
      </w:r>
    </w:p>
    <w:p w14:paraId="17AF3942" w14:textId="2542B2E2" w:rsidR="00E902D4" w:rsidRDefault="00E902D4" w:rsidP="00EB630A">
      <w:pPr>
        <w:pStyle w:val="ListParagraph"/>
        <w:numPr>
          <w:ilvl w:val="0"/>
          <w:numId w:val="8"/>
        </w:numPr>
        <w:spacing w:line="360" w:lineRule="auto"/>
        <w:rPr>
          <w:rFonts w:ascii="Times New Roman" w:hAnsi="Times New Roman" w:cs="Times New Roman"/>
        </w:rPr>
      </w:pPr>
      <w:r>
        <w:rPr>
          <w:rFonts w:ascii="Times New Roman" w:hAnsi="Times New Roman" w:cs="Times New Roman"/>
        </w:rPr>
        <w:t>The ‘Linear Regression’ subsection</w:t>
      </w:r>
      <w:r w:rsidR="00014FBA">
        <w:rPr>
          <w:rFonts w:ascii="Times New Roman" w:hAnsi="Times New Roman" w:cs="Times New Roman"/>
        </w:rPr>
        <w:t xml:space="preserve"> </w:t>
      </w:r>
      <w:r w:rsidR="00414148">
        <w:rPr>
          <w:rFonts w:ascii="Times New Roman" w:hAnsi="Times New Roman" w:cs="Times New Roman"/>
        </w:rPr>
        <w:t>examine whether there is a linear relationship between age (as responsive variable) and the classification of customers (as explanatory variable).</w:t>
      </w:r>
    </w:p>
    <w:p w14:paraId="5F9E7559" w14:textId="2489B837" w:rsidR="00E902D4" w:rsidRPr="00BC29BB" w:rsidRDefault="00E902D4" w:rsidP="00BC29BB">
      <w:pPr>
        <w:pStyle w:val="ListParagraph"/>
        <w:numPr>
          <w:ilvl w:val="0"/>
          <w:numId w:val="8"/>
        </w:numPr>
        <w:spacing w:line="360" w:lineRule="auto"/>
        <w:rPr>
          <w:rFonts w:ascii="Times New Roman" w:hAnsi="Times New Roman" w:cs="Times New Roman"/>
        </w:rPr>
      </w:pPr>
      <w:r>
        <w:rPr>
          <w:rFonts w:ascii="Times New Roman" w:hAnsi="Times New Roman" w:cs="Times New Roman"/>
        </w:rPr>
        <w:t>The ‘Linear Mixed Regression’ subsection</w:t>
      </w:r>
      <w:r w:rsidR="00414148">
        <w:rPr>
          <w:rFonts w:ascii="Times New Roman" w:hAnsi="Times New Roman" w:cs="Times New Roman"/>
        </w:rPr>
        <w:t xml:space="preserve"> </w:t>
      </w:r>
      <w:r w:rsidR="00BC29BB">
        <w:rPr>
          <w:rFonts w:ascii="Times New Roman" w:hAnsi="Times New Roman" w:cs="Times New Roman"/>
        </w:rPr>
        <w:t>examine whether slope and intercept of the</w:t>
      </w:r>
      <w:r w:rsidR="00414148">
        <w:rPr>
          <w:rFonts w:ascii="Times New Roman" w:hAnsi="Times New Roman" w:cs="Times New Roman"/>
        </w:rPr>
        <w:t xml:space="preserve"> linear </w:t>
      </w:r>
      <w:r w:rsidR="00BC29BB">
        <w:rPr>
          <w:rFonts w:ascii="Times New Roman" w:hAnsi="Times New Roman" w:cs="Times New Roman"/>
        </w:rPr>
        <w:t>model</w:t>
      </w:r>
      <w:r w:rsidR="00414148">
        <w:rPr>
          <w:rFonts w:ascii="Times New Roman" w:hAnsi="Times New Roman" w:cs="Times New Roman"/>
        </w:rPr>
        <w:t xml:space="preserve"> between median household income (as responsive variable) and the classification of customers (as explanatory variable) </w:t>
      </w:r>
      <w:r w:rsidR="00BC29BB">
        <w:rPr>
          <w:rFonts w:ascii="Times New Roman" w:hAnsi="Times New Roman" w:cs="Times New Roman"/>
        </w:rPr>
        <w:t>may vary randomly depending on ‘postcode’.</w:t>
      </w:r>
    </w:p>
    <w:p w14:paraId="4231CE69" w14:textId="20D3F7F4" w:rsidR="00E902D4" w:rsidRPr="00EB630A" w:rsidRDefault="00E902D4" w:rsidP="00EB630A">
      <w:pPr>
        <w:pStyle w:val="ListParagraph"/>
        <w:numPr>
          <w:ilvl w:val="0"/>
          <w:numId w:val="8"/>
        </w:numPr>
        <w:spacing w:line="360" w:lineRule="auto"/>
        <w:rPr>
          <w:rFonts w:ascii="Times New Roman" w:hAnsi="Times New Roman" w:cs="Times New Roman"/>
        </w:rPr>
      </w:pPr>
      <w:r>
        <w:rPr>
          <w:rFonts w:ascii="Times New Roman" w:hAnsi="Times New Roman" w:cs="Times New Roman"/>
        </w:rPr>
        <w:t>The ‘General Additive Model’ subsection</w:t>
      </w:r>
      <w:r w:rsidR="00953E17">
        <w:rPr>
          <w:rFonts w:ascii="Times New Roman" w:hAnsi="Times New Roman" w:cs="Times New Roman"/>
        </w:rPr>
        <w:t xml:space="preserve"> uses complex functions that allow us to model non-linear relationships between population and the classification of customers. The sum of functions forms a GAM. The result is a highly flexible model which still has some of the explainability of a linear regression.</w:t>
      </w:r>
    </w:p>
    <w:p w14:paraId="2511C4B9" w14:textId="77777777" w:rsidR="007A62DA" w:rsidRDefault="007A62DA" w:rsidP="007A62DA">
      <w:pPr>
        <w:spacing w:line="360" w:lineRule="auto"/>
        <w:rPr>
          <w:rFonts w:ascii="Times New Roman" w:hAnsi="Times New Roman" w:cs="Times New Roman"/>
        </w:rPr>
      </w:pPr>
    </w:p>
    <w:p w14:paraId="27E7791E" w14:textId="77777777" w:rsidR="00EB630A" w:rsidRDefault="00EB630A" w:rsidP="007A62DA">
      <w:pPr>
        <w:spacing w:line="360" w:lineRule="auto"/>
        <w:rPr>
          <w:rFonts w:ascii="Times New Roman" w:hAnsi="Times New Roman" w:cs="Times New Roman"/>
        </w:rPr>
      </w:pPr>
    </w:p>
    <w:p w14:paraId="23D7225A" w14:textId="156DCC02" w:rsidR="006D4FC0" w:rsidRPr="00CA1566" w:rsidRDefault="00CA1566" w:rsidP="00CA1566">
      <w:pPr>
        <w:pStyle w:val="ListParagraph"/>
        <w:numPr>
          <w:ilvl w:val="0"/>
          <w:numId w:val="6"/>
        </w:numPr>
        <w:spacing w:line="360" w:lineRule="auto"/>
        <w:rPr>
          <w:rFonts w:ascii="Times New Roman" w:hAnsi="Times New Roman" w:cs="Times New Roman"/>
        </w:rPr>
      </w:pPr>
      <w:r>
        <w:rPr>
          <w:rFonts w:ascii="Times New Roman" w:hAnsi="Times New Roman" w:cs="Times New Roman"/>
        </w:rPr>
        <w:t>Research Questions</w:t>
      </w:r>
    </w:p>
    <w:p w14:paraId="678D5681" w14:textId="1C9E90E3" w:rsidR="00A22594" w:rsidRPr="007A62DA" w:rsidRDefault="00AD058E" w:rsidP="007A62DA">
      <w:pPr>
        <w:spacing w:line="360" w:lineRule="auto"/>
        <w:rPr>
          <w:rFonts w:ascii="Times New Roman" w:hAnsi="Times New Roman" w:cs="Times New Roman"/>
        </w:rPr>
      </w:pPr>
      <w:r>
        <w:rPr>
          <w:rFonts w:ascii="Times New Roman" w:hAnsi="Times New Roman" w:cs="Times New Roman"/>
        </w:rPr>
        <w:t>Our marketing team wants information to inform their strategy in the Canadian market. Who are our new customers? How are buyers of the newer and more affordable ‘Active’ and ‘Advance’ products different to our traditional customers?</w:t>
      </w:r>
    </w:p>
    <w:p w14:paraId="387C492D" w14:textId="77777777" w:rsidR="007A62DA" w:rsidRDefault="007A62DA" w:rsidP="007A62DA">
      <w:pPr>
        <w:rPr>
          <w:rFonts w:ascii="Times New Roman" w:hAnsi="Times New Roman" w:cs="Times New Roman"/>
        </w:rPr>
      </w:pPr>
    </w:p>
    <w:p w14:paraId="5DD03CAD" w14:textId="77777777" w:rsidR="00E902D4" w:rsidRPr="007A62DA" w:rsidRDefault="00E902D4" w:rsidP="007A62DA">
      <w:pPr>
        <w:rPr>
          <w:rFonts w:ascii="Times New Roman" w:hAnsi="Times New Roman" w:cs="Times New Roman"/>
        </w:rPr>
      </w:pPr>
    </w:p>
    <w:p w14:paraId="404B8011" w14:textId="3F7DA179" w:rsidR="007A62DA" w:rsidRPr="007A62DA" w:rsidRDefault="00D83E8C" w:rsidP="00CA1566">
      <w:pPr>
        <w:pStyle w:val="ListParagraph"/>
        <w:numPr>
          <w:ilvl w:val="0"/>
          <w:numId w:val="7"/>
        </w:numPr>
        <w:rPr>
          <w:rFonts w:ascii="Times New Roman" w:hAnsi="Times New Roman" w:cs="Times New Roman"/>
        </w:rPr>
      </w:pPr>
      <w:r w:rsidRPr="00B52E7F">
        <w:rPr>
          <w:rFonts w:ascii="Times New Roman" w:hAnsi="Times New Roman" w:cs="Times New Roman"/>
        </w:rPr>
        <w:t>Age</w:t>
      </w:r>
    </w:p>
    <w:p w14:paraId="4E5162B8" w14:textId="47369DDB" w:rsidR="00D83E8C" w:rsidRDefault="00D83E8C" w:rsidP="00D83E8C">
      <w:r>
        <w:rPr>
          <w:noProof/>
        </w:rPr>
        <w:drawing>
          <wp:inline distT="0" distB="0" distL="0" distR="0" wp14:anchorId="1552C389" wp14:editId="2324249B">
            <wp:extent cx="5723255" cy="3538855"/>
            <wp:effectExtent l="0" t="0" r="0" b="0"/>
            <wp:docPr id="3" name="Picture 3" descr="0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00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3538855"/>
                    </a:xfrm>
                    <a:prstGeom prst="rect">
                      <a:avLst/>
                    </a:prstGeom>
                    <a:noFill/>
                    <a:ln>
                      <a:noFill/>
                    </a:ln>
                  </pic:spPr>
                </pic:pic>
              </a:graphicData>
            </a:graphic>
          </wp:inline>
        </w:drawing>
      </w:r>
    </w:p>
    <w:p w14:paraId="6D53EBEF" w14:textId="6251E6B8" w:rsidR="00D83E8C" w:rsidRPr="00CA1566" w:rsidRDefault="00D83E8C" w:rsidP="004C2D32">
      <w:pPr>
        <w:spacing w:line="360" w:lineRule="auto"/>
        <w:rPr>
          <w:rFonts w:ascii="Times New Roman" w:hAnsi="Times New Roman" w:cs="Times New Roman"/>
        </w:rPr>
      </w:pPr>
      <w:r w:rsidRPr="00CA1566">
        <w:rPr>
          <w:rFonts w:ascii="Times New Roman" w:hAnsi="Times New Roman" w:cs="Times New Roman"/>
        </w:rPr>
        <w:t xml:space="preserve">Although having similar median ages around mid-40s, the age range of our new customers tend to be more widely spread than the traditional ones. As indicated above, the interquartile range of our new customers is significantly bigger than the traditional customers with a Q1 around early 30s and Q3 around early 60s. </w:t>
      </w:r>
      <w:r w:rsidR="00CA1566">
        <w:rPr>
          <w:rFonts w:ascii="Times New Roman" w:hAnsi="Times New Roman" w:cs="Times New Roman"/>
        </w:rPr>
        <w:t xml:space="preserve">There are no outliers in the new customer compared to the original customers. </w:t>
      </w:r>
    </w:p>
    <w:p w14:paraId="4EA009FF" w14:textId="77777777" w:rsidR="002C143A" w:rsidRDefault="002C143A" w:rsidP="00D83E8C"/>
    <w:p w14:paraId="0A2909AB" w14:textId="77777777" w:rsidR="00AD058E" w:rsidRDefault="00AD058E" w:rsidP="00D83E8C"/>
    <w:p w14:paraId="6364973F" w14:textId="77777777" w:rsidR="00AD058E" w:rsidRDefault="00AD058E" w:rsidP="00D83E8C"/>
    <w:p w14:paraId="250B3995" w14:textId="77777777" w:rsidR="00AD058E" w:rsidRDefault="00AD058E" w:rsidP="00D83E8C"/>
    <w:p w14:paraId="3AACDFF9" w14:textId="77777777" w:rsidR="00AD058E" w:rsidRDefault="00AD058E" w:rsidP="00D83E8C"/>
    <w:p w14:paraId="15191AF1" w14:textId="77777777" w:rsidR="00AD058E" w:rsidRDefault="00AD058E" w:rsidP="00D83E8C"/>
    <w:p w14:paraId="7F2B4DF6" w14:textId="77777777" w:rsidR="00AD058E" w:rsidRDefault="00AD058E" w:rsidP="00D83E8C"/>
    <w:p w14:paraId="3B5AE255" w14:textId="77777777" w:rsidR="00AD058E" w:rsidRDefault="00AD058E" w:rsidP="00D83E8C"/>
    <w:p w14:paraId="28A9BC69" w14:textId="77777777" w:rsidR="00AD058E" w:rsidRDefault="00AD058E" w:rsidP="00D83E8C"/>
    <w:p w14:paraId="12ADC058" w14:textId="77777777" w:rsidR="00AD058E" w:rsidRDefault="00AD058E" w:rsidP="00D83E8C"/>
    <w:p w14:paraId="2EB8AC4A" w14:textId="77777777" w:rsidR="00AD058E" w:rsidRDefault="00AD058E" w:rsidP="00D83E8C"/>
    <w:p w14:paraId="7DB64ED2" w14:textId="77777777" w:rsidR="00AD058E" w:rsidRDefault="00AD058E" w:rsidP="00D83E8C"/>
    <w:p w14:paraId="55FADA7B" w14:textId="77777777" w:rsidR="00AD058E" w:rsidRDefault="00AD058E" w:rsidP="00D83E8C"/>
    <w:p w14:paraId="139C74D5" w14:textId="77777777" w:rsidR="00AD058E" w:rsidRDefault="00AD058E" w:rsidP="00D83E8C"/>
    <w:p w14:paraId="743AC22D" w14:textId="77777777" w:rsidR="00AD058E" w:rsidRDefault="00AD058E" w:rsidP="00D83E8C"/>
    <w:p w14:paraId="6913A72D" w14:textId="0C56F0C1" w:rsidR="00D83E8C" w:rsidRDefault="00D83E8C" w:rsidP="00D83E8C">
      <w:pPr>
        <w:pStyle w:val="ListParagraph"/>
        <w:numPr>
          <w:ilvl w:val="1"/>
          <w:numId w:val="2"/>
        </w:numPr>
      </w:pPr>
      <w:r>
        <w:t>Income</w:t>
      </w:r>
    </w:p>
    <w:p w14:paraId="6FB7C426" w14:textId="6D292D95" w:rsidR="00D83E8C" w:rsidRDefault="00D83E8C" w:rsidP="00D83E8C">
      <w:r>
        <w:rPr>
          <w:noProof/>
        </w:rPr>
        <w:drawing>
          <wp:inline distT="0" distB="0" distL="0" distR="0" wp14:anchorId="5FC69FB1" wp14:editId="61E93F29">
            <wp:extent cx="5723255" cy="3538855"/>
            <wp:effectExtent l="0" t="0" r="0" b="0"/>
            <wp:docPr id="4" name="Picture 4" descr="00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0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3538855"/>
                    </a:xfrm>
                    <a:prstGeom prst="rect">
                      <a:avLst/>
                    </a:prstGeom>
                    <a:noFill/>
                    <a:ln>
                      <a:noFill/>
                    </a:ln>
                  </pic:spPr>
                </pic:pic>
              </a:graphicData>
            </a:graphic>
          </wp:inline>
        </w:drawing>
      </w:r>
    </w:p>
    <w:p w14:paraId="7368B55F" w14:textId="2EBC7745" w:rsidR="00D83E8C" w:rsidRPr="00CA1566" w:rsidRDefault="00D83E8C" w:rsidP="004C2D32">
      <w:pPr>
        <w:spacing w:line="360" w:lineRule="auto"/>
        <w:rPr>
          <w:rFonts w:ascii="Times New Roman" w:hAnsi="Times New Roman" w:cs="Times New Roman"/>
        </w:rPr>
      </w:pPr>
      <w:r w:rsidRPr="00CA1566">
        <w:rPr>
          <w:rFonts w:ascii="Times New Roman" w:eastAsia="Times New Roman" w:hAnsi="Times New Roman" w:cs="Times New Roman"/>
          <w:color w:val="000000"/>
        </w:rPr>
        <w:t xml:space="preserve">Our traditional and new customers do not have a significant median income difference according to the histogram above. </w:t>
      </w:r>
      <w:r w:rsidR="00CA1566">
        <w:rPr>
          <w:rFonts w:ascii="Times New Roman" w:eastAsia="Times New Roman" w:hAnsi="Times New Roman" w:cs="Times New Roman"/>
          <w:color w:val="000000"/>
        </w:rPr>
        <w:t>The median income range from both groups clusters at range</w:t>
      </w:r>
      <w:r w:rsidR="002C143A">
        <w:rPr>
          <w:rFonts w:ascii="Times New Roman" w:eastAsia="Times New Roman" w:hAnsi="Times New Roman" w:cs="Times New Roman"/>
          <w:color w:val="000000"/>
        </w:rPr>
        <w:t xml:space="preserve"> 62500 and 65000.</w:t>
      </w:r>
    </w:p>
    <w:p w14:paraId="1302E331" w14:textId="77777777" w:rsidR="00D83E8C" w:rsidRDefault="00D83E8C" w:rsidP="00D83E8C"/>
    <w:p w14:paraId="0F386EFB" w14:textId="77777777" w:rsidR="002C143A" w:rsidRDefault="002C143A" w:rsidP="00D83E8C"/>
    <w:tbl>
      <w:tblPr>
        <w:tblW w:w="9267" w:type="dxa"/>
        <w:tblCellSpacing w:w="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4"/>
        <w:gridCol w:w="1066"/>
        <w:gridCol w:w="1175"/>
        <w:gridCol w:w="1114"/>
        <w:gridCol w:w="1469"/>
        <w:gridCol w:w="1065"/>
        <w:gridCol w:w="1224"/>
      </w:tblGrid>
      <w:tr w:rsidR="00D83E8C" w:rsidRPr="00C53381" w14:paraId="5B3080A6" w14:textId="77777777" w:rsidTr="00F84966">
        <w:trPr>
          <w:trHeight w:val="185"/>
          <w:tblHeader/>
          <w:tblCellSpacing w:w="0" w:type="dxa"/>
        </w:trPr>
        <w:tc>
          <w:tcPr>
            <w:tcW w:w="2154" w:type="dxa"/>
            <w:tcBorders>
              <w:top w:val="nil"/>
              <w:left w:val="nil"/>
              <w:right w:val="nil"/>
            </w:tcBorders>
            <w:shd w:val="clear" w:color="auto" w:fill="FFFFFF"/>
            <w:noWrap/>
            <w:tcMar>
              <w:top w:w="0" w:type="dxa"/>
              <w:left w:w="90" w:type="dxa"/>
              <w:bottom w:w="45" w:type="dxa"/>
              <w:right w:w="90" w:type="dxa"/>
            </w:tcMar>
            <w:vAlign w:val="center"/>
            <w:hideMark/>
          </w:tcPr>
          <w:p w14:paraId="70D29502" w14:textId="77777777" w:rsidR="00D83E8C" w:rsidRPr="00C53381" w:rsidRDefault="00D83E8C" w:rsidP="00F84966">
            <w:pPr>
              <w:rPr>
                <w:rFonts w:ascii="Lucida Sans" w:eastAsia="Times New Roman" w:hAnsi="Lucida Sans" w:cs="Times New Roman"/>
                <w:b/>
                <w:bCs/>
                <w:color w:val="000000"/>
                <w:sz w:val="18"/>
                <w:szCs w:val="18"/>
              </w:rPr>
            </w:pPr>
            <w:proofErr w:type="spellStart"/>
            <w:r w:rsidRPr="00C53381">
              <w:rPr>
                <w:rFonts w:ascii="Lucida Sans" w:eastAsia="Times New Roman" w:hAnsi="Lucida Sans" w:cs="Times New Roman"/>
                <w:b/>
                <w:bCs/>
                <w:color w:val="000000"/>
                <w:sz w:val="18"/>
                <w:szCs w:val="18"/>
              </w:rPr>
              <w:t>new_customer</w:t>
            </w:r>
            <w:proofErr w:type="spellEnd"/>
          </w:p>
          <w:p w14:paraId="59AB4F22" w14:textId="77777777" w:rsidR="00D83E8C" w:rsidRPr="00C53381" w:rsidRDefault="00D83E8C" w:rsidP="00F84966">
            <w:pPr>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fctr</w:t>
            </w:r>
            <w:proofErr w:type="spellEnd"/>
            <w:r w:rsidRPr="00C53381">
              <w:rPr>
                <w:rFonts w:ascii="Lucida Sans" w:eastAsia="Times New Roman" w:hAnsi="Lucida Sans" w:cs="Times New Roman"/>
                <w:color w:val="000000"/>
                <w:sz w:val="17"/>
                <w:szCs w:val="17"/>
              </w:rPr>
              <w:t>&gt;</w:t>
            </w:r>
          </w:p>
        </w:tc>
        <w:tc>
          <w:tcPr>
            <w:tcW w:w="1066" w:type="dxa"/>
            <w:tcBorders>
              <w:top w:val="nil"/>
              <w:left w:val="nil"/>
              <w:right w:val="nil"/>
            </w:tcBorders>
            <w:shd w:val="clear" w:color="auto" w:fill="FFFFFF"/>
            <w:noWrap/>
            <w:tcMar>
              <w:top w:w="0" w:type="dxa"/>
              <w:left w:w="90" w:type="dxa"/>
              <w:bottom w:w="45" w:type="dxa"/>
              <w:right w:w="90" w:type="dxa"/>
            </w:tcMar>
            <w:vAlign w:val="center"/>
            <w:hideMark/>
          </w:tcPr>
          <w:p w14:paraId="1C07AA4A" w14:textId="77777777" w:rsidR="00D83E8C" w:rsidRPr="00C53381" w:rsidRDefault="00D83E8C" w:rsidP="00F84966">
            <w:pPr>
              <w:jc w:val="right"/>
              <w:rPr>
                <w:rFonts w:ascii="Lucida Sans" w:eastAsia="Times New Roman" w:hAnsi="Lucida Sans" w:cs="Times New Roman"/>
                <w:b/>
                <w:bCs/>
                <w:color w:val="000000"/>
                <w:sz w:val="18"/>
                <w:szCs w:val="18"/>
              </w:rPr>
            </w:pPr>
            <w:r w:rsidRPr="00C53381">
              <w:rPr>
                <w:rFonts w:ascii="Lucida Sans" w:eastAsia="Times New Roman" w:hAnsi="Lucida Sans" w:cs="Times New Roman"/>
                <w:b/>
                <w:bCs/>
                <w:color w:val="000000"/>
                <w:sz w:val="18"/>
                <w:szCs w:val="18"/>
              </w:rPr>
              <w:t>min</w:t>
            </w:r>
          </w:p>
          <w:p w14:paraId="6D1C91AD" w14:textId="77777777" w:rsidR="00D83E8C" w:rsidRPr="00C53381" w:rsidRDefault="00D83E8C" w:rsidP="00F84966">
            <w:pPr>
              <w:jc w:val="right"/>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dbl</w:t>
            </w:r>
            <w:proofErr w:type="spellEnd"/>
            <w:r w:rsidRPr="00C53381">
              <w:rPr>
                <w:rFonts w:ascii="Lucida Sans" w:eastAsia="Times New Roman" w:hAnsi="Lucida Sans" w:cs="Times New Roman"/>
                <w:color w:val="000000"/>
                <w:sz w:val="17"/>
                <w:szCs w:val="17"/>
              </w:rPr>
              <w:t>&gt;</w:t>
            </w:r>
          </w:p>
        </w:tc>
        <w:tc>
          <w:tcPr>
            <w:tcW w:w="1175" w:type="dxa"/>
            <w:tcBorders>
              <w:top w:val="nil"/>
              <w:left w:val="nil"/>
              <w:right w:val="nil"/>
            </w:tcBorders>
            <w:shd w:val="clear" w:color="auto" w:fill="FFFFFF"/>
            <w:noWrap/>
            <w:tcMar>
              <w:top w:w="0" w:type="dxa"/>
              <w:left w:w="90" w:type="dxa"/>
              <w:bottom w:w="45" w:type="dxa"/>
              <w:right w:w="90" w:type="dxa"/>
            </w:tcMar>
            <w:vAlign w:val="center"/>
            <w:hideMark/>
          </w:tcPr>
          <w:p w14:paraId="7C0D8DE9" w14:textId="77777777" w:rsidR="00D83E8C" w:rsidRPr="00C53381" w:rsidRDefault="00D83E8C" w:rsidP="00F84966">
            <w:pPr>
              <w:jc w:val="right"/>
              <w:rPr>
                <w:rFonts w:ascii="Lucida Sans" w:eastAsia="Times New Roman" w:hAnsi="Lucida Sans" w:cs="Times New Roman"/>
                <w:b/>
                <w:bCs/>
                <w:color w:val="000000"/>
                <w:sz w:val="18"/>
                <w:szCs w:val="18"/>
              </w:rPr>
            </w:pPr>
            <w:r w:rsidRPr="00C53381">
              <w:rPr>
                <w:rFonts w:ascii="Lucida Sans" w:eastAsia="Times New Roman" w:hAnsi="Lucida Sans" w:cs="Times New Roman"/>
                <w:b/>
                <w:bCs/>
                <w:color w:val="000000"/>
                <w:sz w:val="18"/>
                <w:szCs w:val="18"/>
              </w:rPr>
              <w:t>Q1</w:t>
            </w:r>
          </w:p>
          <w:p w14:paraId="2F0A0B6C" w14:textId="77777777" w:rsidR="00D83E8C" w:rsidRPr="00C53381" w:rsidRDefault="00D83E8C" w:rsidP="00F84966">
            <w:pPr>
              <w:jc w:val="right"/>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dbl</w:t>
            </w:r>
            <w:proofErr w:type="spellEnd"/>
            <w:r w:rsidRPr="00C53381">
              <w:rPr>
                <w:rFonts w:ascii="Lucida Sans" w:eastAsia="Times New Roman" w:hAnsi="Lucida Sans" w:cs="Times New Roman"/>
                <w:color w:val="000000"/>
                <w:sz w:val="17"/>
                <w:szCs w:val="17"/>
              </w:rPr>
              <w:t>&gt;</w:t>
            </w:r>
          </w:p>
        </w:tc>
        <w:tc>
          <w:tcPr>
            <w:tcW w:w="1114" w:type="dxa"/>
            <w:tcBorders>
              <w:top w:val="nil"/>
              <w:left w:val="nil"/>
              <w:right w:val="nil"/>
            </w:tcBorders>
            <w:shd w:val="clear" w:color="auto" w:fill="FFFFFF"/>
            <w:noWrap/>
            <w:tcMar>
              <w:top w:w="0" w:type="dxa"/>
              <w:left w:w="90" w:type="dxa"/>
              <w:bottom w:w="45" w:type="dxa"/>
              <w:right w:w="90" w:type="dxa"/>
            </w:tcMar>
            <w:vAlign w:val="center"/>
            <w:hideMark/>
          </w:tcPr>
          <w:p w14:paraId="2F64F7BE" w14:textId="77777777" w:rsidR="00D83E8C" w:rsidRPr="00C53381" w:rsidRDefault="00D83E8C" w:rsidP="00F84966">
            <w:pPr>
              <w:jc w:val="right"/>
              <w:rPr>
                <w:rFonts w:ascii="Lucida Sans" w:eastAsia="Times New Roman" w:hAnsi="Lucida Sans" w:cs="Times New Roman"/>
                <w:b/>
                <w:bCs/>
                <w:color w:val="000000"/>
                <w:sz w:val="18"/>
                <w:szCs w:val="18"/>
              </w:rPr>
            </w:pPr>
            <w:r w:rsidRPr="00C53381">
              <w:rPr>
                <w:rFonts w:ascii="Lucida Sans" w:eastAsia="Times New Roman" w:hAnsi="Lucida Sans" w:cs="Times New Roman"/>
                <w:b/>
                <w:bCs/>
                <w:color w:val="000000"/>
                <w:sz w:val="18"/>
                <w:szCs w:val="18"/>
              </w:rPr>
              <w:t>median</w:t>
            </w:r>
          </w:p>
          <w:p w14:paraId="4F80EEC4" w14:textId="77777777" w:rsidR="00D83E8C" w:rsidRPr="00C53381" w:rsidRDefault="00D83E8C" w:rsidP="00F84966">
            <w:pPr>
              <w:jc w:val="right"/>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dbl</w:t>
            </w:r>
            <w:proofErr w:type="spellEnd"/>
            <w:r w:rsidRPr="00C53381">
              <w:rPr>
                <w:rFonts w:ascii="Lucida Sans" w:eastAsia="Times New Roman" w:hAnsi="Lucida Sans" w:cs="Times New Roman"/>
                <w:color w:val="000000"/>
                <w:sz w:val="17"/>
                <w:szCs w:val="17"/>
              </w:rPr>
              <w:t>&gt;</w:t>
            </w:r>
          </w:p>
        </w:tc>
        <w:tc>
          <w:tcPr>
            <w:tcW w:w="1469" w:type="dxa"/>
            <w:tcBorders>
              <w:top w:val="nil"/>
              <w:left w:val="nil"/>
              <w:right w:val="nil"/>
            </w:tcBorders>
            <w:shd w:val="clear" w:color="auto" w:fill="FFFFFF"/>
            <w:noWrap/>
            <w:tcMar>
              <w:top w:w="0" w:type="dxa"/>
              <w:left w:w="90" w:type="dxa"/>
              <w:bottom w:w="45" w:type="dxa"/>
              <w:right w:w="90" w:type="dxa"/>
            </w:tcMar>
            <w:vAlign w:val="center"/>
            <w:hideMark/>
          </w:tcPr>
          <w:p w14:paraId="2054BEA1" w14:textId="77777777" w:rsidR="00D83E8C" w:rsidRPr="00C53381" w:rsidRDefault="00D83E8C" w:rsidP="00F84966">
            <w:pPr>
              <w:jc w:val="right"/>
              <w:rPr>
                <w:rFonts w:ascii="Lucida Sans" w:eastAsia="Times New Roman" w:hAnsi="Lucida Sans" w:cs="Times New Roman"/>
                <w:b/>
                <w:bCs/>
                <w:color w:val="000000"/>
                <w:sz w:val="18"/>
                <w:szCs w:val="18"/>
              </w:rPr>
            </w:pPr>
            <w:r w:rsidRPr="00C53381">
              <w:rPr>
                <w:rFonts w:ascii="Lucida Sans" w:eastAsia="Times New Roman" w:hAnsi="Lucida Sans" w:cs="Times New Roman"/>
                <w:b/>
                <w:bCs/>
                <w:color w:val="000000"/>
                <w:sz w:val="18"/>
                <w:szCs w:val="18"/>
              </w:rPr>
              <w:t>mean</w:t>
            </w:r>
          </w:p>
          <w:p w14:paraId="6E21EFC4" w14:textId="77777777" w:rsidR="00D83E8C" w:rsidRPr="00C53381" w:rsidRDefault="00D83E8C" w:rsidP="00F84966">
            <w:pPr>
              <w:jc w:val="right"/>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dbl</w:t>
            </w:r>
            <w:proofErr w:type="spellEnd"/>
            <w:r w:rsidRPr="00C53381">
              <w:rPr>
                <w:rFonts w:ascii="Lucida Sans" w:eastAsia="Times New Roman" w:hAnsi="Lucida Sans" w:cs="Times New Roman"/>
                <w:color w:val="000000"/>
                <w:sz w:val="17"/>
                <w:szCs w:val="17"/>
              </w:rPr>
              <w:t>&gt;</w:t>
            </w:r>
          </w:p>
        </w:tc>
        <w:tc>
          <w:tcPr>
            <w:tcW w:w="1065" w:type="dxa"/>
            <w:tcBorders>
              <w:top w:val="nil"/>
              <w:left w:val="nil"/>
              <w:right w:val="nil"/>
            </w:tcBorders>
            <w:shd w:val="clear" w:color="auto" w:fill="FFFFFF"/>
            <w:noWrap/>
            <w:tcMar>
              <w:top w:w="0" w:type="dxa"/>
              <w:left w:w="90" w:type="dxa"/>
              <w:bottom w:w="45" w:type="dxa"/>
              <w:right w:w="90" w:type="dxa"/>
            </w:tcMar>
            <w:vAlign w:val="center"/>
            <w:hideMark/>
          </w:tcPr>
          <w:p w14:paraId="26F824C5" w14:textId="77777777" w:rsidR="00D83E8C" w:rsidRPr="00C53381" w:rsidRDefault="00D83E8C" w:rsidP="00F84966">
            <w:pPr>
              <w:jc w:val="right"/>
              <w:rPr>
                <w:rFonts w:ascii="Lucida Sans" w:eastAsia="Times New Roman" w:hAnsi="Lucida Sans" w:cs="Times New Roman"/>
                <w:b/>
                <w:bCs/>
                <w:color w:val="000000"/>
                <w:sz w:val="18"/>
                <w:szCs w:val="18"/>
              </w:rPr>
            </w:pPr>
            <w:r w:rsidRPr="00C53381">
              <w:rPr>
                <w:rFonts w:ascii="Lucida Sans" w:eastAsia="Times New Roman" w:hAnsi="Lucida Sans" w:cs="Times New Roman"/>
                <w:b/>
                <w:bCs/>
                <w:color w:val="000000"/>
                <w:sz w:val="18"/>
                <w:szCs w:val="18"/>
              </w:rPr>
              <w:t>Q3</w:t>
            </w:r>
          </w:p>
          <w:p w14:paraId="18A76911" w14:textId="77777777" w:rsidR="00D83E8C" w:rsidRPr="00C53381" w:rsidRDefault="00D83E8C" w:rsidP="00F84966">
            <w:pPr>
              <w:jc w:val="right"/>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dbl</w:t>
            </w:r>
            <w:proofErr w:type="spellEnd"/>
            <w:r w:rsidRPr="00C53381">
              <w:rPr>
                <w:rFonts w:ascii="Lucida Sans" w:eastAsia="Times New Roman" w:hAnsi="Lucida Sans" w:cs="Times New Roman"/>
                <w:color w:val="000000"/>
                <w:sz w:val="17"/>
                <w:szCs w:val="17"/>
              </w:rPr>
              <w:t>&gt;</w:t>
            </w:r>
          </w:p>
        </w:tc>
        <w:tc>
          <w:tcPr>
            <w:tcW w:w="1224" w:type="dxa"/>
            <w:tcBorders>
              <w:top w:val="nil"/>
              <w:left w:val="nil"/>
              <w:right w:val="nil"/>
            </w:tcBorders>
            <w:shd w:val="clear" w:color="auto" w:fill="FFFFFF"/>
            <w:noWrap/>
            <w:tcMar>
              <w:top w:w="0" w:type="dxa"/>
              <w:left w:w="90" w:type="dxa"/>
              <w:bottom w:w="45" w:type="dxa"/>
              <w:right w:w="90" w:type="dxa"/>
            </w:tcMar>
            <w:vAlign w:val="center"/>
            <w:hideMark/>
          </w:tcPr>
          <w:p w14:paraId="6976804C" w14:textId="77777777" w:rsidR="00D83E8C" w:rsidRPr="00C53381" w:rsidRDefault="00D83E8C" w:rsidP="00F84966">
            <w:pPr>
              <w:jc w:val="right"/>
              <w:rPr>
                <w:rFonts w:ascii="Lucida Sans" w:eastAsia="Times New Roman" w:hAnsi="Lucida Sans" w:cs="Times New Roman"/>
                <w:b/>
                <w:bCs/>
                <w:color w:val="000000"/>
                <w:sz w:val="18"/>
                <w:szCs w:val="18"/>
              </w:rPr>
            </w:pPr>
            <w:r w:rsidRPr="00C53381">
              <w:rPr>
                <w:rFonts w:ascii="Lucida Sans" w:eastAsia="Times New Roman" w:hAnsi="Lucida Sans" w:cs="Times New Roman"/>
                <w:b/>
                <w:bCs/>
                <w:color w:val="000000"/>
                <w:sz w:val="18"/>
                <w:szCs w:val="18"/>
              </w:rPr>
              <w:t>max</w:t>
            </w:r>
          </w:p>
          <w:p w14:paraId="0224DC9F" w14:textId="77777777" w:rsidR="00D83E8C" w:rsidRPr="00C53381" w:rsidRDefault="00D83E8C" w:rsidP="00F84966">
            <w:pPr>
              <w:jc w:val="right"/>
              <w:rPr>
                <w:rFonts w:ascii="Lucida Sans" w:eastAsia="Times New Roman" w:hAnsi="Lucida Sans" w:cs="Times New Roman"/>
                <w:color w:val="000000"/>
                <w:sz w:val="17"/>
                <w:szCs w:val="17"/>
              </w:rPr>
            </w:pPr>
            <w:r w:rsidRPr="00C53381">
              <w:rPr>
                <w:rFonts w:ascii="Lucida Sans" w:eastAsia="Times New Roman" w:hAnsi="Lucida Sans" w:cs="Times New Roman"/>
                <w:color w:val="000000"/>
                <w:sz w:val="17"/>
                <w:szCs w:val="17"/>
              </w:rPr>
              <w:t>&lt;</w:t>
            </w:r>
            <w:proofErr w:type="spellStart"/>
            <w:r w:rsidRPr="00C53381">
              <w:rPr>
                <w:rFonts w:ascii="Lucida Sans" w:eastAsia="Times New Roman" w:hAnsi="Lucida Sans" w:cs="Times New Roman"/>
                <w:color w:val="000000"/>
                <w:sz w:val="17"/>
                <w:szCs w:val="17"/>
              </w:rPr>
              <w:t>dbl</w:t>
            </w:r>
            <w:proofErr w:type="spellEnd"/>
            <w:r w:rsidRPr="00C53381">
              <w:rPr>
                <w:rFonts w:ascii="Lucida Sans" w:eastAsia="Times New Roman" w:hAnsi="Lucida Sans" w:cs="Times New Roman"/>
                <w:color w:val="000000"/>
                <w:sz w:val="17"/>
                <w:szCs w:val="17"/>
              </w:rPr>
              <w:t>&gt;</w:t>
            </w:r>
          </w:p>
        </w:tc>
      </w:tr>
      <w:tr w:rsidR="00D83E8C" w:rsidRPr="00C53381" w14:paraId="0DD1ED4C" w14:textId="77777777" w:rsidTr="00F84966">
        <w:trPr>
          <w:trHeight w:val="101"/>
          <w:tblCellSpacing w:w="0" w:type="dxa"/>
        </w:trPr>
        <w:tc>
          <w:tcPr>
            <w:tcW w:w="2154" w:type="dxa"/>
            <w:shd w:val="clear" w:color="auto" w:fill="FFFFFF"/>
            <w:noWrap/>
            <w:tcMar>
              <w:top w:w="30" w:type="dxa"/>
              <w:left w:w="90" w:type="dxa"/>
              <w:bottom w:w="30" w:type="dxa"/>
              <w:right w:w="90" w:type="dxa"/>
            </w:tcMar>
            <w:vAlign w:val="center"/>
            <w:hideMark/>
          </w:tcPr>
          <w:p w14:paraId="6EC445AF" w14:textId="77777777" w:rsidR="00D83E8C" w:rsidRPr="00C53381" w:rsidRDefault="00D83E8C" w:rsidP="00F84966">
            <w:pPr>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0</w:t>
            </w:r>
          </w:p>
        </w:tc>
        <w:tc>
          <w:tcPr>
            <w:tcW w:w="1066" w:type="dxa"/>
            <w:shd w:val="clear" w:color="auto" w:fill="FFFFFF"/>
            <w:noWrap/>
            <w:tcMar>
              <w:top w:w="30" w:type="dxa"/>
              <w:left w:w="90" w:type="dxa"/>
              <w:bottom w:w="30" w:type="dxa"/>
              <w:right w:w="90" w:type="dxa"/>
            </w:tcMar>
            <w:vAlign w:val="center"/>
            <w:hideMark/>
          </w:tcPr>
          <w:p w14:paraId="7AB23232"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41880</w:t>
            </w:r>
          </w:p>
        </w:tc>
        <w:tc>
          <w:tcPr>
            <w:tcW w:w="1175" w:type="dxa"/>
            <w:shd w:val="clear" w:color="auto" w:fill="FFFFFF"/>
            <w:noWrap/>
            <w:tcMar>
              <w:top w:w="30" w:type="dxa"/>
              <w:left w:w="90" w:type="dxa"/>
              <w:bottom w:w="30" w:type="dxa"/>
              <w:right w:w="90" w:type="dxa"/>
            </w:tcMar>
            <w:vAlign w:val="center"/>
            <w:hideMark/>
          </w:tcPr>
          <w:p w14:paraId="213CB076"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65829</w:t>
            </w:r>
          </w:p>
        </w:tc>
        <w:tc>
          <w:tcPr>
            <w:tcW w:w="1114" w:type="dxa"/>
            <w:shd w:val="clear" w:color="auto" w:fill="FFFFFF"/>
            <w:noWrap/>
            <w:tcMar>
              <w:top w:w="30" w:type="dxa"/>
              <w:left w:w="90" w:type="dxa"/>
              <w:bottom w:w="30" w:type="dxa"/>
              <w:right w:w="90" w:type="dxa"/>
            </w:tcMar>
            <w:vAlign w:val="center"/>
            <w:hideMark/>
          </w:tcPr>
          <w:p w14:paraId="304A61EE"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65829</w:t>
            </w:r>
          </w:p>
        </w:tc>
        <w:tc>
          <w:tcPr>
            <w:tcW w:w="1469" w:type="dxa"/>
            <w:shd w:val="clear" w:color="auto" w:fill="FFFFFF"/>
            <w:noWrap/>
            <w:tcMar>
              <w:top w:w="30" w:type="dxa"/>
              <w:left w:w="90" w:type="dxa"/>
              <w:bottom w:w="30" w:type="dxa"/>
              <w:right w:w="90" w:type="dxa"/>
            </w:tcMar>
            <w:vAlign w:val="center"/>
            <w:hideMark/>
          </w:tcPr>
          <w:p w14:paraId="309BB0BE"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73168.02</w:t>
            </w:r>
          </w:p>
        </w:tc>
        <w:tc>
          <w:tcPr>
            <w:tcW w:w="1065" w:type="dxa"/>
            <w:shd w:val="clear" w:color="auto" w:fill="FFFFFF"/>
            <w:noWrap/>
            <w:tcMar>
              <w:top w:w="30" w:type="dxa"/>
              <w:left w:w="90" w:type="dxa"/>
              <w:bottom w:w="30" w:type="dxa"/>
              <w:right w:w="90" w:type="dxa"/>
            </w:tcMar>
            <w:vAlign w:val="center"/>
            <w:hideMark/>
          </w:tcPr>
          <w:p w14:paraId="5FD83539"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85981</w:t>
            </w:r>
          </w:p>
        </w:tc>
        <w:tc>
          <w:tcPr>
            <w:tcW w:w="1224" w:type="dxa"/>
            <w:shd w:val="clear" w:color="auto" w:fill="FFFFFF"/>
            <w:noWrap/>
            <w:tcMar>
              <w:top w:w="30" w:type="dxa"/>
              <w:left w:w="90" w:type="dxa"/>
              <w:bottom w:w="30" w:type="dxa"/>
              <w:right w:w="90" w:type="dxa"/>
            </w:tcMar>
            <w:vAlign w:val="center"/>
            <w:hideMark/>
          </w:tcPr>
          <w:p w14:paraId="047EC180"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195570</w:t>
            </w:r>
          </w:p>
        </w:tc>
      </w:tr>
      <w:tr w:rsidR="00D83E8C" w:rsidRPr="00C53381" w14:paraId="5CC3BFDD" w14:textId="77777777" w:rsidTr="00F84966">
        <w:trPr>
          <w:trHeight w:val="94"/>
          <w:tblCellSpacing w:w="0" w:type="dxa"/>
        </w:trPr>
        <w:tc>
          <w:tcPr>
            <w:tcW w:w="2154" w:type="dxa"/>
            <w:shd w:val="clear" w:color="auto" w:fill="FFFFFF"/>
            <w:noWrap/>
            <w:tcMar>
              <w:top w:w="30" w:type="dxa"/>
              <w:left w:w="90" w:type="dxa"/>
              <w:bottom w:w="30" w:type="dxa"/>
              <w:right w:w="90" w:type="dxa"/>
            </w:tcMar>
            <w:vAlign w:val="center"/>
            <w:hideMark/>
          </w:tcPr>
          <w:p w14:paraId="49892D03" w14:textId="77777777" w:rsidR="00D83E8C" w:rsidRPr="00C53381" w:rsidRDefault="00D83E8C" w:rsidP="00F84966">
            <w:pPr>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1</w:t>
            </w:r>
          </w:p>
        </w:tc>
        <w:tc>
          <w:tcPr>
            <w:tcW w:w="1066" w:type="dxa"/>
            <w:shd w:val="clear" w:color="auto" w:fill="FFFFFF"/>
            <w:noWrap/>
            <w:tcMar>
              <w:top w:w="30" w:type="dxa"/>
              <w:left w:w="90" w:type="dxa"/>
              <w:bottom w:w="30" w:type="dxa"/>
              <w:right w:w="90" w:type="dxa"/>
            </w:tcMar>
            <w:vAlign w:val="center"/>
            <w:hideMark/>
          </w:tcPr>
          <w:p w14:paraId="2E90B2F8"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41880</w:t>
            </w:r>
          </w:p>
        </w:tc>
        <w:tc>
          <w:tcPr>
            <w:tcW w:w="1175" w:type="dxa"/>
            <w:shd w:val="clear" w:color="auto" w:fill="FFFFFF"/>
            <w:noWrap/>
            <w:tcMar>
              <w:top w:w="30" w:type="dxa"/>
              <w:left w:w="90" w:type="dxa"/>
              <w:bottom w:w="30" w:type="dxa"/>
              <w:right w:w="90" w:type="dxa"/>
            </w:tcMar>
            <w:vAlign w:val="center"/>
            <w:hideMark/>
          </w:tcPr>
          <w:p w14:paraId="002E96A2"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59881</w:t>
            </w:r>
          </w:p>
        </w:tc>
        <w:tc>
          <w:tcPr>
            <w:tcW w:w="1114" w:type="dxa"/>
            <w:shd w:val="clear" w:color="auto" w:fill="FFFFFF"/>
            <w:noWrap/>
            <w:tcMar>
              <w:top w:w="30" w:type="dxa"/>
              <w:left w:w="90" w:type="dxa"/>
              <w:bottom w:w="30" w:type="dxa"/>
              <w:right w:w="90" w:type="dxa"/>
            </w:tcMar>
            <w:vAlign w:val="center"/>
            <w:hideMark/>
          </w:tcPr>
          <w:p w14:paraId="165583B8"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65829</w:t>
            </w:r>
          </w:p>
        </w:tc>
        <w:tc>
          <w:tcPr>
            <w:tcW w:w="1469" w:type="dxa"/>
            <w:shd w:val="clear" w:color="auto" w:fill="FFFFFF"/>
            <w:noWrap/>
            <w:tcMar>
              <w:top w:w="30" w:type="dxa"/>
              <w:left w:w="90" w:type="dxa"/>
              <w:bottom w:w="30" w:type="dxa"/>
              <w:right w:w="90" w:type="dxa"/>
            </w:tcMar>
            <w:vAlign w:val="center"/>
            <w:hideMark/>
          </w:tcPr>
          <w:p w14:paraId="69AAEC87"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68813.94</w:t>
            </w:r>
          </w:p>
        </w:tc>
        <w:tc>
          <w:tcPr>
            <w:tcW w:w="1065" w:type="dxa"/>
            <w:shd w:val="clear" w:color="auto" w:fill="FFFFFF"/>
            <w:noWrap/>
            <w:tcMar>
              <w:top w:w="30" w:type="dxa"/>
              <w:left w:w="90" w:type="dxa"/>
              <w:bottom w:w="30" w:type="dxa"/>
              <w:right w:w="90" w:type="dxa"/>
            </w:tcMar>
            <w:vAlign w:val="center"/>
            <w:hideMark/>
          </w:tcPr>
          <w:p w14:paraId="5D40F893"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77494</w:t>
            </w:r>
          </w:p>
        </w:tc>
        <w:tc>
          <w:tcPr>
            <w:tcW w:w="1224" w:type="dxa"/>
            <w:shd w:val="clear" w:color="auto" w:fill="FFFFFF"/>
            <w:noWrap/>
            <w:tcMar>
              <w:top w:w="30" w:type="dxa"/>
              <w:left w:w="90" w:type="dxa"/>
              <w:bottom w:w="30" w:type="dxa"/>
              <w:right w:w="90" w:type="dxa"/>
            </w:tcMar>
            <w:vAlign w:val="center"/>
            <w:hideMark/>
          </w:tcPr>
          <w:p w14:paraId="208D0349" w14:textId="77777777" w:rsidR="00D83E8C" w:rsidRPr="00C53381" w:rsidRDefault="00D83E8C" w:rsidP="00F84966">
            <w:pPr>
              <w:jc w:val="right"/>
              <w:rPr>
                <w:rFonts w:ascii="Lucida Sans" w:eastAsia="Times New Roman" w:hAnsi="Lucida Sans" w:cs="Times New Roman"/>
                <w:color w:val="000000"/>
                <w:sz w:val="18"/>
                <w:szCs w:val="18"/>
              </w:rPr>
            </w:pPr>
            <w:r w:rsidRPr="00C53381">
              <w:rPr>
                <w:rFonts w:ascii="Lucida Sans" w:eastAsia="Times New Roman" w:hAnsi="Lucida Sans" w:cs="Times New Roman"/>
                <w:color w:val="000000"/>
                <w:sz w:val="18"/>
                <w:szCs w:val="18"/>
              </w:rPr>
              <w:t>195570</w:t>
            </w:r>
          </w:p>
        </w:tc>
      </w:tr>
      <w:tr w:rsidR="00D83E8C" w:rsidRPr="00C53381" w14:paraId="7E27DFA7" w14:textId="77777777" w:rsidTr="00F84966">
        <w:trPr>
          <w:trHeight w:val="397"/>
          <w:tblCellSpacing w:w="0" w:type="dxa"/>
        </w:trPr>
        <w:tc>
          <w:tcPr>
            <w:tcW w:w="2154" w:type="dxa"/>
            <w:shd w:val="clear" w:color="auto" w:fill="FFFFFF"/>
            <w:noWrap/>
            <w:tcMar>
              <w:top w:w="30" w:type="dxa"/>
              <w:left w:w="90" w:type="dxa"/>
              <w:bottom w:w="30" w:type="dxa"/>
              <w:right w:w="90" w:type="dxa"/>
            </w:tcMar>
            <w:vAlign w:val="center"/>
          </w:tcPr>
          <w:p w14:paraId="5CA471E7" w14:textId="77777777" w:rsidR="00D83E8C" w:rsidRPr="00C53381" w:rsidRDefault="00D83E8C" w:rsidP="00F84966">
            <w:pPr>
              <w:rPr>
                <w:rFonts w:ascii="Lucida Sans" w:eastAsia="Times New Roman" w:hAnsi="Lucida Sans" w:cs="Times New Roman"/>
                <w:color w:val="000000"/>
                <w:sz w:val="18"/>
                <w:szCs w:val="18"/>
              </w:rPr>
            </w:pPr>
          </w:p>
        </w:tc>
        <w:tc>
          <w:tcPr>
            <w:tcW w:w="1066" w:type="dxa"/>
            <w:shd w:val="clear" w:color="auto" w:fill="FFFFFF"/>
            <w:noWrap/>
            <w:tcMar>
              <w:top w:w="30" w:type="dxa"/>
              <w:left w:w="90" w:type="dxa"/>
              <w:bottom w:w="30" w:type="dxa"/>
              <w:right w:w="90" w:type="dxa"/>
            </w:tcMar>
            <w:vAlign w:val="center"/>
          </w:tcPr>
          <w:p w14:paraId="2BB284FC" w14:textId="77777777" w:rsidR="00D83E8C" w:rsidRPr="00C53381" w:rsidRDefault="00D83E8C" w:rsidP="00F84966">
            <w:pPr>
              <w:jc w:val="right"/>
              <w:rPr>
                <w:rFonts w:ascii="Lucida Sans" w:eastAsia="Times New Roman" w:hAnsi="Lucida Sans" w:cs="Times New Roman"/>
                <w:color w:val="000000"/>
                <w:sz w:val="18"/>
                <w:szCs w:val="18"/>
              </w:rPr>
            </w:pPr>
          </w:p>
        </w:tc>
        <w:tc>
          <w:tcPr>
            <w:tcW w:w="1175" w:type="dxa"/>
            <w:shd w:val="clear" w:color="auto" w:fill="FFFFFF"/>
            <w:noWrap/>
            <w:tcMar>
              <w:top w:w="30" w:type="dxa"/>
              <w:left w:w="90" w:type="dxa"/>
              <w:bottom w:w="30" w:type="dxa"/>
              <w:right w:w="90" w:type="dxa"/>
            </w:tcMar>
            <w:vAlign w:val="center"/>
          </w:tcPr>
          <w:p w14:paraId="7AA477C2" w14:textId="77777777" w:rsidR="00D83E8C" w:rsidRPr="00C53381" w:rsidRDefault="00D83E8C" w:rsidP="00F84966">
            <w:pPr>
              <w:jc w:val="right"/>
              <w:rPr>
                <w:rFonts w:ascii="Lucida Sans" w:eastAsia="Times New Roman" w:hAnsi="Lucida Sans" w:cs="Times New Roman"/>
                <w:color w:val="000000"/>
                <w:sz w:val="18"/>
                <w:szCs w:val="18"/>
              </w:rPr>
            </w:pPr>
          </w:p>
        </w:tc>
        <w:tc>
          <w:tcPr>
            <w:tcW w:w="1114" w:type="dxa"/>
            <w:shd w:val="clear" w:color="auto" w:fill="FFFFFF"/>
            <w:noWrap/>
            <w:tcMar>
              <w:top w:w="30" w:type="dxa"/>
              <w:left w:w="90" w:type="dxa"/>
              <w:bottom w:w="30" w:type="dxa"/>
              <w:right w:w="90" w:type="dxa"/>
            </w:tcMar>
            <w:vAlign w:val="center"/>
          </w:tcPr>
          <w:p w14:paraId="129340DF" w14:textId="77777777" w:rsidR="00D83E8C" w:rsidRPr="00C53381" w:rsidRDefault="00D83E8C" w:rsidP="00F84966">
            <w:pPr>
              <w:jc w:val="right"/>
              <w:rPr>
                <w:rFonts w:ascii="Lucida Sans" w:eastAsia="Times New Roman" w:hAnsi="Lucida Sans" w:cs="Times New Roman"/>
                <w:color w:val="000000"/>
                <w:sz w:val="18"/>
                <w:szCs w:val="18"/>
              </w:rPr>
            </w:pPr>
          </w:p>
        </w:tc>
        <w:tc>
          <w:tcPr>
            <w:tcW w:w="1469" w:type="dxa"/>
            <w:shd w:val="clear" w:color="auto" w:fill="FFFFFF"/>
            <w:noWrap/>
            <w:tcMar>
              <w:top w:w="30" w:type="dxa"/>
              <w:left w:w="90" w:type="dxa"/>
              <w:bottom w:w="30" w:type="dxa"/>
              <w:right w:w="90" w:type="dxa"/>
            </w:tcMar>
            <w:vAlign w:val="center"/>
          </w:tcPr>
          <w:p w14:paraId="362C5400" w14:textId="77777777" w:rsidR="00D83E8C" w:rsidRPr="00C53381" w:rsidRDefault="00D83E8C" w:rsidP="00F84966">
            <w:pPr>
              <w:jc w:val="right"/>
              <w:rPr>
                <w:rFonts w:ascii="Lucida Sans" w:eastAsia="Times New Roman" w:hAnsi="Lucida Sans" w:cs="Times New Roman"/>
                <w:color w:val="000000"/>
                <w:sz w:val="18"/>
                <w:szCs w:val="18"/>
              </w:rPr>
            </w:pPr>
          </w:p>
        </w:tc>
        <w:tc>
          <w:tcPr>
            <w:tcW w:w="1065" w:type="dxa"/>
            <w:shd w:val="clear" w:color="auto" w:fill="FFFFFF"/>
            <w:noWrap/>
            <w:tcMar>
              <w:top w:w="30" w:type="dxa"/>
              <w:left w:w="90" w:type="dxa"/>
              <w:bottom w:w="30" w:type="dxa"/>
              <w:right w:w="90" w:type="dxa"/>
            </w:tcMar>
            <w:vAlign w:val="center"/>
          </w:tcPr>
          <w:p w14:paraId="5D9F4530" w14:textId="77777777" w:rsidR="00D83E8C" w:rsidRPr="00C53381" w:rsidRDefault="00D83E8C" w:rsidP="00F84966">
            <w:pPr>
              <w:jc w:val="right"/>
              <w:rPr>
                <w:rFonts w:ascii="Lucida Sans" w:eastAsia="Times New Roman" w:hAnsi="Lucida Sans" w:cs="Times New Roman"/>
                <w:color w:val="000000"/>
                <w:sz w:val="18"/>
                <w:szCs w:val="18"/>
              </w:rPr>
            </w:pPr>
          </w:p>
        </w:tc>
        <w:tc>
          <w:tcPr>
            <w:tcW w:w="1224" w:type="dxa"/>
            <w:shd w:val="clear" w:color="auto" w:fill="FFFFFF"/>
            <w:noWrap/>
            <w:tcMar>
              <w:top w:w="30" w:type="dxa"/>
              <w:left w:w="90" w:type="dxa"/>
              <w:bottom w:w="30" w:type="dxa"/>
              <w:right w:w="90" w:type="dxa"/>
            </w:tcMar>
            <w:vAlign w:val="center"/>
          </w:tcPr>
          <w:p w14:paraId="422E1D53" w14:textId="77777777" w:rsidR="00D83E8C" w:rsidRPr="00C53381" w:rsidRDefault="00D83E8C" w:rsidP="00F84966">
            <w:pPr>
              <w:jc w:val="right"/>
              <w:rPr>
                <w:rFonts w:ascii="Lucida Sans" w:eastAsia="Times New Roman" w:hAnsi="Lucida Sans" w:cs="Times New Roman"/>
                <w:color w:val="000000"/>
                <w:sz w:val="18"/>
                <w:szCs w:val="18"/>
              </w:rPr>
            </w:pPr>
          </w:p>
        </w:tc>
      </w:tr>
    </w:tbl>
    <w:p w14:paraId="5ABBF617" w14:textId="77777777" w:rsidR="00D83E8C" w:rsidRPr="002C143A" w:rsidRDefault="00D83E8C" w:rsidP="004C2D32">
      <w:pPr>
        <w:spacing w:line="360" w:lineRule="auto"/>
        <w:rPr>
          <w:rFonts w:ascii="Times New Roman" w:eastAsia="Times New Roman" w:hAnsi="Times New Roman" w:cs="Times New Roman"/>
          <w:color w:val="000000"/>
        </w:rPr>
      </w:pPr>
      <w:r w:rsidRPr="002C143A">
        <w:rPr>
          <w:rFonts w:ascii="Times New Roman" w:eastAsia="Times New Roman" w:hAnsi="Times New Roman" w:cs="Times New Roman"/>
          <w:color w:val="000000"/>
        </w:rPr>
        <w:t xml:space="preserve">The spread of the median income is almost identical between traditional and new customers with new customers have a slightly lower Q1, Q3 and mean value. </w:t>
      </w:r>
    </w:p>
    <w:p w14:paraId="452D255A" w14:textId="77777777" w:rsidR="00D83E8C" w:rsidRDefault="00D83E8C" w:rsidP="00D83E8C"/>
    <w:p w14:paraId="3C30E508" w14:textId="77777777" w:rsidR="00D83E8C" w:rsidRDefault="00D83E8C" w:rsidP="00D83E8C"/>
    <w:p w14:paraId="6CAC64AF" w14:textId="77777777" w:rsidR="002C143A" w:rsidRDefault="002C143A" w:rsidP="00D83E8C"/>
    <w:p w14:paraId="2C9F80BE" w14:textId="77777777" w:rsidR="002C143A" w:rsidRDefault="002C143A" w:rsidP="00D83E8C"/>
    <w:p w14:paraId="7E1AB38A" w14:textId="77777777" w:rsidR="002C143A" w:rsidRDefault="002C143A" w:rsidP="00D83E8C"/>
    <w:p w14:paraId="6166B003" w14:textId="77777777" w:rsidR="002C143A" w:rsidRDefault="002C143A" w:rsidP="00D83E8C"/>
    <w:p w14:paraId="3B7B5F19" w14:textId="77777777" w:rsidR="002C143A" w:rsidRDefault="002C143A" w:rsidP="00D83E8C"/>
    <w:p w14:paraId="06FC0D2A" w14:textId="77777777" w:rsidR="002C143A" w:rsidRDefault="002C143A" w:rsidP="00D83E8C"/>
    <w:p w14:paraId="0E91B7E3" w14:textId="77777777" w:rsidR="002C143A" w:rsidRDefault="002C143A" w:rsidP="00D83E8C"/>
    <w:p w14:paraId="074838B7" w14:textId="77777777" w:rsidR="002C143A" w:rsidRDefault="002C143A" w:rsidP="00D83E8C"/>
    <w:p w14:paraId="78B46F43" w14:textId="77777777" w:rsidR="002C143A" w:rsidRDefault="002C143A" w:rsidP="00D83E8C"/>
    <w:p w14:paraId="3D1D52AE" w14:textId="77777777" w:rsidR="002C143A" w:rsidRDefault="002C143A" w:rsidP="00D83E8C"/>
    <w:p w14:paraId="0D383E66" w14:textId="77777777" w:rsidR="00AD058E" w:rsidRDefault="00AD058E" w:rsidP="00D83E8C"/>
    <w:p w14:paraId="41BE80E2" w14:textId="77777777" w:rsidR="00AD058E" w:rsidRDefault="00AD058E" w:rsidP="00D83E8C"/>
    <w:p w14:paraId="44632FEC" w14:textId="77777777" w:rsidR="00AD058E" w:rsidRDefault="00AD058E" w:rsidP="00D83E8C"/>
    <w:p w14:paraId="28F9A212" w14:textId="77777777" w:rsidR="002C143A" w:rsidRDefault="002C143A" w:rsidP="00D83E8C"/>
    <w:p w14:paraId="75F9D46B" w14:textId="170C5CFF" w:rsidR="00D83E8C" w:rsidRDefault="00D83E8C" w:rsidP="00D83E8C">
      <w:pPr>
        <w:pStyle w:val="ListParagraph"/>
        <w:numPr>
          <w:ilvl w:val="1"/>
          <w:numId w:val="2"/>
        </w:numPr>
      </w:pPr>
      <w:r>
        <w:t>Gender</w:t>
      </w:r>
    </w:p>
    <w:p w14:paraId="14B90DB3" w14:textId="77777777" w:rsidR="002C143A" w:rsidRDefault="002C143A" w:rsidP="002C143A"/>
    <w:p w14:paraId="18FA49D5" w14:textId="77777777" w:rsidR="0031532D" w:rsidRPr="0031532D" w:rsidRDefault="0031532D" w:rsidP="0031532D">
      <w:pPr>
        <w:rPr>
          <w:rFonts w:ascii="Lucida Sans" w:eastAsia="Times New Roman" w:hAnsi="Lucida Sans" w:cs="Times New Roman"/>
          <w:color w:val="000000"/>
          <w:sz w:val="18"/>
          <w:szCs w:val="1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1875"/>
      </w:tblGrid>
      <w:tr w:rsidR="0031532D" w:rsidRPr="000E004E" w14:paraId="78D730D8" w14:textId="77777777" w:rsidTr="00F84966">
        <w:trPr>
          <w:tblHeader/>
          <w:tblCellSpacing w:w="15" w:type="dxa"/>
          <w:jc w:val="center"/>
        </w:trPr>
        <w:tc>
          <w:tcPr>
            <w:tcW w:w="0" w:type="auto"/>
            <w:gridSpan w:val="2"/>
            <w:vAlign w:val="center"/>
            <w:hideMark/>
          </w:tcPr>
          <w:p w14:paraId="54EF3BD5" w14:textId="77777777" w:rsidR="0031532D" w:rsidRPr="000E004E" w:rsidRDefault="0031532D" w:rsidP="00F84966">
            <w:pPr>
              <w:jc w:val="center"/>
              <w:rPr>
                <w:rFonts w:ascii="Times" w:eastAsia="Times New Roman" w:hAnsi="Times" w:cs="Times New Roman"/>
              </w:rPr>
            </w:pPr>
            <w:r>
              <w:rPr>
                <w:rFonts w:ascii="Times" w:eastAsia="Times New Roman" w:hAnsi="Times" w:cs="Times New Roman"/>
              </w:rPr>
              <w:t>Table 1</w:t>
            </w:r>
            <w:r w:rsidRPr="000E004E">
              <w:rPr>
                <w:rFonts w:ascii="Times" w:eastAsia="Times New Roman" w:hAnsi="Times" w:cs="Times New Roman"/>
              </w:rPr>
              <w:t xml:space="preserve"> number of people in different sex</w:t>
            </w:r>
          </w:p>
        </w:tc>
      </w:tr>
      <w:tr w:rsidR="0031532D" w:rsidRPr="000E004E" w14:paraId="68EDC783" w14:textId="77777777" w:rsidTr="00F84966">
        <w:trPr>
          <w:tblHeader/>
          <w:tblCellSpacing w:w="15" w:type="dxa"/>
          <w:jc w:val="center"/>
        </w:trPr>
        <w:tc>
          <w:tcPr>
            <w:tcW w:w="0" w:type="auto"/>
            <w:vAlign w:val="center"/>
            <w:hideMark/>
          </w:tcPr>
          <w:p w14:paraId="7279BFD5" w14:textId="77777777" w:rsidR="0031532D" w:rsidRPr="000E004E" w:rsidRDefault="0031532D" w:rsidP="00F84966">
            <w:pPr>
              <w:jc w:val="center"/>
              <w:rPr>
                <w:rFonts w:ascii="Times" w:eastAsia="Times New Roman" w:hAnsi="Times" w:cs="Times New Roman"/>
                <w:b/>
                <w:bCs/>
              </w:rPr>
            </w:pPr>
            <w:r>
              <w:rPr>
                <w:rFonts w:ascii="Times" w:eastAsia="Times New Roman" w:hAnsi="Times" w:cs="Times New Roman"/>
                <w:b/>
                <w:bCs/>
              </w:rPr>
              <w:t>Gender</w:t>
            </w:r>
          </w:p>
        </w:tc>
        <w:tc>
          <w:tcPr>
            <w:tcW w:w="0" w:type="auto"/>
            <w:vAlign w:val="center"/>
            <w:hideMark/>
          </w:tcPr>
          <w:p w14:paraId="43C147D6" w14:textId="77777777" w:rsidR="0031532D" w:rsidRPr="000E004E" w:rsidRDefault="0031532D" w:rsidP="00F84966">
            <w:pPr>
              <w:jc w:val="center"/>
              <w:rPr>
                <w:rFonts w:ascii="Times" w:eastAsia="Times New Roman" w:hAnsi="Times" w:cs="Times New Roman"/>
                <w:b/>
                <w:bCs/>
              </w:rPr>
            </w:pPr>
            <w:r w:rsidRPr="000E004E">
              <w:rPr>
                <w:rFonts w:ascii="Times" w:eastAsia="Times New Roman" w:hAnsi="Times" w:cs="Times New Roman"/>
                <w:b/>
                <w:bCs/>
              </w:rPr>
              <w:t>Count</w:t>
            </w:r>
          </w:p>
        </w:tc>
      </w:tr>
      <w:tr w:rsidR="0031532D" w:rsidRPr="000E004E" w14:paraId="7BA40255" w14:textId="77777777" w:rsidTr="00F84966">
        <w:trPr>
          <w:tblCellSpacing w:w="15" w:type="dxa"/>
          <w:jc w:val="center"/>
        </w:trPr>
        <w:tc>
          <w:tcPr>
            <w:tcW w:w="0" w:type="auto"/>
            <w:vAlign w:val="center"/>
            <w:hideMark/>
          </w:tcPr>
          <w:p w14:paraId="050BE694" w14:textId="77777777" w:rsidR="0031532D" w:rsidRPr="000E004E" w:rsidRDefault="0031532D" w:rsidP="00F84966">
            <w:pPr>
              <w:jc w:val="center"/>
              <w:rPr>
                <w:rFonts w:ascii="Times" w:eastAsia="Times New Roman" w:hAnsi="Times" w:cs="Times New Roman"/>
              </w:rPr>
            </w:pPr>
            <w:r w:rsidRPr="000E004E">
              <w:rPr>
                <w:rFonts w:ascii="Times" w:eastAsia="Times New Roman" w:hAnsi="Times" w:cs="Times New Roman"/>
              </w:rPr>
              <w:t>Female</w:t>
            </w:r>
          </w:p>
        </w:tc>
        <w:tc>
          <w:tcPr>
            <w:tcW w:w="0" w:type="auto"/>
            <w:vAlign w:val="center"/>
            <w:hideMark/>
          </w:tcPr>
          <w:p w14:paraId="34996427" w14:textId="77777777" w:rsidR="0031532D" w:rsidRPr="000E004E" w:rsidRDefault="0031532D" w:rsidP="00F84966">
            <w:pPr>
              <w:jc w:val="center"/>
              <w:rPr>
                <w:rFonts w:ascii="Times" w:eastAsia="Times New Roman" w:hAnsi="Times" w:cs="Times New Roman"/>
              </w:rPr>
            </w:pPr>
            <w:r w:rsidRPr="000E004E">
              <w:rPr>
                <w:rFonts w:ascii="Times" w:eastAsia="Times New Roman" w:hAnsi="Times" w:cs="Times New Roman"/>
              </w:rPr>
              <w:t>11081</w:t>
            </w:r>
          </w:p>
        </w:tc>
      </w:tr>
      <w:tr w:rsidR="0031532D" w:rsidRPr="000E004E" w14:paraId="4F206F93" w14:textId="77777777" w:rsidTr="00F84966">
        <w:trPr>
          <w:tblCellSpacing w:w="15" w:type="dxa"/>
          <w:jc w:val="center"/>
        </w:trPr>
        <w:tc>
          <w:tcPr>
            <w:tcW w:w="0" w:type="auto"/>
            <w:vAlign w:val="center"/>
            <w:hideMark/>
          </w:tcPr>
          <w:p w14:paraId="5DFA72BC" w14:textId="77777777" w:rsidR="0031532D" w:rsidRPr="000E004E" w:rsidRDefault="0031532D" w:rsidP="00F84966">
            <w:pPr>
              <w:jc w:val="center"/>
              <w:rPr>
                <w:rFonts w:ascii="Times" w:eastAsia="Times New Roman" w:hAnsi="Times" w:cs="Times New Roman"/>
              </w:rPr>
            </w:pPr>
            <w:r w:rsidRPr="000E004E">
              <w:rPr>
                <w:rFonts w:ascii="Times" w:eastAsia="Times New Roman" w:hAnsi="Times" w:cs="Times New Roman"/>
              </w:rPr>
              <w:t>Intersex</w:t>
            </w:r>
          </w:p>
        </w:tc>
        <w:tc>
          <w:tcPr>
            <w:tcW w:w="0" w:type="auto"/>
            <w:vAlign w:val="center"/>
            <w:hideMark/>
          </w:tcPr>
          <w:p w14:paraId="6C1079E0" w14:textId="77777777" w:rsidR="0031532D" w:rsidRPr="000E004E" w:rsidRDefault="0031532D" w:rsidP="00F84966">
            <w:pPr>
              <w:jc w:val="center"/>
              <w:rPr>
                <w:rFonts w:ascii="Times" w:eastAsia="Times New Roman" w:hAnsi="Times" w:cs="Times New Roman"/>
              </w:rPr>
            </w:pPr>
            <w:r w:rsidRPr="000E004E">
              <w:rPr>
                <w:rFonts w:ascii="Times" w:eastAsia="Times New Roman" w:hAnsi="Times" w:cs="Times New Roman"/>
              </w:rPr>
              <w:t>222</w:t>
            </w:r>
          </w:p>
        </w:tc>
      </w:tr>
      <w:tr w:rsidR="0031532D" w:rsidRPr="000E004E" w14:paraId="326B4E3E" w14:textId="77777777" w:rsidTr="00F84966">
        <w:trPr>
          <w:tblCellSpacing w:w="15" w:type="dxa"/>
          <w:jc w:val="center"/>
        </w:trPr>
        <w:tc>
          <w:tcPr>
            <w:tcW w:w="0" w:type="auto"/>
            <w:vAlign w:val="center"/>
            <w:hideMark/>
          </w:tcPr>
          <w:p w14:paraId="2A653524" w14:textId="77777777" w:rsidR="0031532D" w:rsidRPr="000E004E" w:rsidRDefault="0031532D" w:rsidP="00F84966">
            <w:pPr>
              <w:jc w:val="center"/>
              <w:rPr>
                <w:rFonts w:ascii="Times" w:eastAsia="Times New Roman" w:hAnsi="Times" w:cs="Times New Roman"/>
              </w:rPr>
            </w:pPr>
            <w:r w:rsidRPr="000E004E">
              <w:rPr>
                <w:rFonts w:ascii="Times" w:eastAsia="Times New Roman" w:hAnsi="Times" w:cs="Times New Roman"/>
              </w:rPr>
              <w:t>Male</w:t>
            </w:r>
          </w:p>
        </w:tc>
        <w:tc>
          <w:tcPr>
            <w:tcW w:w="0" w:type="auto"/>
            <w:vAlign w:val="center"/>
            <w:hideMark/>
          </w:tcPr>
          <w:p w14:paraId="07B47EA6" w14:textId="77777777" w:rsidR="0031532D" w:rsidRPr="000E004E" w:rsidRDefault="0031532D" w:rsidP="00F84966">
            <w:pPr>
              <w:jc w:val="center"/>
              <w:rPr>
                <w:rFonts w:ascii="Times" w:eastAsia="Times New Roman" w:hAnsi="Times" w:cs="Times New Roman"/>
              </w:rPr>
            </w:pPr>
            <w:r w:rsidRPr="000E004E">
              <w:rPr>
                <w:rFonts w:ascii="Times" w:eastAsia="Times New Roman" w:hAnsi="Times" w:cs="Times New Roman"/>
              </w:rPr>
              <w:t>7742</w:t>
            </w:r>
          </w:p>
        </w:tc>
      </w:tr>
    </w:tbl>
    <w:p w14:paraId="59A5733E" w14:textId="3F596A3F" w:rsidR="0031532D" w:rsidRPr="002C143A" w:rsidRDefault="0031532D" w:rsidP="0031532D">
      <w:pPr>
        <w:rPr>
          <w:rFonts w:ascii="Times New Roman" w:eastAsia="Times New Roman" w:hAnsi="Times New Roman" w:cs="Times New Roman"/>
          <w:color w:val="000000"/>
        </w:rPr>
      </w:pPr>
      <w:r w:rsidRPr="002C143A">
        <w:rPr>
          <w:rFonts w:ascii="Times New Roman" w:eastAsia="Times New Roman" w:hAnsi="Times New Roman" w:cs="Times New Roman"/>
          <w:color w:val="000000"/>
        </w:rPr>
        <w:t>Our product</w:t>
      </w:r>
      <w:r w:rsidR="002C143A">
        <w:rPr>
          <w:rFonts w:ascii="Times New Roman" w:eastAsia="Times New Roman" w:hAnsi="Times New Roman" w:cs="Times New Roman"/>
          <w:color w:val="000000"/>
        </w:rPr>
        <w:t>s</w:t>
      </w:r>
      <w:r w:rsidRPr="002C143A">
        <w:rPr>
          <w:rFonts w:ascii="Times New Roman" w:eastAsia="Times New Roman" w:hAnsi="Times New Roman" w:cs="Times New Roman"/>
          <w:color w:val="000000"/>
        </w:rPr>
        <w:t xml:space="preserve"> tend to attract more female </w:t>
      </w:r>
      <w:r w:rsidR="002C143A">
        <w:rPr>
          <w:rFonts w:ascii="Times New Roman" w:eastAsia="Times New Roman" w:hAnsi="Times New Roman" w:cs="Times New Roman"/>
          <w:color w:val="000000"/>
        </w:rPr>
        <w:t>buyers</w:t>
      </w:r>
      <w:r w:rsidRPr="002C143A">
        <w:rPr>
          <w:rFonts w:ascii="Times New Roman" w:eastAsia="Times New Roman" w:hAnsi="Times New Roman" w:cs="Times New Roman"/>
          <w:color w:val="000000"/>
        </w:rPr>
        <w:t xml:space="preserve"> than male </w:t>
      </w:r>
      <w:r w:rsidR="002C143A">
        <w:rPr>
          <w:rFonts w:ascii="Times New Roman" w:eastAsia="Times New Roman" w:hAnsi="Times New Roman" w:cs="Times New Roman"/>
          <w:color w:val="000000"/>
        </w:rPr>
        <w:t>buyers</w:t>
      </w:r>
      <w:r w:rsidRPr="002C143A">
        <w:rPr>
          <w:rFonts w:ascii="Times New Roman" w:eastAsia="Times New Roman" w:hAnsi="Times New Roman" w:cs="Times New Roman"/>
          <w:color w:val="000000"/>
        </w:rPr>
        <w:t xml:space="preserve">. </w:t>
      </w:r>
    </w:p>
    <w:p w14:paraId="417445E6" w14:textId="77777777" w:rsidR="0031532D" w:rsidRDefault="0031532D" w:rsidP="0031532D"/>
    <w:p w14:paraId="7478B638" w14:textId="77777777" w:rsidR="0031532D" w:rsidRDefault="0031532D" w:rsidP="0031532D"/>
    <w:p w14:paraId="55F368EB" w14:textId="77777777" w:rsidR="0031532D" w:rsidRDefault="0031532D" w:rsidP="0031532D"/>
    <w:p w14:paraId="68E385BA" w14:textId="77777777" w:rsidR="0031532D" w:rsidRDefault="0031532D" w:rsidP="0031532D"/>
    <w:p w14:paraId="7E5ED488" w14:textId="50585237" w:rsidR="00D83E8C" w:rsidRDefault="00D83E8C" w:rsidP="00D83E8C">
      <w:pPr>
        <w:pStyle w:val="ListParagraph"/>
        <w:numPr>
          <w:ilvl w:val="1"/>
          <w:numId w:val="2"/>
        </w:numPr>
      </w:pPr>
      <w:r>
        <w:t>Race</w:t>
      </w:r>
    </w:p>
    <w:p w14:paraId="530057FD" w14:textId="77777777" w:rsidR="002C143A" w:rsidRDefault="002C143A" w:rsidP="002C143A"/>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9"/>
        <w:gridCol w:w="1553"/>
      </w:tblGrid>
      <w:tr w:rsidR="00C818AF" w:rsidRPr="000E004E" w14:paraId="2C56A002" w14:textId="77777777" w:rsidTr="00F84966">
        <w:trPr>
          <w:tblHeader/>
          <w:tblCellSpacing w:w="15" w:type="dxa"/>
          <w:jc w:val="center"/>
        </w:trPr>
        <w:tc>
          <w:tcPr>
            <w:tcW w:w="0" w:type="auto"/>
            <w:gridSpan w:val="2"/>
            <w:vAlign w:val="center"/>
            <w:hideMark/>
          </w:tcPr>
          <w:p w14:paraId="35377A2B" w14:textId="77777777" w:rsidR="00C818AF" w:rsidRPr="0031532D" w:rsidRDefault="00C818AF" w:rsidP="00F84966">
            <w:pPr>
              <w:pStyle w:val="ListParagraph"/>
              <w:numPr>
                <w:ilvl w:val="0"/>
                <w:numId w:val="2"/>
              </w:numPr>
              <w:jc w:val="center"/>
              <w:rPr>
                <w:rFonts w:ascii="Times" w:eastAsia="Times New Roman" w:hAnsi="Times" w:cs="Times New Roman"/>
              </w:rPr>
            </w:pPr>
            <w:r w:rsidRPr="0031532D">
              <w:rPr>
                <w:rFonts w:ascii="Times" w:eastAsia="Times New Roman" w:hAnsi="Times" w:cs="Times New Roman"/>
              </w:rPr>
              <w:t>Table 2 number of people in different race</w:t>
            </w:r>
          </w:p>
        </w:tc>
      </w:tr>
      <w:tr w:rsidR="00C818AF" w:rsidRPr="000E004E" w14:paraId="1F4725CD" w14:textId="77777777" w:rsidTr="00F84966">
        <w:trPr>
          <w:tblHeader/>
          <w:tblCellSpacing w:w="15" w:type="dxa"/>
          <w:jc w:val="center"/>
        </w:trPr>
        <w:tc>
          <w:tcPr>
            <w:tcW w:w="0" w:type="auto"/>
            <w:vAlign w:val="center"/>
            <w:hideMark/>
          </w:tcPr>
          <w:p w14:paraId="12454525" w14:textId="77777777" w:rsidR="00C818AF" w:rsidRPr="000E004E" w:rsidRDefault="00C818AF" w:rsidP="00F84966">
            <w:pPr>
              <w:jc w:val="center"/>
              <w:rPr>
                <w:rFonts w:ascii="Times" w:eastAsia="Times New Roman" w:hAnsi="Times" w:cs="Times New Roman"/>
                <w:b/>
                <w:bCs/>
              </w:rPr>
            </w:pPr>
            <w:r w:rsidRPr="000E004E">
              <w:rPr>
                <w:rFonts w:ascii="Times" w:eastAsia="Times New Roman" w:hAnsi="Times" w:cs="Times New Roman"/>
                <w:b/>
                <w:bCs/>
              </w:rPr>
              <w:t>Race</w:t>
            </w:r>
          </w:p>
        </w:tc>
        <w:tc>
          <w:tcPr>
            <w:tcW w:w="0" w:type="auto"/>
            <w:vAlign w:val="center"/>
            <w:hideMark/>
          </w:tcPr>
          <w:p w14:paraId="067A5CCF" w14:textId="77777777" w:rsidR="00C818AF" w:rsidRPr="000E004E" w:rsidRDefault="00C818AF" w:rsidP="00F84966">
            <w:pPr>
              <w:jc w:val="center"/>
              <w:rPr>
                <w:rFonts w:ascii="Times" w:eastAsia="Times New Roman" w:hAnsi="Times" w:cs="Times New Roman"/>
                <w:b/>
                <w:bCs/>
              </w:rPr>
            </w:pPr>
            <w:r w:rsidRPr="000E004E">
              <w:rPr>
                <w:rFonts w:ascii="Times" w:eastAsia="Times New Roman" w:hAnsi="Times" w:cs="Times New Roman"/>
                <w:b/>
                <w:bCs/>
              </w:rPr>
              <w:t>Count</w:t>
            </w:r>
          </w:p>
        </w:tc>
      </w:tr>
      <w:tr w:rsidR="00C818AF" w:rsidRPr="000E004E" w14:paraId="0F47CE06" w14:textId="77777777" w:rsidTr="00F84966">
        <w:trPr>
          <w:tblCellSpacing w:w="15" w:type="dxa"/>
          <w:jc w:val="center"/>
        </w:trPr>
        <w:tc>
          <w:tcPr>
            <w:tcW w:w="0" w:type="auto"/>
            <w:vAlign w:val="center"/>
            <w:hideMark/>
          </w:tcPr>
          <w:p w14:paraId="0781F095"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Dark</w:t>
            </w:r>
          </w:p>
        </w:tc>
        <w:tc>
          <w:tcPr>
            <w:tcW w:w="0" w:type="auto"/>
            <w:vAlign w:val="center"/>
            <w:hideMark/>
          </w:tcPr>
          <w:p w14:paraId="1EF74611"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2677</w:t>
            </w:r>
          </w:p>
        </w:tc>
      </w:tr>
      <w:tr w:rsidR="00C818AF" w:rsidRPr="000E004E" w14:paraId="27AA6F75" w14:textId="77777777" w:rsidTr="00F84966">
        <w:trPr>
          <w:tblCellSpacing w:w="15" w:type="dxa"/>
          <w:jc w:val="center"/>
        </w:trPr>
        <w:tc>
          <w:tcPr>
            <w:tcW w:w="0" w:type="auto"/>
            <w:vAlign w:val="center"/>
            <w:hideMark/>
          </w:tcPr>
          <w:p w14:paraId="50B77978"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Default</w:t>
            </w:r>
          </w:p>
        </w:tc>
        <w:tc>
          <w:tcPr>
            <w:tcW w:w="0" w:type="auto"/>
            <w:vAlign w:val="center"/>
            <w:hideMark/>
          </w:tcPr>
          <w:p w14:paraId="29BBE0C3"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4778</w:t>
            </w:r>
          </w:p>
        </w:tc>
      </w:tr>
      <w:tr w:rsidR="00C818AF" w:rsidRPr="000E004E" w14:paraId="65B1F047" w14:textId="77777777" w:rsidTr="00F84966">
        <w:trPr>
          <w:tblCellSpacing w:w="15" w:type="dxa"/>
          <w:jc w:val="center"/>
        </w:trPr>
        <w:tc>
          <w:tcPr>
            <w:tcW w:w="0" w:type="auto"/>
            <w:vAlign w:val="center"/>
            <w:hideMark/>
          </w:tcPr>
          <w:p w14:paraId="5082B471"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Light</w:t>
            </w:r>
          </w:p>
        </w:tc>
        <w:tc>
          <w:tcPr>
            <w:tcW w:w="0" w:type="auto"/>
            <w:vAlign w:val="center"/>
            <w:hideMark/>
          </w:tcPr>
          <w:p w14:paraId="41514431"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3286</w:t>
            </w:r>
          </w:p>
        </w:tc>
      </w:tr>
      <w:tr w:rsidR="00C818AF" w:rsidRPr="000E004E" w14:paraId="188F54AC" w14:textId="77777777" w:rsidTr="00F84966">
        <w:trPr>
          <w:tblCellSpacing w:w="15" w:type="dxa"/>
          <w:jc w:val="center"/>
        </w:trPr>
        <w:tc>
          <w:tcPr>
            <w:tcW w:w="0" w:type="auto"/>
            <w:vAlign w:val="center"/>
            <w:hideMark/>
          </w:tcPr>
          <w:p w14:paraId="765BC3E2"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Medium</w:t>
            </w:r>
          </w:p>
        </w:tc>
        <w:tc>
          <w:tcPr>
            <w:tcW w:w="0" w:type="auto"/>
            <w:vAlign w:val="center"/>
            <w:hideMark/>
          </w:tcPr>
          <w:p w14:paraId="3976AB1D"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2606</w:t>
            </w:r>
          </w:p>
        </w:tc>
      </w:tr>
      <w:tr w:rsidR="00C818AF" w:rsidRPr="000E004E" w14:paraId="6BCA9B65" w14:textId="77777777" w:rsidTr="00F84966">
        <w:trPr>
          <w:tblCellSpacing w:w="15" w:type="dxa"/>
          <w:jc w:val="center"/>
        </w:trPr>
        <w:tc>
          <w:tcPr>
            <w:tcW w:w="0" w:type="auto"/>
            <w:vAlign w:val="center"/>
            <w:hideMark/>
          </w:tcPr>
          <w:p w14:paraId="4DB01BDB" w14:textId="77777777" w:rsidR="00C818AF" w:rsidRPr="000E004E" w:rsidRDefault="00C818AF" w:rsidP="00F84966">
            <w:pPr>
              <w:jc w:val="center"/>
              <w:rPr>
                <w:rFonts w:ascii="Times" w:eastAsia="Times New Roman" w:hAnsi="Times" w:cs="Times New Roman"/>
              </w:rPr>
            </w:pPr>
            <w:proofErr w:type="spellStart"/>
            <w:r w:rsidRPr="000E004E">
              <w:rPr>
                <w:rFonts w:ascii="Times" w:eastAsia="Times New Roman" w:hAnsi="Times" w:cs="Times New Roman"/>
              </w:rPr>
              <w:t>Medium~Dark</w:t>
            </w:r>
            <w:proofErr w:type="spellEnd"/>
          </w:p>
        </w:tc>
        <w:tc>
          <w:tcPr>
            <w:tcW w:w="0" w:type="auto"/>
            <w:vAlign w:val="center"/>
            <w:hideMark/>
          </w:tcPr>
          <w:p w14:paraId="7829846F"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2707</w:t>
            </w:r>
          </w:p>
        </w:tc>
      </w:tr>
      <w:tr w:rsidR="00C818AF" w:rsidRPr="000E004E" w14:paraId="7263E149" w14:textId="77777777" w:rsidTr="00F84966">
        <w:trPr>
          <w:tblCellSpacing w:w="15" w:type="dxa"/>
          <w:jc w:val="center"/>
        </w:trPr>
        <w:tc>
          <w:tcPr>
            <w:tcW w:w="0" w:type="auto"/>
            <w:vAlign w:val="center"/>
            <w:hideMark/>
          </w:tcPr>
          <w:p w14:paraId="56B8624F" w14:textId="77777777" w:rsidR="00C818AF" w:rsidRPr="000E004E" w:rsidRDefault="00C818AF" w:rsidP="00F84966">
            <w:pPr>
              <w:jc w:val="center"/>
              <w:rPr>
                <w:rFonts w:ascii="Times" w:eastAsia="Times New Roman" w:hAnsi="Times" w:cs="Times New Roman"/>
              </w:rPr>
            </w:pPr>
            <w:proofErr w:type="spellStart"/>
            <w:r w:rsidRPr="000E004E">
              <w:rPr>
                <w:rFonts w:ascii="Times" w:eastAsia="Times New Roman" w:hAnsi="Times" w:cs="Times New Roman"/>
              </w:rPr>
              <w:t>Medium~Light</w:t>
            </w:r>
            <w:proofErr w:type="spellEnd"/>
          </w:p>
        </w:tc>
        <w:tc>
          <w:tcPr>
            <w:tcW w:w="0" w:type="auto"/>
            <w:vAlign w:val="center"/>
            <w:hideMark/>
          </w:tcPr>
          <w:p w14:paraId="7AA04AD6" w14:textId="77777777" w:rsidR="00C818AF" w:rsidRPr="000E004E" w:rsidRDefault="00C818AF" w:rsidP="00F84966">
            <w:pPr>
              <w:jc w:val="center"/>
              <w:rPr>
                <w:rFonts w:ascii="Times" w:eastAsia="Times New Roman" w:hAnsi="Times" w:cs="Times New Roman"/>
              </w:rPr>
            </w:pPr>
            <w:r w:rsidRPr="000E004E">
              <w:rPr>
                <w:rFonts w:ascii="Times" w:eastAsia="Times New Roman" w:hAnsi="Times" w:cs="Times New Roman"/>
              </w:rPr>
              <w:t>299</w:t>
            </w:r>
            <w:r>
              <w:rPr>
                <w:rFonts w:ascii="Times" w:eastAsia="Times New Roman" w:hAnsi="Times" w:cs="Times New Roman"/>
              </w:rPr>
              <w:t>1</w:t>
            </w:r>
          </w:p>
        </w:tc>
      </w:tr>
    </w:tbl>
    <w:p w14:paraId="7CC69CEF" w14:textId="0BCB639C" w:rsidR="00C818AF" w:rsidRPr="002C143A" w:rsidRDefault="00C818AF" w:rsidP="00C818AF">
      <w:pPr>
        <w:rPr>
          <w:rFonts w:ascii="Times New Roman" w:eastAsia="Times New Roman" w:hAnsi="Times New Roman" w:cs="Times New Roman"/>
          <w:color w:val="000000"/>
        </w:rPr>
      </w:pPr>
      <w:r w:rsidRPr="002C143A">
        <w:rPr>
          <w:rFonts w:ascii="Times New Roman" w:eastAsia="Times New Roman" w:hAnsi="Times New Roman" w:cs="Times New Roman"/>
          <w:color w:val="000000"/>
        </w:rPr>
        <w:t>There is no significant difference of the race of customers shown in our analysis</w:t>
      </w:r>
      <w:r w:rsidR="002C143A">
        <w:rPr>
          <w:rFonts w:ascii="Times New Roman" w:eastAsia="Times New Roman" w:hAnsi="Times New Roman" w:cs="Times New Roman"/>
          <w:color w:val="000000"/>
        </w:rPr>
        <w:t>.</w:t>
      </w:r>
    </w:p>
    <w:p w14:paraId="34DC20F4" w14:textId="77777777" w:rsidR="00C818AF" w:rsidRDefault="00C818AF" w:rsidP="00C818AF"/>
    <w:p w14:paraId="194B8E18" w14:textId="77777777" w:rsidR="00C818AF" w:rsidRDefault="00C818AF" w:rsidP="00C818AF"/>
    <w:p w14:paraId="0296DD67" w14:textId="77777777" w:rsidR="00C818AF" w:rsidRDefault="00C818AF" w:rsidP="00C818AF"/>
    <w:p w14:paraId="70B8721C" w14:textId="77777777" w:rsidR="00C818AF" w:rsidRDefault="00C818AF" w:rsidP="00C818AF"/>
    <w:p w14:paraId="6EFE9721" w14:textId="77777777" w:rsidR="00C818AF" w:rsidRDefault="00C818AF" w:rsidP="00C818AF"/>
    <w:p w14:paraId="37F8C09A" w14:textId="77777777" w:rsidR="00C818AF" w:rsidRDefault="00C818AF" w:rsidP="00C818AF"/>
    <w:p w14:paraId="5D01B846" w14:textId="77777777" w:rsidR="00C818AF" w:rsidRDefault="00C818AF" w:rsidP="00C818AF"/>
    <w:p w14:paraId="26073796" w14:textId="77777777" w:rsidR="00C818AF" w:rsidRDefault="00C818AF" w:rsidP="00C818AF"/>
    <w:p w14:paraId="7DEC4D61" w14:textId="77777777" w:rsidR="00C818AF" w:rsidRDefault="00C818AF" w:rsidP="00C818AF"/>
    <w:p w14:paraId="6D6184E9" w14:textId="77777777" w:rsidR="00C818AF" w:rsidRDefault="00C818AF" w:rsidP="00C818AF"/>
    <w:p w14:paraId="5134D674" w14:textId="77777777" w:rsidR="00C818AF" w:rsidRDefault="00C818AF" w:rsidP="00C818AF"/>
    <w:p w14:paraId="73140B0F" w14:textId="77777777" w:rsidR="00C818AF" w:rsidRDefault="00C818AF" w:rsidP="00C818AF"/>
    <w:p w14:paraId="62F9465E" w14:textId="77777777" w:rsidR="00C818AF" w:rsidRDefault="00C818AF" w:rsidP="00C818AF"/>
    <w:p w14:paraId="100D712C" w14:textId="77777777" w:rsidR="00C818AF" w:rsidRDefault="00C818AF" w:rsidP="00C818AF"/>
    <w:p w14:paraId="6EBB6379" w14:textId="77777777" w:rsidR="00C818AF" w:rsidRDefault="00C818AF" w:rsidP="00C818AF"/>
    <w:p w14:paraId="25E40588" w14:textId="77777777" w:rsidR="00C818AF" w:rsidRDefault="00C818AF" w:rsidP="00C818AF"/>
    <w:p w14:paraId="2C325810" w14:textId="77777777" w:rsidR="00AD058E" w:rsidRDefault="00AD058E" w:rsidP="00C818AF"/>
    <w:p w14:paraId="226923CC" w14:textId="77777777" w:rsidR="00AD058E" w:rsidRDefault="00AD058E" w:rsidP="00C818AF"/>
    <w:p w14:paraId="102FD254" w14:textId="77777777" w:rsidR="00C818AF" w:rsidRDefault="00C818AF" w:rsidP="00C818AF"/>
    <w:p w14:paraId="14A78691" w14:textId="77777777" w:rsidR="002C143A" w:rsidRDefault="002C143A" w:rsidP="00C818AF"/>
    <w:p w14:paraId="07E7C388" w14:textId="31BD3F5F" w:rsidR="00C818AF" w:rsidRDefault="00C818AF" w:rsidP="00D83E8C">
      <w:pPr>
        <w:pStyle w:val="ListParagraph"/>
        <w:numPr>
          <w:ilvl w:val="1"/>
          <w:numId w:val="2"/>
        </w:numPr>
      </w:pPr>
      <w:r>
        <w:rPr>
          <w:rFonts w:hint="eastAsia"/>
        </w:rPr>
        <w:t>Linear Regression</w:t>
      </w:r>
    </w:p>
    <w:p w14:paraId="196A03C8"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mod1=</w:t>
      </w:r>
      <w:proofErr w:type="gramStart"/>
      <w:r w:rsidRPr="00DA5548">
        <w:rPr>
          <w:rFonts w:ascii="CourierNewPSMT" w:hAnsi="CourierNewPSMT" w:cs="CourierNewPSMT"/>
          <w:color w:val="000000"/>
          <w:sz w:val="18"/>
          <w:szCs w:val="18"/>
        </w:rPr>
        <w:t>lm(</w:t>
      </w:r>
      <w:proofErr w:type="spellStart"/>
      <w:proofErr w:type="gramEnd"/>
      <w:r w:rsidRPr="00DA5548">
        <w:rPr>
          <w:rFonts w:ascii="CourierNewPSMT" w:hAnsi="CourierNewPSMT" w:cs="CourierNewPSMT"/>
          <w:color w:val="000000"/>
          <w:sz w:val="18"/>
          <w:szCs w:val="18"/>
        </w:rPr>
        <w:t>age~new_customer,data</w:t>
      </w:r>
      <w:proofErr w:type="spellEnd"/>
      <w:r w:rsidRPr="00DA5548">
        <w:rPr>
          <w:rFonts w:ascii="CourierNewPSMT" w:hAnsi="CourierNewPSMT" w:cs="CourierNewPSMT"/>
          <w:color w:val="000000"/>
          <w:sz w:val="18"/>
          <w:szCs w:val="18"/>
        </w:rPr>
        <w:t xml:space="preserve">= </w:t>
      </w:r>
      <w:proofErr w:type="spellStart"/>
      <w:r w:rsidRPr="00DA5548">
        <w:rPr>
          <w:rFonts w:ascii="CourierNewPSMT" w:hAnsi="CourierNewPSMT" w:cs="CourierNewPSMT"/>
          <w:color w:val="000000"/>
          <w:sz w:val="18"/>
          <w:szCs w:val="18"/>
        </w:rPr>
        <w:t>customer_data</w:t>
      </w:r>
      <w:proofErr w:type="spellEnd"/>
      <w:r w:rsidRPr="00DA5548">
        <w:rPr>
          <w:rFonts w:ascii="CourierNewPSMT" w:hAnsi="CourierNewPSMT" w:cs="CourierNewPSMT"/>
          <w:color w:val="000000"/>
          <w:sz w:val="18"/>
          <w:szCs w:val="18"/>
        </w:rPr>
        <w:t>)</w:t>
      </w:r>
    </w:p>
    <w:p w14:paraId="131FD7E4"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summary(mod1)</w:t>
      </w:r>
    </w:p>
    <w:p w14:paraId="47A9FD33"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5F637048"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Call:</w:t>
      </w:r>
    </w:p>
    <w:p w14:paraId="04D7636F"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roofErr w:type="gramStart"/>
      <w:r w:rsidRPr="00DA5548">
        <w:rPr>
          <w:rFonts w:ascii="CourierNewPSMT" w:hAnsi="CourierNewPSMT" w:cs="CourierNewPSMT"/>
          <w:color w:val="000000"/>
          <w:sz w:val="18"/>
          <w:szCs w:val="18"/>
        </w:rPr>
        <w:t>lm(</w:t>
      </w:r>
      <w:proofErr w:type="gramEnd"/>
      <w:r w:rsidRPr="00DA5548">
        <w:rPr>
          <w:rFonts w:ascii="CourierNewPSMT" w:hAnsi="CourierNewPSMT" w:cs="CourierNewPSMT"/>
          <w:color w:val="000000"/>
          <w:sz w:val="18"/>
          <w:szCs w:val="18"/>
        </w:rPr>
        <w:t xml:space="preserve">formula = age ~ </w:t>
      </w:r>
      <w:proofErr w:type="spellStart"/>
      <w:r w:rsidRPr="00DA5548">
        <w:rPr>
          <w:rFonts w:ascii="CourierNewPSMT" w:hAnsi="CourierNewPSMT" w:cs="CourierNewPSMT"/>
          <w:color w:val="000000"/>
          <w:sz w:val="18"/>
          <w:szCs w:val="18"/>
        </w:rPr>
        <w:t>new_customer</w:t>
      </w:r>
      <w:proofErr w:type="spellEnd"/>
      <w:r w:rsidRPr="00DA5548">
        <w:rPr>
          <w:rFonts w:ascii="CourierNewPSMT" w:hAnsi="CourierNewPSMT" w:cs="CourierNewPSMT"/>
          <w:color w:val="000000"/>
          <w:sz w:val="18"/>
          <w:szCs w:val="18"/>
        </w:rPr>
        <w:t xml:space="preserve">, data = </w:t>
      </w:r>
      <w:proofErr w:type="spellStart"/>
      <w:r w:rsidRPr="00DA5548">
        <w:rPr>
          <w:rFonts w:ascii="CourierNewPSMT" w:hAnsi="CourierNewPSMT" w:cs="CourierNewPSMT"/>
          <w:color w:val="000000"/>
          <w:sz w:val="18"/>
          <w:szCs w:val="18"/>
        </w:rPr>
        <w:t>customer_data</w:t>
      </w:r>
      <w:proofErr w:type="spellEnd"/>
      <w:r w:rsidRPr="00DA5548">
        <w:rPr>
          <w:rFonts w:ascii="CourierNewPSMT" w:hAnsi="CourierNewPSMT" w:cs="CourierNewPSMT"/>
          <w:color w:val="000000"/>
          <w:sz w:val="18"/>
          <w:szCs w:val="18"/>
        </w:rPr>
        <w:t>)</w:t>
      </w:r>
    </w:p>
    <w:p w14:paraId="560E54AB"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7ED2F890"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Residuals:</w:t>
      </w:r>
    </w:p>
    <w:p w14:paraId="7E96A159"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 xml:space="preserve">    Min      1</w:t>
      </w:r>
      <w:proofErr w:type="gramStart"/>
      <w:r w:rsidRPr="00DA5548">
        <w:rPr>
          <w:rFonts w:ascii="CourierNewPSMT" w:hAnsi="CourierNewPSMT" w:cs="CourierNewPSMT"/>
          <w:color w:val="000000"/>
          <w:sz w:val="18"/>
          <w:szCs w:val="18"/>
        </w:rPr>
        <w:t>Q  Median</w:t>
      </w:r>
      <w:proofErr w:type="gramEnd"/>
      <w:r w:rsidRPr="00DA5548">
        <w:rPr>
          <w:rFonts w:ascii="CourierNewPSMT" w:hAnsi="CourierNewPSMT" w:cs="CourierNewPSMT"/>
          <w:color w:val="000000"/>
          <w:sz w:val="18"/>
          <w:szCs w:val="18"/>
        </w:rPr>
        <w:t xml:space="preserve">      3Q     Max </w:t>
      </w:r>
    </w:p>
    <w:p w14:paraId="73B8C90B"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-29.953 -13.</w:t>
      </w:r>
      <w:proofErr w:type="gramStart"/>
      <w:r w:rsidRPr="00DA5548">
        <w:rPr>
          <w:rFonts w:ascii="CourierNewPSMT" w:hAnsi="CourierNewPSMT" w:cs="CourierNewPSMT"/>
          <w:color w:val="000000"/>
          <w:sz w:val="18"/>
          <w:szCs w:val="18"/>
        </w:rPr>
        <w:t>506  -</w:t>
      </w:r>
      <w:proofErr w:type="gramEnd"/>
      <w:r w:rsidRPr="00DA5548">
        <w:rPr>
          <w:rFonts w:ascii="CourierNewPSMT" w:hAnsi="CourierNewPSMT" w:cs="CourierNewPSMT"/>
          <w:color w:val="000000"/>
          <w:sz w:val="18"/>
          <w:szCs w:val="18"/>
        </w:rPr>
        <w:t xml:space="preserve">0.506  12.494  45.494 </w:t>
      </w:r>
    </w:p>
    <w:p w14:paraId="130592A0"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57D6BFB1"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Coefficients:</w:t>
      </w:r>
    </w:p>
    <w:p w14:paraId="6484D2A6"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 xml:space="preserve">              Estimate Std. Error t value </w:t>
      </w:r>
      <w:proofErr w:type="spellStart"/>
      <w:r w:rsidRPr="00DA5548">
        <w:rPr>
          <w:rFonts w:ascii="CourierNewPSMT" w:hAnsi="CourierNewPSMT" w:cs="CourierNewPSMT"/>
          <w:color w:val="000000"/>
          <w:sz w:val="18"/>
          <w:szCs w:val="18"/>
        </w:rPr>
        <w:t>Pr</w:t>
      </w:r>
      <w:proofErr w:type="spellEnd"/>
      <w:r w:rsidRPr="00DA5548">
        <w:rPr>
          <w:rFonts w:ascii="CourierNewPSMT" w:hAnsi="CourierNewPSMT" w:cs="CourierNewPSMT"/>
          <w:color w:val="000000"/>
          <w:sz w:val="18"/>
          <w:szCs w:val="18"/>
        </w:rPr>
        <w:t xml:space="preserve">(&gt;|t|)    </w:t>
      </w:r>
    </w:p>
    <w:p w14:paraId="569212FA"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w:t>
      </w:r>
      <w:proofErr w:type="gramStart"/>
      <w:r w:rsidRPr="00DA5548">
        <w:rPr>
          <w:rFonts w:ascii="CourierNewPSMT" w:hAnsi="CourierNewPSMT" w:cs="CourierNewPSMT"/>
          <w:color w:val="000000"/>
          <w:sz w:val="18"/>
          <w:szCs w:val="18"/>
        </w:rPr>
        <w:t xml:space="preserve">Intercept)   </w:t>
      </w:r>
      <w:proofErr w:type="gramEnd"/>
      <w:r w:rsidRPr="00DA5548">
        <w:rPr>
          <w:rFonts w:ascii="CourierNewPSMT" w:hAnsi="CourierNewPSMT" w:cs="CourierNewPSMT"/>
          <w:color w:val="000000"/>
          <w:sz w:val="18"/>
          <w:szCs w:val="18"/>
        </w:rPr>
        <w:t xml:space="preserve"> 46.5061     0.1833 253.741  &lt; 2e-16 ***</w:t>
      </w:r>
    </w:p>
    <w:p w14:paraId="3CEEF782"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new_customer1   1.4469     0.2460   5.881 4.14e-09 ***</w:t>
      </w:r>
    </w:p>
    <w:p w14:paraId="369A0547"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w:t>
      </w:r>
    </w:p>
    <w:p w14:paraId="4DC94078"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roofErr w:type="spellStart"/>
      <w:r w:rsidRPr="00DA5548">
        <w:rPr>
          <w:rFonts w:ascii="CourierNewPSMT" w:hAnsi="CourierNewPSMT" w:cs="CourierNewPSMT"/>
          <w:color w:val="000000"/>
          <w:sz w:val="18"/>
          <w:szCs w:val="18"/>
        </w:rPr>
        <w:t>Signif</w:t>
      </w:r>
      <w:proofErr w:type="spellEnd"/>
      <w:r w:rsidRPr="00DA5548">
        <w:rPr>
          <w:rFonts w:ascii="CourierNewPSMT" w:hAnsi="CourierNewPSMT" w:cs="CourierNewPSMT"/>
          <w:color w:val="000000"/>
          <w:sz w:val="18"/>
          <w:szCs w:val="18"/>
        </w:rPr>
        <w:t xml:space="preserve">. codes:  0 ‘***’ 0.001 ‘**’ 0.01 ‘*’ 0.05 ‘.’ 0.1 </w:t>
      </w:r>
      <w:proofErr w:type="gramStart"/>
      <w:r w:rsidRPr="00DA5548">
        <w:rPr>
          <w:rFonts w:ascii="CourierNewPSMT" w:hAnsi="CourierNewPSMT" w:cs="CourierNewPSMT"/>
          <w:color w:val="000000"/>
          <w:sz w:val="18"/>
          <w:szCs w:val="18"/>
        </w:rPr>
        <w:t>‘ ’</w:t>
      </w:r>
      <w:proofErr w:type="gramEnd"/>
      <w:r w:rsidRPr="00DA5548">
        <w:rPr>
          <w:rFonts w:ascii="CourierNewPSMT" w:hAnsi="CourierNewPSMT" w:cs="CourierNewPSMT"/>
          <w:color w:val="000000"/>
          <w:sz w:val="18"/>
          <w:szCs w:val="18"/>
        </w:rPr>
        <w:t xml:space="preserve"> 1</w:t>
      </w:r>
    </w:p>
    <w:p w14:paraId="3CBB26F7"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72D2B6BB"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Residual standard error: 16.87 on 19043 degrees of freedom</w:t>
      </w:r>
    </w:p>
    <w:p w14:paraId="18B91E72"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Multiple R-squared:  0.001813,</w:t>
      </w:r>
      <w:r w:rsidRPr="00DA5548">
        <w:rPr>
          <w:rFonts w:ascii="CourierNewPSMT" w:hAnsi="CourierNewPSMT" w:cs="CourierNewPSMT"/>
          <w:color w:val="000000"/>
          <w:sz w:val="18"/>
          <w:szCs w:val="18"/>
        </w:rPr>
        <w:tab/>
        <w:t xml:space="preserve">Adjusted R-squared:  0.001761 </w:t>
      </w:r>
    </w:p>
    <w:p w14:paraId="10D1AE4B"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 xml:space="preserve">F-statistic: 34.59 on 1 and 19043 </w:t>
      </w:r>
      <w:proofErr w:type="gramStart"/>
      <w:r w:rsidRPr="00DA5548">
        <w:rPr>
          <w:rFonts w:ascii="CourierNewPSMT" w:hAnsi="CourierNewPSMT" w:cs="CourierNewPSMT"/>
          <w:color w:val="000000"/>
          <w:sz w:val="18"/>
          <w:szCs w:val="18"/>
        </w:rPr>
        <w:t>DF,  p</w:t>
      </w:r>
      <w:proofErr w:type="gramEnd"/>
      <w:r w:rsidRPr="00DA5548">
        <w:rPr>
          <w:rFonts w:ascii="CourierNewPSMT" w:hAnsi="CourierNewPSMT" w:cs="CourierNewPSMT"/>
          <w:color w:val="000000"/>
          <w:sz w:val="18"/>
          <w:szCs w:val="18"/>
        </w:rPr>
        <w:t>-value: 4.145e-09</w:t>
      </w:r>
    </w:p>
    <w:p w14:paraId="57183389"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567DE2C3"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Linear mixed model fit by REML ['</w:t>
      </w:r>
      <w:proofErr w:type="spellStart"/>
      <w:r w:rsidRPr="00DA5548">
        <w:rPr>
          <w:rFonts w:ascii="CourierNewPSMT" w:hAnsi="CourierNewPSMT" w:cs="CourierNewPSMT"/>
          <w:color w:val="000000"/>
          <w:sz w:val="18"/>
          <w:szCs w:val="18"/>
        </w:rPr>
        <w:t>lmerMod</w:t>
      </w:r>
      <w:proofErr w:type="spellEnd"/>
      <w:r w:rsidRPr="00DA5548">
        <w:rPr>
          <w:rFonts w:ascii="CourierNewPSMT" w:hAnsi="CourierNewPSMT" w:cs="CourierNewPSMT"/>
          <w:color w:val="000000"/>
          <w:sz w:val="18"/>
          <w:szCs w:val="18"/>
        </w:rPr>
        <w:t>']</w:t>
      </w:r>
    </w:p>
    <w:p w14:paraId="3671446F"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 xml:space="preserve">Formula: </w:t>
      </w:r>
      <w:proofErr w:type="spellStart"/>
      <w:r w:rsidRPr="00DA5548">
        <w:rPr>
          <w:rFonts w:ascii="CourierNewPSMT" w:hAnsi="CourierNewPSMT" w:cs="CourierNewPSMT"/>
          <w:color w:val="000000"/>
          <w:sz w:val="18"/>
          <w:szCs w:val="18"/>
        </w:rPr>
        <w:t>hhld_median_inc</w:t>
      </w:r>
      <w:proofErr w:type="spellEnd"/>
      <w:r w:rsidRPr="00DA5548">
        <w:rPr>
          <w:rFonts w:ascii="CourierNewPSMT" w:hAnsi="CourierNewPSMT" w:cs="CourierNewPSMT"/>
          <w:color w:val="000000"/>
          <w:sz w:val="18"/>
          <w:szCs w:val="18"/>
        </w:rPr>
        <w:t xml:space="preserve"> ~ </w:t>
      </w:r>
      <w:proofErr w:type="spellStart"/>
      <w:r w:rsidRPr="00DA5548">
        <w:rPr>
          <w:rFonts w:ascii="CourierNewPSMT" w:hAnsi="CourierNewPSMT" w:cs="CourierNewPSMT"/>
          <w:color w:val="000000"/>
          <w:sz w:val="18"/>
          <w:szCs w:val="18"/>
        </w:rPr>
        <w:t>new_customer</w:t>
      </w:r>
      <w:proofErr w:type="spellEnd"/>
      <w:r w:rsidRPr="00DA5548">
        <w:rPr>
          <w:rFonts w:ascii="CourierNewPSMT" w:hAnsi="CourierNewPSMT" w:cs="CourierNewPSMT"/>
          <w:color w:val="000000"/>
          <w:sz w:val="18"/>
          <w:szCs w:val="18"/>
        </w:rPr>
        <w:t xml:space="preserve"> + (1 | </w:t>
      </w:r>
      <w:proofErr w:type="spellStart"/>
      <w:r w:rsidRPr="00DA5548">
        <w:rPr>
          <w:rFonts w:ascii="CourierNewPSMT" w:hAnsi="CourierNewPSMT" w:cs="CourierNewPSMT"/>
          <w:color w:val="000000"/>
          <w:sz w:val="18"/>
          <w:szCs w:val="18"/>
        </w:rPr>
        <w:t>CSDuid</w:t>
      </w:r>
      <w:proofErr w:type="spellEnd"/>
      <w:r w:rsidRPr="00DA5548">
        <w:rPr>
          <w:rFonts w:ascii="CourierNewPSMT" w:hAnsi="CourierNewPSMT" w:cs="CourierNewPSMT"/>
          <w:color w:val="000000"/>
          <w:sz w:val="18"/>
          <w:szCs w:val="18"/>
        </w:rPr>
        <w:t>)</w:t>
      </w:r>
    </w:p>
    <w:p w14:paraId="325B17E3"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DA5548">
        <w:rPr>
          <w:rFonts w:ascii="CourierNewPSMT" w:hAnsi="CourierNewPSMT" w:cs="CourierNewPSMT"/>
          <w:color w:val="000000"/>
          <w:sz w:val="18"/>
          <w:szCs w:val="18"/>
        </w:rPr>
        <w:t xml:space="preserve">   Data: </w:t>
      </w:r>
      <w:proofErr w:type="spellStart"/>
      <w:r w:rsidRPr="00DA5548">
        <w:rPr>
          <w:rFonts w:ascii="CourierNewPSMT" w:hAnsi="CourierNewPSMT" w:cs="CourierNewPSMT"/>
          <w:color w:val="000000"/>
          <w:sz w:val="18"/>
          <w:szCs w:val="18"/>
        </w:rPr>
        <w:t>customer_data</w:t>
      </w:r>
      <w:proofErr w:type="spellEnd"/>
    </w:p>
    <w:p w14:paraId="6BB036D4" w14:textId="77777777" w:rsidR="00DA5548" w:rsidRPr="00DA5548" w:rsidRDefault="00DA5548" w:rsidP="00DA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6D1F1C09" w14:textId="77777777" w:rsidR="002C143A" w:rsidRDefault="00DA5548" w:rsidP="004C2D32">
      <w:pPr>
        <w:spacing w:line="360" w:lineRule="auto"/>
        <w:rPr>
          <w:rFonts w:ascii="Times New Roman" w:eastAsia="Times New Roman" w:hAnsi="Times New Roman" w:cs="Times New Roman"/>
          <w:color w:val="000000"/>
          <w:szCs w:val="28"/>
        </w:rPr>
      </w:pPr>
      <w:r w:rsidRPr="002C143A">
        <w:rPr>
          <w:rFonts w:ascii="Times New Roman" w:eastAsia="Times New Roman" w:hAnsi="Times New Roman" w:cs="Times New Roman"/>
          <w:color w:val="000000"/>
          <w:szCs w:val="28"/>
        </w:rPr>
        <w:t xml:space="preserve">The result is statistically significant since the p-value for this model is </w:t>
      </w:r>
      <w:r w:rsidRPr="002C143A">
        <w:rPr>
          <w:rFonts w:ascii="Times New Roman" w:hAnsi="Times New Roman" w:cs="Times New Roman"/>
          <w:color w:val="000000"/>
          <w:szCs w:val="28"/>
        </w:rPr>
        <w:t>4.145e-09</w:t>
      </w:r>
      <w:r w:rsidRPr="002C143A">
        <w:rPr>
          <w:rFonts w:ascii="Times New Roman" w:eastAsia="Times New Roman" w:hAnsi="Times New Roman" w:cs="Times New Roman"/>
          <w:color w:val="000000"/>
          <w:szCs w:val="28"/>
        </w:rPr>
        <w:t xml:space="preserve">, which is less than 0.05. The model can be interpreted using the formula:   Age = 46.5061 + 1.4469(whether the customer is traditional or new). </w:t>
      </w:r>
    </w:p>
    <w:p w14:paraId="184E3405" w14:textId="77777777" w:rsidR="002C143A" w:rsidRDefault="002C143A" w:rsidP="004C2D32">
      <w:pPr>
        <w:spacing w:line="360" w:lineRule="auto"/>
        <w:rPr>
          <w:rFonts w:ascii="Times New Roman" w:eastAsia="Times New Roman" w:hAnsi="Times New Roman" w:cs="Times New Roman"/>
          <w:color w:val="000000"/>
          <w:szCs w:val="28"/>
        </w:rPr>
      </w:pPr>
    </w:p>
    <w:p w14:paraId="62345B46" w14:textId="5D837C8E" w:rsidR="00DA5548" w:rsidRPr="002C143A" w:rsidRDefault="00DA5548" w:rsidP="004C2D32">
      <w:pPr>
        <w:spacing w:line="360" w:lineRule="auto"/>
        <w:rPr>
          <w:rFonts w:ascii="Times New Roman" w:eastAsia="Times New Roman" w:hAnsi="Times New Roman" w:cs="Times New Roman"/>
          <w:color w:val="000000"/>
          <w:szCs w:val="28"/>
        </w:rPr>
      </w:pPr>
      <w:r w:rsidRPr="002C143A">
        <w:rPr>
          <w:rFonts w:ascii="Times New Roman" w:eastAsia="Times New Roman" w:hAnsi="Times New Roman" w:cs="Times New Roman"/>
          <w:color w:val="000000"/>
          <w:szCs w:val="28"/>
        </w:rPr>
        <w:t xml:space="preserve">Since the traditional customers is represented by 0 and new customer is represented by 1. We can conclude that the age of new customer is 1.4469 larger at average than our traditional customers. </w:t>
      </w:r>
    </w:p>
    <w:p w14:paraId="39B3000C" w14:textId="77777777" w:rsidR="00DA5548" w:rsidRDefault="00DA5548" w:rsidP="00DA5548"/>
    <w:p w14:paraId="0B6DD02D" w14:textId="77777777" w:rsidR="00DA5548" w:rsidRDefault="00DA5548" w:rsidP="00DA5548"/>
    <w:p w14:paraId="0ED800ED" w14:textId="77777777" w:rsidR="00DA5548" w:rsidRDefault="00DA5548" w:rsidP="00DA5548"/>
    <w:p w14:paraId="0FA84EE1" w14:textId="77777777" w:rsidR="00DA5548" w:rsidRDefault="00DA5548" w:rsidP="00DA5548"/>
    <w:p w14:paraId="46E6CBDB" w14:textId="77777777" w:rsidR="00DA5548" w:rsidRDefault="00DA5548" w:rsidP="00DA5548"/>
    <w:p w14:paraId="1F275A4A" w14:textId="77777777" w:rsidR="00DA5548" w:rsidRDefault="00DA5548" w:rsidP="00DA5548"/>
    <w:p w14:paraId="43BF9888" w14:textId="77777777" w:rsidR="00DA5548" w:rsidRDefault="00DA5548" w:rsidP="00DA5548"/>
    <w:p w14:paraId="284B7678" w14:textId="77777777" w:rsidR="00DA5548" w:rsidRDefault="00DA5548" w:rsidP="00DA5548"/>
    <w:p w14:paraId="720CA3FF" w14:textId="77777777" w:rsidR="00DA5548" w:rsidRDefault="00DA5548" w:rsidP="00DA5548"/>
    <w:p w14:paraId="69FC55A3" w14:textId="77777777" w:rsidR="00DA5548" w:rsidRDefault="00DA5548" w:rsidP="00DA5548"/>
    <w:p w14:paraId="106E2C8E" w14:textId="77777777" w:rsidR="00DA5548" w:rsidRDefault="00DA5548" w:rsidP="00DA5548"/>
    <w:p w14:paraId="6DAFEAFF" w14:textId="77777777" w:rsidR="00DA5548" w:rsidRDefault="00DA5548" w:rsidP="00DA5548"/>
    <w:p w14:paraId="10D7274F" w14:textId="77777777" w:rsidR="00DA5548" w:rsidRDefault="00DA5548" w:rsidP="00DA5548"/>
    <w:p w14:paraId="290BC01E" w14:textId="77777777" w:rsidR="00DA5548" w:rsidRDefault="00DA5548" w:rsidP="00DA5548"/>
    <w:p w14:paraId="6F3F8BDE" w14:textId="77777777" w:rsidR="00DA5548" w:rsidRDefault="00DA5548" w:rsidP="00DA5548"/>
    <w:p w14:paraId="5D3BB3F0" w14:textId="77777777" w:rsidR="00DA5548" w:rsidRDefault="00DA5548" w:rsidP="00DA5548"/>
    <w:p w14:paraId="10232387" w14:textId="234F806D" w:rsidR="00C818AF" w:rsidRPr="00DA5548" w:rsidRDefault="00DA5548" w:rsidP="00DA5548">
      <w:pPr>
        <w:pStyle w:val="ListParagraph"/>
        <w:numPr>
          <w:ilvl w:val="1"/>
          <w:numId w:val="2"/>
        </w:numPr>
      </w:pPr>
      <w:r>
        <w:rPr>
          <w:rFonts w:hint="eastAsia"/>
        </w:rPr>
        <w:t xml:space="preserve">Linear </w:t>
      </w:r>
      <w:r>
        <w:t>Mixed Model</w:t>
      </w:r>
    </w:p>
    <w:p w14:paraId="2F16B88D" w14:textId="77777777" w:rsidR="00C818AF" w:rsidRDefault="00C818AF"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467EABF2" w14:textId="77777777" w:rsidR="00372F82" w:rsidRPr="00372F82" w:rsidRDefault="00372F82" w:rsidP="00372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372F82">
        <w:rPr>
          <w:rFonts w:ascii="CourierNewPSMT" w:hAnsi="CourierNewPSMT" w:cs="CourierNewPSMT"/>
          <w:color w:val="000000"/>
          <w:sz w:val="18"/>
          <w:szCs w:val="18"/>
        </w:rPr>
        <w:t xml:space="preserve">mod3= </w:t>
      </w:r>
      <w:proofErr w:type="spellStart"/>
      <w:r w:rsidRPr="00372F82">
        <w:rPr>
          <w:rFonts w:ascii="CourierNewPSMT" w:hAnsi="CourierNewPSMT" w:cs="CourierNewPSMT"/>
          <w:color w:val="000000"/>
          <w:sz w:val="18"/>
          <w:szCs w:val="18"/>
        </w:rPr>
        <w:t>lmer</w:t>
      </w:r>
      <w:proofErr w:type="spellEnd"/>
      <w:r w:rsidRPr="00372F82">
        <w:rPr>
          <w:rFonts w:ascii="CourierNewPSMT" w:hAnsi="CourierNewPSMT" w:cs="CourierNewPSMT"/>
          <w:color w:val="000000"/>
          <w:sz w:val="18"/>
          <w:szCs w:val="18"/>
        </w:rPr>
        <w:t>(</w:t>
      </w:r>
      <w:proofErr w:type="spellStart"/>
      <w:r w:rsidRPr="00372F82">
        <w:rPr>
          <w:rFonts w:ascii="CourierNewPSMT" w:hAnsi="CourierNewPSMT" w:cs="CourierNewPSMT"/>
          <w:color w:val="000000"/>
          <w:sz w:val="18"/>
          <w:szCs w:val="18"/>
        </w:rPr>
        <w:t>hhld_median_inc~new_customer</w:t>
      </w:r>
      <w:proofErr w:type="spellEnd"/>
      <w:r w:rsidRPr="00372F82">
        <w:rPr>
          <w:rFonts w:ascii="CourierNewPSMT" w:hAnsi="CourierNewPSMT" w:cs="CourierNewPSMT"/>
          <w:color w:val="000000"/>
          <w:sz w:val="18"/>
          <w:szCs w:val="18"/>
        </w:rPr>
        <w:t>+(1|CSDuid</w:t>
      </w:r>
      <w:proofErr w:type="gramStart"/>
      <w:r w:rsidRPr="00372F82">
        <w:rPr>
          <w:rFonts w:ascii="CourierNewPSMT" w:hAnsi="CourierNewPSMT" w:cs="CourierNewPSMT"/>
          <w:color w:val="000000"/>
          <w:sz w:val="18"/>
          <w:szCs w:val="18"/>
        </w:rPr>
        <w:t>),data</w:t>
      </w:r>
      <w:proofErr w:type="gramEnd"/>
      <w:r w:rsidRPr="00372F82">
        <w:rPr>
          <w:rFonts w:ascii="CourierNewPSMT" w:hAnsi="CourierNewPSMT" w:cs="CourierNewPSMT"/>
          <w:color w:val="000000"/>
          <w:sz w:val="18"/>
          <w:szCs w:val="18"/>
        </w:rPr>
        <w:t xml:space="preserve">= </w:t>
      </w:r>
      <w:proofErr w:type="spellStart"/>
      <w:r w:rsidRPr="00372F82">
        <w:rPr>
          <w:rFonts w:ascii="CourierNewPSMT" w:hAnsi="CourierNewPSMT" w:cs="CourierNewPSMT"/>
          <w:color w:val="000000"/>
          <w:sz w:val="18"/>
          <w:szCs w:val="18"/>
        </w:rPr>
        <w:t>customer_data</w:t>
      </w:r>
      <w:proofErr w:type="spellEnd"/>
      <w:r w:rsidRPr="00372F82">
        <w:rPr>
          <w:rFonts w:ascii="CourierNewPSMT" w:hAnsi="CourierNewPSMT" w:cs="CourierNewPSMT"/>
          <w:color w:val="000000"/>
          <w:sz w:val="18"/>
          <w:szCs w:val="18"/>
        </w:rPr>
        <w:t>)</w:t>
      </w:r>
    </w:p>
    <w:p w14:paraId="15B2D024" w14:textId="049747D9" w:rsidR="00C818AF" w:rsidRDefault="00372F82" w:rsidP="00372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372F82">
        <w:rPr>
          <w:rFonts w:ascii="CourierNewPSMT" w:hAnsi="CourierNewPSMT" w:cs="CourierNewPSMT"/>
          <w:color w:val="000000"/>
          <w:sz w:val="18"/>
          <w:szCs w:val="18"/>
        </w:rPr>
        <w:t>summary(mod3)</w:t>
      </w:r>
    </w:p>
    <w:p w14:paraId="3AABF6A5" w14:textId="77777777" w:rsidR="00372F82" w:rsidRPr="007C0EAA" w:rsidRDefault="00372F82" w:rsidP="00372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7162D7E8"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REML criterion at convergence: -120077.1</w:t>
      </w:r>
    </w:p>
    <w:p w14:paraId="7801CB1A"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77D98CF8"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Scaled residuals: </w:t>
      </w:r>
    </w:p>
    <w:p w14:paraId="7001EEEA"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Min         1Q     Median         3Q        Max </w:t>
      </w:r>
    </w:p>
    <w:p w14:paraId="15378BB5"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-4.567e-05 -1.310e-07 -7.200e-</w:t>
      </w:r>
      <w:proofErr w:type="gramStart"/>
      <w:r w:rsidRPr="007C0EAA">
        <w:rPr>
          <w:rFonts w:ascii="CourierNewPSMT" w:hAnsi="CourierNewPSMT" w:cs="CourierNewPSMT"/>
          <w:color w:val="000000"/>
          <w:sz w:val="18"/>
          <w:szCs w:val="18"/>
        </w:rPr>
        <w:t>08  7</w:t>
      </w:r>
      <w:proofErr w:type="gramEnd"/>
      <w:r w:rsidRPr="007C0EAA">
        <w:rPr>
          <w:rFonts w:ascii="CourierNewPSMT" w:hAnsi="CourierNewPSMT" w:cs="CourierNewPSMT"/>
          <w:color w:val="000000"/>
          <w:sz w:val="18"/>
          <w:szCs w:val="18"/>
        </w:rPr>
        <w:t xml:space="preserve">.100e-08  8.750e-05 </w:t>
      </w:r>
    </w:p>
    <w:p w14:paraId="0EF76C9C"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450E4595"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Random effects:</w:t>
      </w:r>
    </w:p>
    <w:p w14:paraId="4F9045B6"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Groups   Name        </w:t>
      </w:r>
      <w:proofErr w:type="gramStart"/>
      <w:r w:rsidRPr="007C0EAA">
        <w:rPr>
          <w:rFonts w:ascii="CourierNewPSMT" w:hAnsi="CourierNewPSMT" w:cs="CourierNewPSMT"/>
          <w:color w:val="000000"/>
          <w:sz w:val="18"/>
          <w:szCs w:val="18"/>
        </w:rPr>
        <w:t xml:space="preserve">Variance  </w:t>
      </w:r>
      <w:proofErr w:type="spellStart"/>
      <w:r w:rsidRPr="007C0EAA">
        <w:rPr>
          <w:rFonts w:ascii="CourierNewPSMT" w:hAnsi="CourierNewPSMT" w:cs="CourierNewPSMT"/>
          <w:color w:val="000000"/>
          <w:sz w:val="18"/>
          <w:szCs w:val="18"/>
        </w:rPr>
        <w:t>Std.Dev</w:t>
      </w:r>
      <w:proofErr w:type="spellEnd"/>
      <w:r w:rsidRPr="007C0EAA">
        <w:rPr>
          <w:rFonts w:ascii="CourierNewPSMT" w:hAnsi="CourierNewPSMT" w:cs="CourierNewPSMT"/>
          <w:color w:val="000000"/>
          <w:sz w:val="18"/>
          <w:szCs w:val="18"/>
        </w:rPr>
        <w:t>.</w:t>
      </w:r>
      <w:proofErr w:type="gramEnd"/>
      <w:r w:rsidRPr="007C0EAA">
        <w:rPr>
          <w:rFonts w:ascii="CourierNewPSMT" w:hAnsi="CourierNewPSMT" w:cs="CourierNewPSMT"/>
          <w:color w:val="000000"/>
          <w:sz w:val="18"/>
          <w:szCs w:val="18"/>
        </w:rPr>
        <w:t xml:space="preserve"> </w:t>
      </w:r>
    </w:p>
    <w:p w14:paraId="6CCF3620"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w:t>
      </w:r>
      <w:proofErr w:type="spellStart"/>
      <w:r w:rsidRPr="007C0EAA">
        <w:rPr>
          <w:rFonts w:ascii="CourierNewPSMT" w:hAnsi="CourierNewPSMT" w:cs="CourierNewPSMT"/>
          <w:color w:val="000000"/>
          <w:sz w:val="18"/>
          <w:szCs w:val="18"/>
        </w:rPr>
        <w:t>CSDuid</w:t>
      </w:r>
      <w:proofErr w:type="spellEnd"/>
      <w:proofErr w:type="gramStart"/>
      <w:r w:rsidRPr="007C0EAA">
        <w:rPr>
          <w:rFonts w:ascii="CourierNewPSMT" w:hAnsi="CourierNewPSMT" w:cs="CourierNewPSMT"/>
          <w:color w:val="000000"/>
          <w:sz w:val="18"/>
          <w:szCs w:val="18"/>
        </w:rPr>
        <w:t xml:space="preserve">   (</w:t>
      </w:r>
      <w:proofErr w:type="gramEnd"/>
      <w:r w:rsidRPr="007C0EAA">
        <w:rPr>
          <w:rFonts w:ascii="CourierNewPSMT" w:hAnsi="CourierNewPSMT" w:cs="CourierNewPSMT"/>
          <w:color w:val="000000"/>
          <w:sz w:val="18"/>
          <w:szCs w:val="18"/>
        </w:rPr>
        <w:t>Intercept) 5.776e+06 2.403e+03</w:t>
      </w:r>
    </w:p>
    <w:p w14:paraId="645C4FC0"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Residual             7.483e-05 8.650e-03</w:t>
      </w:r>
    </w:p>
    <w:p w14:paraId="446C68C5"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Number of </w:t>
      </w:r>
      <w:proofErr w:type="spellStart"/>
      <w:r w:rsidRPr="007C0EAA">
        <w:rPr>
          <w:rFonts w:ascii="CourierNewPSMT" w:hAnsi="CourierNewPSMT" w:cs="CourierNewPSMT"/>
          <w:color w:val="000000"/>
          <w:sz w:val="18"/>
          <w:szCs w:val="18"/>
        </w:rPr>
        <w:t>obs</w:t>
      </w:r>
      <w:proofErr w:type="spellEnd"/>
      <w:r w:rsidRPr="007C0EAA">
        <w:rPr>
          <w:rFonts w:ascii="CourierNewPSMT" w:hAnsi="CourierNewPSMT" w:cs="CourierNewPSMT"/>
          <w:color w:val="000000"/>
          <w:sz w:val="18"/>
          <w:szCs w:val="18"/>
        </w:rPr>
        <w:t xml:space="preserve">: 19045, groups:  </w:t>
      </w:r>
      <w:proofErr w:type="spellStart"/>
      <w:r w:rsidRPr="007C0EAA">
        <w:rPr>
          <w:rFonts w:ascii="CourierNewPSMT" w:hAnsi="CourierNewPSMT" w:cs="CourierNewPSMT"/>
          <w:color w:val="000000"/>
          <w:sz w:val="18"/>
          <w:szCs w:val="18"/>
        </w:rPr>
        <w:t>CSDuid</w:t>
      </w:r>
      <w:proofErr w:type="spellEnd"/>
      <w:r w:rsidRPr="007C0EAA">
        <w:rPr>
          <w:rFonts w:ascii="CourierNewPSMT" w:hAnsi="CourierNewPSMT" w:cs="CourierNewPSMT"/>
          <w:color w:val="000000"/>
          <w:sz w:val="18"/>
          <w:szCs w:val="18"/>
        </w:rPr>
        <w:t>, 256</w:t>
      </w:r>
    </w:p>
    <w:p w14:paraId="0DFC1640"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AEE5012"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Fixed effects:</w:t>
      </w:r>
    </w:p>
    <w:p w14:paraId="43828C91"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Estimate Std. Error t value</w:t>
      </w:r>
    </w:p>
    <w:p w14:paraId="02578234"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w:t>
      </w:r>
      <w:proofErr w:type="gramStart"/>
      <w:r w:rsidRPr="007C0EAA">
        <w:rPr>
          <w:rFonts w:ascii="CourierNewPSMT" w:hAnsi="CourierNewPSMT" w:cs="CourierNewPSMT"/>
          <w:color w:val="000000"/>
          <w:sz w:val="18"/>
          <w:szCs w:val="18"/>
        </w:rPr>
        <w:t xml:space="preserve">Intercept)   </w:t>
      </w:r>
      <w:proofErr w:type="gramEnd"/>
      <w:r w:rsidRPr="007C0EAA">
        <w:rPr>
          <w:rFonts w:ascii="CourierNewPSMT" w:hAnsi="CourierNewPSMT" w:cs="CourierNewPSMT"/>
          <w:color w:val="000000"/>
          <w:sz w:val="18"/>
          <w:szCs w:val="18"/>
        </w:rPr>
        <w:t xml:space="preserve"> 7.504e+04  1.596e+02     470</w:t>
      </w:r>
    </w:p>
    <w:p w14:paraId="722AAB1A"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new_customer1 -9.871e-</w:t>
      </w:r>
      <w:proofErr w:type="gramStart"/>
      <w:r w:rsidRPr="007C0EAA">
        <w:rPr>
          <w:rFonts w:ascii="CourierNewPSMT" w:hAnsi="CourierNewPSMT" w:cs="CourierNewPSMT"/>
          <w:color w:val="000000"/>
          <w:sz w:val="18"/>
          <w:szCs w:val="18"/>
        </w:rPr>
        <w:t>10  1</w:t>
      </w:r>
      <w:proofErr w:type="gramEnd"/>
      <w:r w:rsidRPr="007C0EAA">
        <w:rPr>
          <w:rFonts w:ascii="CourierNewPSMT" w:hAnsi="CourierNewPSMT" w:cs="CourierNewPSMT"/>
          <w:color w:val="000000"/>
          <w:sz w:val="18"/>
          <w:szCs w:val="18"/>
        </w:rPr>
        <w:t>.287e-04       0</w:t>
      </w:r>
    </w:p>
    <w:p w14:paraId="69F2F6B6"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28EF9509"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Correlation of Fixed Effects:</w:t>
      </w:r>
    </w:p>
    <w:p w14:paraId="0A3549D9"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w:t>
      </w:r>
      <w:proofErr w:type="spellStart"/>
      <w:r w:rsidRPr="007C0EAA">
        <w:rPr>
          <w:rFonts w:ascii="CourierNewPSMT" w:hAnsi="CourierNewPSMT" w:cs="CourierNewPSMT"/>
          <w:color w:val="000000"/>
          <w:sz w:val="18"/>
          <w:szCs w:val="18"/>
        </w:rPr>
        <w:t>Intr</w:t>
      </w:r>
      <w:proofErr w:type="spellEnd"/>
      <w:r w:rsidRPr="007C0EAA">
        <w:rPr>
          <w:rFonts w:ascii="CourierNewPSMT" w:hAnsi="CourierNewPSMT" w:cs="CourierNewPSMT"/>
          <w:color w:val="000000"/>
          <w:sz w:val="18"/>
          <w:szCs w:val="18"/>
        </w:rPr>
        <w:t>)</w:t>
      </w:r>
    </w:p>
    <w:p w14:paraId="395EB990"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new_custmr1 0.000 </w:t>
      </w:r>
    </w:p>
    <w:p w14:paraId="020197D7"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optimizer (</w:t>
      </w:r>
      <w:proofErr w:type="spellStart"/>
      <w:r w:rsidRPr="007C0EAA">
        <w:rPr>
          <w:rFonts w:ascii="CourierNewPSMT" w:hAnsi="CourierNewPSMT" w:cs="CourierNewPSMT"/>
          <w:color w:val="000000"/>
          <w:sz w:val="18"/>
          <w:szCs w:val="18"/>
        </w:rPr>
        <w:t>nloptwrap</w:t>
      </w:r>
      <w:proofErr w:type="spellEnd"/>
      <w:r w:rsidRPr="007C0EAA">
        <w:rPr>
          <w:rFonts w:ascii="CourierNewPSMT" w:hAnsi="CourierNewPSMT" w:cs="CourierNewPSMT"/>
          <w:color w:val="000000"/>
          <w:sz w:val="18"/>
          <w:szCs w:val="18"/>
        </w:rPr>
        <w:t>) convergence code: 0 (OK)</w:t>
      </w:r>
    </w:p>
    <w:p w14:paraId="122AD45F"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Model failed to converge with </w:t>
      </w:r>
      <w:proofErr w:type="spellStart"/>
      <w:r w:rsidRPr="007C0EAA">
        <w:rPr>
          <w:rFonts w:ascii="CourierNewPSMT" w:hAnsi="CourierNewPSMT" w:cs="CourierNewPSMT"/>
          <w:color w:val="000000"/>
          <w:sz w:val="18"/>
          <w:szCs w:val="18"/>
        </w:rPr>
        <w:t>max|grad</w:t>
      </w:r>
      <w:proofErr w:type="spellEnd"/>
      <w:r w:rsidRPr="007C0EAA">
        <w:rPr>
          <w:rFonts w:ascii="CourierNewPSMT" w:hAnsi="CourierNewPSMT" w:cs="CourierNewPSMT"/>
          <w:color w:val="000000"/>
          <w:sz w:val="18"/>
          <w:szCs w:val="18"/>
        </w:rPr>
        <w:t>| = 69.7782 (</w:t>
      </w:r>
      <w:proofErr w:type="spellStart"/>
      <w:r w:rsidRPr="007C0EAA">
        <w:rPr>
          <w:rFonts w:ascii="CourierNewPSMT" w:hAnsi="CourierNewPSMT" w:cs="CourierNewPSMT"/>
          <w:color w:val="000000"/>
          <w:sz w:val="18"/>
          <w:szCs w:val="18"/>
        </w:rPr>
        <w:t>tol</w:t>
      </w:r>
      <w:proofErr w:type="spellEnd"/>
      <w:r w:rsidRPr="007C0EAA">
        <w:rPr>
          <w:rFonts w:ascii="CourierNewPSMT" w:hAnsi="CourierNewPSMT" w:cs="CourierNewPSMT"/>
          <w:color w:val="000000"/>
          <w:sz w:val="18"/>
          <w:szCs w:val="18"/>
        </w:rPr>
        <w:t xml:space="preserve"> = 0.002, component 1)</w:t>
      </w:r>
    </w:p>
    <w:p w14:paraId="1021FC03"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Model is nearly unidentifiable: very large eigenvalue</w:t>
      </w:r>
    </w:p>
    <w:p w14:paraId="02CDABC0"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 Rescale variables?</w:t>
      </w:r>
    </w:p>
    <w:p w14:paraId="11365C84" w14:textId="77777777" w:rsidR="00DA5548" w:rsidRDefault="00DA5548"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0B2E74E4" w14:textId="77777777" w:rsidR="002C143A" w:rsidRDefault="009C5C33" w:rsidP="004C2D32">
      <w:pPr>
        <w:spacing w:line="360" w:lineRule="auto"/>
        <w:rPr>
          <w:rFonts w:ascii="Times New Roman" w:eastAsia="Times New Roman" w:hAnsi="Times New Roman" w:cs="Times New Roman"/>
          <w:color w:val="000000"/>
        </w:rPr>
      </w:pPr>
      <w:r w:rsidRPr="002C143A">
        <w:rPr>
          <w:rFonts w:ascii="Times New Roman" w:eastAsia="Times New Roman" w:hAnsi="Times New Roman" w:cs="Times New Roman"/>
          <w:color w:val="000000"/>
        </w:rPr>
        <w:t xml:space="preserve">The model </w:t>
      </w:r>
      <w:r w:rsidR="00D5517D" w:rsidRPr="002C143A">
        <w:rPr>
          <w:rFonts w:ascii="Times New Roman" w:eastAsia="Times New Roman" w:hAnsi="Times New Roman" w:cs="Times New Roman"/>
          <w:color w:val="000000"/>
        </w:rPr>
        <w:t xml:space="preserve">used the classification of customers as fixed effect and postcode as </w:t>
      </w:r>
      <w:r w:rsidR="00B65A05" w:rsidRPr="002C143A">
        <w:rPr>
          <w:rFonts w:ascii="Times New Roman" w:eastAsia="Times New Roman" w:hAnsi="Times New Roman" w:cs="Times New Roman"/>
          <w:color w:val="000000"/>
        </w:rPr>
        <w:t>random effect.</w:t>
      </w:r>
      <w:r w:rsidR="00420F4F" w:rsidRPr="002C143A">
        <w:rPr>
          <w:rFonts w:ascii="Times New Roman" w:eastAsia="Times New Roman" w:hAnsi="Times New Roman" w:cs="Times New Roman"/>
          <w:color w:val="000000"/>
        </w:rPr>
        <w:t xml:space="preserve"> We assume that the intercept and the slope can vary randomly among </w:t>
      </w:r>
      <w:proofErr w:type="spellStart"/>
      <w:r w:rsidR="00420F4F" w:rsidRPr="002C143A">
        <w:rPr>
          <w:rFonts w:ascii="Times New Roman" w:eastAsia="Times New Roman" w:hAnsi="Times New Roman" w:cs="Times New Roman"/>
          <w:color w:val="000000"/>
        </w:rPr>
        <w:t>CSDuid</w:t>
      </w:r>
      <w:proofErr w:type="spellEnd"/>
      <w:r w:rsidR="00420F4F" w:rsidRPr="002C143A">
        <w:rPr>
          <w:rFonts w:ascii="Times New Roman" w:eastAsia="Times New Roman" w:hAnsi="Times New Roman" w:cs="Times New Roman"/>
          <w:color w:val="000000"/>
        </w:rPr>
        <w:t>(postcode). For fixed effects, the equation can be summarized as:  Median Income = 7.504e + 04 – 9.871e-10(whether the customer is traditional or new).</w:t>
      </w:r>
    </w:p>
    <w:p w14:paraId="7141FB94" w14:textId="77777777" w:rsidR="002C143A" w:rsidRDefault="002C143A" w:rsidP="004C2D32">
      <w:pPr>
        <w:spacing w:line="360" w:lineRule="auto"/>
        <w:rPr>
          <w:rFonts w:ascii="Times New Roman" w:eastAsia="Times New Roman" w:hAnsi="Times New Roman" w:cs="Times New Roman"/>
          <w:color w:val="000000"/>
        </w:rPr>
      </w:pPr>
    </w:p>
    <w:p w14:paraId="1394E91F" w14:textId="5521157B" w:rsidR="009C5C33" w:rsidRPr="002C143A" w:rsidRDefault="00420F4F" w:rsidP="004C2D32">
      <w:pPr>
        <w:spacing w:line="360" w:lineRule="auto"/>
        <w:rPr>
          <w:rFonts w:ascii="Times New Roman" w:eastAsia="Times New Roman" w:hAnsi="Times New Roman" w:cs="Times New Roman"/>
          <w:color w:val="000000"/>
        </w:rPr>
      </w:pPr>
      <w:r w:rsidRPr="002C143A">
        <w:rPr>
          <w:rFonts w:ascii="Times New Roman" w:eastAsia="Times New Roman" w:hAnsi="Times New Roman" w:cs="Times New Roman"/>
          <w:color w:val="000000"/>
        </w:rPr>
        <w:t>Since the traditional customers is represented by 0 and new customer is represented by 1. We can conclude that the median income of new customer is 9.871e-10 smaller at average than our traditional customers</w:t>
      </w:r>
      <w:r w:rsidR="00BB4848" w:rsidRPr="002C143A">
        <w:rPr>
          <w:rFonts w:ascii="Times New Roman" w:eastAsia="Times New Roman" w:hAnsi="Times New Roman" w:cs="Times New Roman"/>
          <w:color w:val="000000"/>
        </w:rPr>
        <w:t xml:space="preserve"> regardless of </w:t>
      </w:r>
      <w:r w:rsidR="00544C03" w:rsidRPr="002C143A">
        <w:rPr>
          <w:rFonts w:ascii="Times New Roman" w:eastAsia="Times New Roman" w:hAnsi="Times New Roman" w:cs="Times New Roman"/>
          <w:color w:val="000000"/>
        </w:rPr>
        <w:t>postcode</w:t>
      </w:r>
      <w:r w:rsidRPr="002C143A">
        <w:rPr>
          <w:rFonts w:ascii="Times New Roman" w:eastAsia="Times New Roman" w:hAnsi="Times New Roman" w:cs="Times New Roman"/>
          <w:color w:val="000000"/>
        </w:rPr>
        <w:t>.</w:t>
      </w:r>
      <w:r w:rsidR="00BB4848" w:rsidRPr="002C143A">
        <w:rPr>
          <w:rFonts w:ascii="Times New Roman" w:eastAsia="Times New Roman" w:hAnsi="Times New Roman" w:cs="Times New Roman"/>
          <w:color w:val="000000"/>
        </w:rPr>
        <w:t xml:space="preserve"> </w:t>
      </w:r>
      <w:r w:rsidR="0000442C" w:rsidRPr="002C143A">
        <w:rPr>
          <w:rFonts w:ascii="Times New Roman" w:eastAsia="Times New Roman" w:hAnsi="Times New Roman" w:cs="Times New Roman"/>
          <w:color w:val="000000"/>
        </w:rPr>
        <w:t>The margin is relatively small so we can assume there is no significant median income difference between new and traditional customers.</w:t>
      </w:r>
    </w:p>
    <w:p w14:paraId="0753E0E6" w14:textId="77777777" w:rsidR="009C5C33" w:rsidRPr="002C143A" w:rsidRDefault="009C5C33"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37E779A6" w14:textId="77777777" w:rsidR="009C5C33" w:rsidRDefault="009C5C33"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4632A195" w14:textId="77777777" w:rsidR="009C5C33" w:rsidRDefault="009C5C33"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F6DA786" w14:textId="77777777" w:rsidR="009C5C33" w:rsidRDefault="009C5C33"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0B5D4C30"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54084D0"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6733DBF4"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4B8A08EA"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0984DAB8"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48C772ED"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2690BCC6"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9A6C722"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2E32169B"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5299F513"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2A6FAC61"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934C23C"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80C25BB"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251037AC" w14:textId="77777777" w:rsidR="002C143A" w:rsidRDefault="002C143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4EDB94F6" w14:textId="5271D579" w:rsidR="002C143A" w:rsidRPr="00DA5548" w:rsidRDefault="002C143A" w:rsidP="002C143A">
      <w:pPr>
        <w:pStyle w:val="ListParagraph"/>
        <w:numPr>
          <w:ilvl w:val="1"/>
          <w:numId w:val="2"/>
        </w:numPr>
      </w:pPr>
      <w:r>
        <w:t>General additive model</w:t>
      </w:r>
    </w:p>
    <w:p w14:paraId="1B135DFD" w14:textId="77777777" w:rsidR="0000442C" w:rsidRPr="0000442C" w:rsidRDefault="0000442C" w:rsidP="0000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51097B11" w14:textId="77777777" w:rsidR="0000442C" w:rsidRPr="0000442C" w:rsidRDefault="0000442C" w:rsidP="0000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00442C">
        <w:rPr>
          <w:rFonts w:ascii="CourierNewPSMT" w:hAnsi="CourierNewPSMT" w:cs="CourierNewPSMT"/>
          <w:color w:val="000000"/>
          <w:sz w:val="18"/>
          <w:szCs w:val="18"/>
        </w:rPr>
        <w:t>mod4= gam(</w:t>
      </w:r>
      <w:proofErr w:type="spellStart"/>
      <w:r w:rsidRPr="0000442C">
        <w:rPr>
          <w:rFonts w:ascii="CourierNewPSMT" w:hAnsi="CourierNewPSMT" w:cs="CourierNewPSMT"/>
          <w:color w:val="000000"/>
          <w:sz w:val="18"/>
          <w:szCs w:val="18"/>
        </w:rPr>
        <w:t>Population~new_customer+s</w:t>
      </w:r>
      <w:proofErr w:type="spellEnd"/>
      <w:r w:rsidRPr="0000442C">
        <w:rPr>
          <w:rFonts w:ascii="CourierNewPSMT" w:hAnsi="CourierNewPSMT" w:cs="CourierNewPSMT"/>
          <w:color w:val="000000"/>
          <w:sz w:val="18"/>
          <w:szCs w:val="18"/>
        </w:rPr>
        <w:t>(</w:t>
      </w:r>
      <w:proofErr w:type="spellStart"/>
      <w:proofErr w:type="gramStart"/>
      <w:r w:rsidRPr="0000442C">
        <w:rPr>
          <w:rFonts w:ascii="CourierNewPSMT" w:hAnsi="CourierNewPSMT" w:cs="CourierNewPSMT"/>
          <w:color w:val="000000"/>
          <w:sz w:val="18"/>
          <w:szCs w:val="18"/>
        </w:rPr>
        <w:t>CSDuid,bs</w:t>
      </w:r>
      <w:proofErr w:type="spellEnd"/>
      <w:proofErr w:type="gramEnd"/>
      <w:r w:rsidRPr="0000442C">
        <w:rPr>
          <w:rFonts w:ascii="CourierNewPSMT" w:hAnsi="CourierNewPSMT" w:cs="CourierNewPSMT"/>
          <w:color w:val="000000"/>
          <w:sz w:val="18"/>
          <w:szCs w:val="18"/>
        </w:rPr>
        <w:t xml:space="preserve">="re"),data= </w:t>
      </w:r>
      <w:proofErr w:type="spellStart"/>
      <w:r w:rsidRPr="0000442C">
        <w:rPr>
          <w:rFonts w:ascii="CourierNewPSMT" w:hAnsi="CourierNewPSMT" w:cs="CourierNewPSMT"/>
          <w:color w:val="000000"/>
          <w:sz w:val="18"/>
          <w:szCs w:val="18"/>
        </w:rPr>
        <w:t>customer_data</w:t>
      </w:r>
      <w:proofErr w:type="spellEnd"/>
      <w:r w:rsidRPr="0000442C">
        <w:rPr>
          <w:rFonts w:ascii="CourierNewPSMT" w:hAnsi="CourierNewPSMT" w:cs="CourierNewPSMT"/>
          <w:color w:val="000000"/>
          <w:sz w:val="18"/>
          <w:szCs w:val="18"/>
        </w:rPr>
        <w:t>, method="REML")</w:t>
      </w:r>
    </w:p>
    <w:p w14:paraId="4CC083B7" w14:textId="73C311F1" w:rsidR="009C5C33" w:rsidRDefault="0000442C" w:rsidP="0000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00442C">
        <w:rPr>
          <w:rFonts w:ascii="CourierNewPSMT" w:hAnsi="CourierNewPSMT" w:cs="CourierNewPSMT"/>
          <w:color w:val="000000"/>
          <w:sz w:val="18"/>
          <w:szCs w:val="18"/>
        </w:rPr>
        <w:t>summary(mod4)</w:t>
      </w:r>
    </w:p>
    <w:p w14:paraId="1D94316E" w14:textId="77777777" w:rsidR="0000442C" w:rsidRDefault="0000442C" w:rsidP="0000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089DAA0" w14:textId="77777777" w:rsidR="009C5C33" w:rsidRPr="007C0EAA" w:rsidRDefault="009C5C33"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651594FB"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Family: </w:t>
      </w:r>
      <w:proofErr w:type="spellStart"/>
      <w:r w:rsidRPr="007C0EAA">
        <w:rPr>
          <w:rFonts w:ascii="CourierNewPSMT" w:hAnsi="CourierNewPSMT" w:cs="CourierNewPSMT"/>
          <w:color w:val="000000"/>
          <w:sz w:val="18"/>
          <w:szCs w:val="18"/>
        </w:rPr>
        <w:t>gaussian</w:t>
      </w:r>
      <w:proofErr w:type="spellEnd"/>
      <w:r w:rsidRPr="007C0EAA">
        <w:rPr>
          <w:rFonts w:ascii="CourierNewPSMT" w:hAnsi="CourierNewPSMT" w:cs="CourierNewPSMT"/>
          <w:color w:val="000000"/>
          <w:sz w:val="18"/>
          <w:szCs w:val="18"/>
        </w:rPr>
        <w:t xml:space="preserve"> </w:t>
      </w:r>
    </w:p>
    <w:p w14:paraId="080157CC"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Link function: identity </w:t>
      </w:r>
    </w:p>
    <w:p w14:paraId="3691F531"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1878289A"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Formula:</w:t>
      </w:r>
    </w:p>
    <w:p w14:paraId="54BA6094"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Population ~ </w:t>
      </w:r>
      <w:proofErr w:type="spellStart"/>
      <w:r w:rsidRPr="007C0EAA">
        <w:rPr>
          <w:rFonts w:ascii="CourierNewPSMT" w:hAnsi="CourierNewPSMT" w:cs="CourierNewPSMT"/>
          <w:color w:val="000000"/>
          <w:sz w:val="18"/>
          <w:szCs w:val="18"/>
        </w:rPr>
        <w:t>new_customer</w:t>
      </w:r>
      <w:proofErr w:type="spellEnd"/>
      <w:r w:rsidRPr="007C0EAA">
        <w:rPr>
          <w:rFonts w:ascii="CourierNewPSMT" w:hAnsi="CourierNewPSMT" w:cs="CourierNewPSMT"/>
          <w:color w:val="000000"/>
          <w:sz w:val="18"/>
          <w:szCs w:val="18"/>
        </w:rPr>
        <w:t xml:space="preserve"> + </w:t>
      </w:r>
      <w:proofErr w:type="gramStart"/>
      <w:r w:rsidRPr="007C0EAA">
        <w:rPr>
          <w:rFonts w:ascii="CourierNewPSMT" w:hAnsi="CourierNewPSMT" w:cs="CourierNewPSMT"/>
          <w:color w:val="000000"/>
          <w:sz w:val="18"/>
          <w:szCs w:val="18"/>
        </w:rPr>
        <w:t>s(</w:t>
      </w:r>
      <w:proofErr w:type="spellStart"/>
      <w:proofErr w:type="gramEnd"/>
      <w:r w:rsidRPr="007C0EAA">
        <w:rPr>
          <w:rFonts w:ascii="CourierNewPSMT" w:hAnsi="CourierNewPSMT" w:cs="CourierNewPSMT"/>
          <w:color w:val="000000"/>
          <w:sz w:val="18"/>
          <w:szCs w:val="18"/>
        </w:rPr>
        <w:t>CSDuid</w:t>
      </w:r>
      <w:proofErr w:type="spellEnd"/>
      <w:r w:rsidRPr="007C0EAA">
        <w:rPr>
          <w:rFonts w:ascii="CourierNewPSMT" w:hAnsi="CourierNewPSMT" w:cs="CourierNewPSMT"/>
          <w:color w:val="000000"/>
          <w:sz w:val="18"/>
          <w:szCs w:val="18"/>
        </w:rPr>
        <w:t xml:space="preserve">, </w:t>
      </w:r>
      <w:proofErr w:type="spellStart"/>
      <w:r w:rsidRPr="007C0EAA">
        <w:rPr>
          <w:rFonts w:ascii="CourierNewPSMT" w:hAnsi="CourierNewPSMT" w:cs="CourierNewPSMT"/>
          <w:color w:val="000000"/>
          <w:sz w:val="18"/>
          <w:szCs w:val="18"/>
        </w:rPr>
        <w:t>bs</w:t>
      </w:r>
      <w:proofErr w:type="spellEnd"/>
      <w:r w:rsidRPr="007C0EAA">
        <w:rPr>
          <w:rFonts w:ascii="CourierNewPSMT" w:hAnsi="CourierNewPSMT" w:cs="CourierNewPSMT"/>
          <w:color w:val="000000"/>
          <w:sz w:val="18"/>
          <w:szCs w:val="18"/>
        </w:rPr>
        <w:t xml:space="preserve"> = "re")</w:t>
      </w:r>
    </w:p>
    <w:p w14:paraId="0D17F64B"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6B505DA1"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Parametric coefficients:</w:t>
      </w:r>
    </w:p>
    <w:p w14:paraId="0524E726"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Estimate Std. Error t value </w:t>
      </w:r>
      <w:proofErr w:type="spellStart"/>
      <w:r w:rsidRPr="007C0EAA">
        <w:rPr>
          <w:rFonts w:ascii="CourierNewPSMT" w:hAnsi="CourierNewPSMT" w:cs="CourierNewPSMT"/>
          <w:color w:val="000000"/>
          <w:sz w:val="18"/>
          <w:szCs w:val="18"/>
        </w:rPr>
        <w:t>Pr</w:t>
      </w:r>
      <w:proofErr w:type="spellEnd"/>
      <w:r w:rsidRPr="007C0EAA">
        <w:rPr>
          <w:rFonts w:ascii="CourierNewPSMT" w:hAnsi="CourierNewPSMT" w:cs="CourierNewPSMT"/>
          <w:color w:val="000000"/>
          <w:sz w:val="18"/>
          <w:szCs w:val="18"/>
        </w:rPr>
        <w:t xml:space="preserve">(&gt;|t|)    </w:t>
      </w:r>
    </w:p>
    <w:p w14:paraId="73C44171"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w:t>
      </w:r>
      <w:proofErr w:type="gramStart"/>
      <w:r w:rsidRPr="007C0EAA">
        <w:rPr>
          <w:rFonts w:ascii="CourierNewPSMT" w:hAnsi="CourierNewPSMT" w:cs="CourierNewPSMT"/>
          <w:color w:val="000000"/>
          <w:sz w:val="18"/>
          <w:szCs w:val="18"/>
        </w:rPr>
        <w:t xml:space="preserve">Intercept)   </w:t>
      </w:r>
      <w:proofErr w:type="gramEnd"/>
      <w:r w:rsidRPr="007C0EAA">
        <w:rPr>
          <w:rFonts w:ascii="CourierNewPSMT" w:hAnsi="CourierNewPSMT" w:cs="CourierNewPSMT"/>
          <w:color w:val="000000"/>
          <w:sz w:val="18"/>
          <w:szCs w:val="18"/>
        </w:rPr>
        <w:t xml:space="preserve"> 2166000      27692  78.217   &lt;2e-16 ***</w:t>
      </w:r>
    </w:p>
    <w:p w14:paraId="4B0F856F"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new_customer1     2619      13837   0.189     0.85    </w:t>
      </w:r>
    </w:p>
    <w:p w14:paraId="2D7ED70E"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w:t>
      </w:r>
    </w:p>
    <w:p w14:paraId="760D04DB"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roofErr w:type="spellStart"/>
      <w:r w:rsidRPr="007C0EAA">
        <w:rPr>
          <w:rFonts w:ascii="CourierNewPSMT" w:hAnsi="CourierNewPSMT" w:cs="CourierNewPSMT"/>
          <w:color w:val="000000"/>
          <w:sz w:val="18"/>
          <w:szCs w:val="18"/>
        </w:rPr>
        <w:t>Signif</w:t>
      </w:r>
      <w:proofErr w:type="spellEnd"/>
      <w:r w:rsidRPr="007C0EAA">
        <w:rPr>
          <w:rFonts w:ascii="CourierNewPSMT" w:hAnsi="CourierNewPSMT" w:cs="CourierNewPSMT"/>
          <w:color w:val="000000"/>
          <w:sz w:val="18"/>
          <w:szCs w:val="18"/>
        </w:rPr>
        <w:t xml:space="preserve">. codes:  0 ‘***’ 0.001 ‘**’ 0.01 ‘*’ 0.05 ‘.’ 0.1 </w:t>
      </w:r>
      <w:proofErr w:type="gramStart"/>
      <w:r w:rsidRPr="007C0EAA">
        <w:rPr>
          <w:rFonts w:ascii="CourierNewPSMT" w:hAnsi="CourierNewPSMT" w:cs="CourierNewPSMT"/>
          <w:color w:val="000000"/>
          <w:sz w:val="18"/>
          <w:szCs w:val="18"/>
        </w:rPr>
        <w:t>‘ ’</w:t>
      </w:r>
      <w:proofErr w:type="gramEnd"/>
      <w:r w:rsidRPr="007C0EAA">
        <w:rPr>
          <w:rFonts w:ascii="CourierNewPSMT" w:hAnsi="CourierNewPSMT" w:cs="CourierNewPSMT"/>
          <w:color w:val="000000"/>
          <w:sz w:val="18"/>
          <w:szCs w:val="18"/>
        </w:rPr>
        <w:t xml:space="preserve"> 1</w:t>
      </w:r>
    </w:p>
    <w:p w14:paraId="6C803E6A"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0EE76844"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Approximate significance of smooth terms:</w:t>
      </w:r>
    </w:p>
    <w:p w14:paraId="5E97A0A3"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 xml:space="preserve">             </w:t>
      </w:r>
      <w:proofErr w:type="spellStart"/>
      <w:r w:rsidRPr="007C0EAA">
        <w:rPr>
          <w:rFonts w:ascii="CourierNewPSMT" w:hAnsi="CourierNewPSMT" w:cs="CourierNewPSMT"/>
          <w:color w:val="000000"/>
          <w:sz w:val="18"/>
          <w:szCs w:val="18"/>
        </w:rPr>
        <w:t>edf</w:t>
      </w:r>
      <w:proofErr w:type="spellEnd"/>
      <w:r w:rsidRPr="007C0EAA">
        <w:rPr>
          <w:rFonts w:ascii="CourierNewPSMT" w:hAnsi="CourierNewPSMT" w:cs="CourierNewPSMT"/>
          <w:color w:val="000000"/>
          <w:sz w:val="18"/>
          <w:szCs w:val="18"/>
        </w:rPr>
        <w:t xml:space="preserve"> </w:t>
      </w:r>
      <w:proofErr w:type="spellStart"/>
      <w:r w:rsidRPr="007C0EAA">
        <w:rPr>
          <w:rFonts w:ascii="CourierNewPSMT" w:hAnsi="CourierNewPSMT" w:cs="CourierNewPSMT"/>
          <w:color w:val="000000"/>
          <w:sz w:val="18"/>
          <w:szCs w:val="18"/>
        </w:rPr>
        <w:t>Ref.df</w:t>
      </w:r>
      <w:proofErr w:type="spellEnd"/>
      <w:r w:rsidRPr="007C0EAA">
        <w:rPr>
          <w:rFonts w:ascii="CourierNewPSMT" w:hAnsi="CourierNewPSMT" w:cs="CourierNewPSMT"/>
          <w:color w:val="000000"/>
          <w:sz w:val="18"/>
          <w:szCs w:val="18"/>
        </w:rPr>
        <w:t xml:space="preserve">     F p-value    </w:t>
      </w:r>
    </w:p>
    <w:p w14:paraId="79FA864C"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s(</w:t>
      </w:r>
      <w:proofErr w:type="spellStart"/>
      <w:r w:rsidRPr="007C0EAA">
        <w:rPr>
          <w:rFonts w:ascii="CourierNewPSMT" w:hAnsi="CourierNewPSMT" w:cs="CourierNewPSMT"/>
          <w:color w:val="000000"/>
          <w:sz w:val="18"/>
          <w:szCs w:val="18"/>
        </w:rPr>
        <w:t>CSDuid</w:t>
      </w:r>
      <w:proofErr w:type="spellEnd"/>
      <w:r w:rsidRPr="007C0EAA">
        <w:rPr>
          <w:rFonts w:ascii="CourierNewPSMT" w:hAnsi="CourierNewPSMT" w:cs="CourierNewPSMT"/>
          <w:color w:val="000000"/>
          <w:sz w:val="18"/>
          <w:szCs w:val="18"/>
        </w:rPr>
        <w:t xml:space="preserve">) 0.9985      1 </w:t>
      </w:r>
      <w:proofErr w:type="gramStart"/>
      <w:r w:rsidRPr="007C0EAA">
        <w:rPr>
          <w:rFonts w:ascii="CourierNewPSMT" w:hAnsi="CourierNewPSMT" w:cs="CourierNewPSMT"/>
          <w:color w:val="000000"/>
          <w:sz w:val="18"/>
          <w:szCs w:val="18"/>
        </w:rPr>
        <w:t>714.2  &lt;</w:t>
      </w:r>
      <w:proofErr w:type="gramEnd"/>
      <w:r w:rsidRPr="007C0EAA">
        <w:rPr>
          <w:rFonts w:ascii="CourierNewPSMT" w:hAnsi="CourierNewPSMT" w:cs="CourierNewPSMT"/>
          <w:color w:val="000000"/>
          <w:sz w:val="18"/>
          <w:szCs w:val="18"/>
        </w:rPr>
        <w:t>2e-16 ***</w:t>
      </w:r>
    </w:p>
    <w:p w14:paraId="1AFEFFD5"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w:t>
      </w:r>
    </w:p>
    <w:p w14:paraId="43A94959"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roofErr w:type="spellStart"/>
      <w:r w:rsidRPr="007C0EAA">
        <w:rPr>
          <w:rFonts w:ascii="CourierNewPSMT" w:hAnsi="CourierNewPSMT" w:cs="CourierNewPSMT"/>
          <w:color w:val="000000"/>
          <w:sz w:val="18"/>
          <w:szCs w:val="18"/>
        </w:rPr>
        <w:t>Signif</w:t>
      </w:r>
      <w:proofErr w:type="spellEnd"/>
      <w:r w:rsidRPr="007C0EAA">
        <w:rPr>
          <w:rFonts w:ascii="CourierNewPSMT" w:hAnsi="CourierNewPSMT" w:cs="CourierNewPSMT"/>
          <w:color w:val="000000"/>
          <w:sz w:val="18"/>
          <w:szCs w:val="18"/>
        </w:rPr>
        <w:t xml:space="preserve">. codes:  0 ‘***’ 0.001 ‘**’ 0.01 ‘*’ 0.05 ‘.’ 0.1 </w:t>
      </w:r>
      <w:proofErr w:type="gramStart"/>
      <w:r w:rsidRPr="007C0EAA">
        <w:rPr>
          <w:rFonts w:ascii="CourierNewPSMT" w:hAnsi="CourierNewPSMT" w:cs="CourierNewPSMT"/>
          <w:color w:val="000000"/>
          <w:sz w:val="18"/>
          <w:szCs w:val="18"/>
        </w:rPr>
        <w:t>‘ ’</w:t>
      </w:r>
      <w:proofErr w:type="gramEnd"/>
      <w:r w:rsidRPr="007C0EAA">
        <w:rPr>
          <w:rFonts w:ascii="CourierNewPSMT" w:hAnsi="CourierNewPSMT" w:cs="CourierNewPSMT"/>
          <w:color w:val="000000"/>
          <w:sz w:val="18"/>
          <w:szCs w:val="18"/>
        </w:rPr>
        <w:t xml:space="preserve"> 1</w:t>
      </w:r>
    </w:p>
    <w:p w14:paraId="506FB34C"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p>
    <w:p w14:paraId="683E4DE3" w14:textId="77777777" w:rsidR="007C0EAA" w:rsidRP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R-sq.(</w:t>
      </w:r>
      <w:proofErr w:type="spellStart"/>
      <w:r w:rsidRPr="007C0EAA">
        <w:rPr>
          <w:rFonts w:ascii="CourierNewPSMT" w:hAnsi="CourierNewPSMT" w:cs="CourierNewPSMT"/>
          <w:color w:val="000000"/>
          <w:sz w:val="18"/>
          <w:szCs w:val="18"/>
        </w:rPr>
        <w:t>adj</w:t>
      </w:r>
      <w:proofErr w:type="spellEnd"/>
      <w:r w:rsidRPr="007C0EAA">
        <w:rPr>
          <w:rFonts w:ascii="CourierNewPSMT" w:hAnsi="CourierNewPSMT" w:cs="CourierNewPSMT"/>
          <w:color w:val="000000"/>
          <w:sz w:val="18"/>
          <w:szCs w:val="18"/>
        </w:rPr>
        <w:t xml:space="preserve">) </w:t>
      </w:r>
      <w:proofErr w:type="gramStart"/>
      <w:r w:rsidRPr="007C0EAA">
        <w:rPr>
          <w:rFonts w:ascii="CourierNewPSMT" w:hAnsi="CourierNewPSMT" w:cs="CourierNewPSMT"/>
          <w:color w:val="000000"/>
          <w:sz w:val="18"/>
          <w:szCs w:val="18"/>
        </w:rPr>
        <w:t>=  0.0365</w:t>
      </w:r>
      <w:proofErr w:type="gramEnd"/>
      <w:r w:rsidRPr="007C0EAA">
        <w:rPr>
          <w:rFonts w:ascii="CourierNewPSMT" w:hAnsi="CourierNewPSMT" w:cs="CourierNewPSMT"/>
          <w:color w:val="000000"/>
          <w:sz w:val="18"/>
          <w:szCs w:val="18"/>
        </w:rPr>
        <w:t xml:space="preserve">   Deviance explained = 3.66%</w:t>
      </w:r>
    </w:p>
    <w:p w14:paraId="393EF128" w14:textId="77777777" w:rsidR="007C0EAA" w:rsidRDefault="007C0EAA" w:rsidP="007C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00"/>
          <w:sz w:val="18"/>
          <w:szCs w:val="18"/>
        </w:rPr>
      </w:pPr>
      <w:r w:rsidRPr="007C0EAA">
        <w:rPr>
          <w:rFonts w:ascii="CourierNewPSMT" w:hAnsi="CourierNewPSMT" w:cs="CourierNewPSMT"/>
          <w:color w:val="000000"/>
          <w:sz w:val="18"/>
          <w:szCs w:val="18"/>
        </w:rPr>
        <w:t>-REML = 2.8902e+</w:t>
      </w:r>
      <w:proofErr w:type="gramStart"/>
      <w:r w:rsidRPr="007C0EAA">
        <w:rPr>
          <w:rFonts w:ascii="CourierNewPSMT" w:hAnsi="CourierNewPSMT" w:cs="CourierNewPSMT"/>
          <w:color w:val="000000"/>
          <w:sz w:val="18"/>
          <w:szCs w:val="18"/>
        </w:rPr>
        <w:t>05  Scale</w:t>
      </w:r>
      <w:proofErr w:type="gramEnd"/>
      <w:r w:rsidRPr="007C0EAA">
        <w:rPr>
          <w:rFonts w:ascii="CourierNewPSMT" w:hAnsi="CourierNewPSMT" w:cs="CourierNewPSMT"/>
          <w:color w:val="000000"/>
          <w:sz w:val="18"/>
          <w:szCs w:val="18"/>
        </w:rPr>
        <w:t xml:space="preserve"> est. = 8.9078e+11  n = 19045</w:t>
      </w:r>
    </w:p>
    <w:p w14:paraId="42D7B9FD" w14:textId="5D1DD685" w:rsidR="00100408" w:rsidRPr="002C143A" w:rsidRDefault="00100408" w:rsidP="004C2D32">
      <w:pPr>
        <w:spacing w:line="360" w:lineRule="auto"/>
        <w:rPr>
          <w:rFonts w:ascii="Times New Roman" w:eastAsia="Times New Roman" w:hAnsi="Times New Roman" w:cs="Times New Roman"/>
          <w:color w:val="000000"/>
        </w:rPr>
      </w:pPr>
      <w:r w:rsidRPr="002C143A">
        <w:rPr>
          <w:rFonts w:ascii="Times New Roman" w:eastAsia="Times New Roman" w:hAnsi="Times New Roman" w:cs="Times New Roman"/>
          <w:color w:val="000000"/>
        </w:rPr>
        <w:t>The</w:t>
      </w:r>
      <w:r w:rsidR="00B9648B" w:rsidRPr="002C143A">
        <w:rPr>
          <w:rFonts w:ascii="Times New Roman" w:eastAsia="Times New Roman" w:hAnsi="Times New Roman" w:cs="Times New Roman"/>
          <w:color w:val="000000"/>
        </w:rPr>
        <w:t xml:space="preserve"> result of this model is not idea since the</w:t>
      </w:r>
      <w:r w:rsidRPr="002C143A">
        <w:rPr>
          <w:rFonts w:ascii="Times New Roman" w:eastAsia="Times New Roman" w:hAnsi="Times New Roman" w:cs="Times New Roman"/>
          <w:color w:val="000000"/>
        </w:rPr>
        <w:t xml:space="preserve"> </w:t>
      </w:r>
      <w:r w:rsidR="00B9648B" w:rsidRPr="002C143A">
        <w:rPr>
          <w:rFonts w:ascii="Times New Roman" w:eastAsia="Times New Roman" w:hAnsi="Times New Roman" w:cs="Times New Roman"/>
          <w:color w:val="000000"/>
        </w:rPr>
        <w:t xml:space="preserve">R squared is 0.0365. However, we can interpret that new customers comes from a community with more population than our traditional </w:t>
      </w:r>
      <w:r w:rsidR="00D63BE4" w:rsidRPr="002C143A">
        <w:rPr>
          <w:rFonts w:ascii="Times New Roman" w:eastAsia="Times New Roman" w:hAnsi="Times New Roman" w:cs="Times New Roman"/>
          <w:color w:val="000000"/>
        </w:rPr>
        <w:t>customers.</w:t>
      </w:r>
    </w:p>
    <w:p w14:paraId="6906F021" w14:textId="77777777" w:rsidR="00100408" w:rsidRDefault="00100408" w:rsidP="004C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NewPSMT" w:hAnsi="CourierNewPSMT" w:cs="CourierNewPSMT" w:hint="eastAsia"/>
          <w:color w:val="000000"/>
          <w:sz w:val="18"/>
          <w:szCs w:val="18"/>
        </w:rPr>
      </w:pPr>
    </w:p>
    <w:p w14:paraId="10E68CD4"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77B54B0C"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010D07BF"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6BEECB94"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4304D884"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2BF3069D"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25517387"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40C9C840"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181420A9"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5735ABF7"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411301E4"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113C5588"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52AA03BE"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5F5E78D9"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464EFB17"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5F038E86"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267F9D79"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08C8E8ED"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1E9C87E5"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76160DB7"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47192828"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2B2657FB"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7909FCAA"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0F2F06B6"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1A213ED3"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0873DBCE"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5FC41552"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0072E06E"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6AB8799D"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421E744C" w14:textId="77777777" w:rsidR="00A303BA"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hint="eastAsia"/>
          <w:color w:val="000000"/>
          <w:sz w:val="18"/>
          <w:szCs w:val="18"/>
        </w:rPr>
      </w:pPr>
    </w:p>
    <w:p w14:paraId="6AF5D122" w14:textId="56CFFC0C" w:rsidR="00A303BA" w:rsidRDefault="00A303BA" w:rsidP="00A303BA">
      <w:pPr>
        <w:jc w:val="center"/>
        <w:rPr>
          <w:rFonts w:ascii="Times New Roman" w:hAnsi="Times New Roman" w:cs="Times New Roman"/>
          <w:b/>
          <w:sz w:val="28"/>
          <w:szCs w:val="28"/>
        </w:rPr>
      </w:pPr>
      <w:r>
        <w:rPr>
          <w:rFonts w:ascii="Times New Roman" w:hAnsi="Times New Roman" w:cs="Times New Roman"/>
          <w:b/>
          <w:sz w:val="28"/>
          <w:szCs w:val="28"/>
        </w:rPr>
        <w:t>Discussion</w:t>
      </w:r>
    </w:p>
    <w:p w14:paraId="5979DC4A" w14:textId="77777777" w:rsidR="0092480C" w:rsidRPr="0092480C" w:rsidRDefault="0092480C" w:rsidP="0092480C">
      <w:pPr>
        <w:rPr>
          <w:rFonts w:ascii="Times New Roman" w:hAnsi="Times New Roman" w:cs="Times New Roman" w:hint="eastAsia"/>
          <w:b/>
        </w:rPr>
      </w:pPr>
    </w:p>
    <w:p w14:paraId="56831B4C" w14:textId="77777777" w:rsidR="00A303BA" w:rsidRPr="002B0B01" w:rsidRDefault="00A303BA" w:rsidP="0010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p>
    <w:p w14:paraId="4C3EB14C" w14:textId="6C5CDF09" w:rsidR="004F0147" w:rsidRDefault="00A245F6" w:rsidP="004F0147">
      <w:pPr>
        <w:spacing w:line="360" w:lineRule="auto"/>
        <w:rPr>
          <w:rFonts w:ascii="Times New Roman" w:hAnsi="Times New Roman" w:cs="Times New Roman"/>
        </w:rPr>
      </w:pPr>
      <w:r w:rsidRPr="002B0B01">
        <w:rPr>
          <w:rFonts w:ascii="Times New Roman" w:hAnsi="Times New Roman" w:cs="Times New Roman"/>
        </w:rPr>
        <w:t xml:space="preserve">Based on our analysis, we found out that </w:t>
      </w:r>
      <w:r w:rsidR="004C2D32" w:rsidRPr="002B0B01">
        <w:rPr>
          <w:rFonts w:ascii="Times New Roman" w:hAnsi="Times New Roman" w:cs="Times New Roman"/>
        </w:rPr>
        <w:t>new customers share similar background</w:t>
      </w:r>
      <w:r w:rsidR="005425B9" w:rsidRPr="002B0B01">
        <w:rPr>
          <w:rFonts w:ascii="Times New Roman" w:hAnsi="Times New Roman" w:cs="Times New Roman"/>
        </w:rPr>
        <w:t>s</w:t>
      </w:r>
      <w:r w:rsidR="004C2D32" w:rsidRPr="002B0B01">
        <w:rPr>
          <w:rFonts w:ascii="Times New Roman" w:hAnsi="Times New Roman" w:cs="Times New Roman"/>
        </w:rPr>
        <w:t xml:space="preserve"> with the original customers</w:t>
      </w:r>
      <w:r w:rsidR="004F0147" w:rsidRPr="002B0B01">
        <w:rPr>
          <w:rFonts w:ascii="Times New Roman" w:hAnsi="Times New Roman" w:cs="Times New Roman"/>
        </w:rPr>
        <w:t xml:space="preserve">. It is recommended that </w:t>
      </w:r>
      <w:r w:rsidR="004F0147" w:rsidRPr="002B0B01">
        <w:rPr>
          <w:rFonts w:ascii="Times New Roman" w:hAnsi="Times New Roman" w:cs="Times New Roman"/>
        </w:rPr>
        <w:t xml:space="preserve">MINGAR takes </w:t>
      </w:r>
      <w:r w:rsidR="004F0147" w:rsidRPr="002B0B01">
        <w:rPr>
          <w:rFonts w:ascii="Times New Roman" w:hAnsi="Times New Roman" w:cs="Times New Roman"/>
        </w:rPr>
        <w:t>actions</w:t>
      </w:r>
      <w:r w:rsidR="004F0147" w:rsidRPr="002B0B01">
        <w:rPr>
          <w:rFonts w:ascii="Times New Roman" w:hAnsi="Times New Roman" w:cs="Times New Roman"/>
        </w:rPr>
        <w:t xml:space="preserve"> to launch and promote ‘Active’ and ‘Advance’ lines alongside its existing product range</w:t>
      </w:r>
      <w:r w:rsidR="004F0147" w:rsidRPr="002B0B01">
        <w:rPr>
          <w:rFonts w:ascii="Times New Roman" w:hAnsi="Times New Roman" w:cs="Times New Roman"/>
        </w:rPr>
        <w:t xml:space="preserve"> because the new products can benefit from current customer base. </w:t>
      </w:r>
      <w:r w:rsidR="00D37598" w:rsidRPr="002B0B01">
        <w:rPr>
          <w:rFonts w:ascii="Times New Roman" w:hAnsi="Times New Roman" w:cs="Times New Roman"/>
        </w:rPr>
        <w:t xml:space="preserve">Additionally, </w:t>
      </w:r>
      <w:r w:rsidR="002B0B01">
        <w:rPr>
          <w:rFonts w:ascii="Times New Roman" w:hAnsi="Times New Roman" w:cs="Times New Roman"/>
        </w:rPr>
        <w:t>adopting</w:t>
      </w:r>
      <w:r w:rsidR="00A80FEC" w:rsidRPr="002B0B01">
        <w:rPr>
          <w:rFonts w:ascii="Times New Roman" w:hAnsi="Times New Roman" w:cs="Times New Roman"/>
        </w:rPr>
        <w:t xml:space="preserve"> </w:t>
      </w:r>
      <w:r w:rsidR="002B0B01" w:rsidRPr="002B0B01">
        <w:rPr>
          <w:rFonts w:ascii="Times New Roman" w:hAnsi="Times New Roman" w:cs="Times New Roman"/>
        </w:rPr>
        <w:t>a more affordable and cost-efficient image to appeal customers from different age groups</w:t>
      </w:r>
      <w:r w:rsidR="002B0B01">
        <w:rPr>
          <w:rFonts w:ascii="Times New Roman" w:hAnsi="Times New Roman" w:cs="Times New Roman"/>
        </w:rPr>
        <w:t xml:space="preserve"> would be beneficial for the new line of products since new customers tend to have more age variations with slightly lower median household income.</w:t>
      </w:r>
    </w:p>
    <w:p w14:paraId="5D7EFC62" w14:textId="77777777" w:rsidR="00C45D46" w:rsidRDefault="00C45D46" w:rsidP="004F0147">
      <w:pPr>
        <w:spacing w:line="360" w:lineRule="auto"/>
        <w:rPr>
          <w:rFonts w:ascii="Times New Roman" w:hAnsi="Times New Roman" w:cs="Times New Roman"/>
        </w:rPr>
      </w:pPr>
    </w:p>
    <w:p w14:paraId="73000AE2" w14:textId="77777777" w:rsidR="00C45D46" w:rsidRDefault="00C45D46" w:rsidP="00C45D46">
      <w:pPr>
        <w:jc w:val="center"/>
        <w:rPr>
          <w:rFonts w:ascii="Times New Roman" w:hAnsi="Times New Roman" w:cs="Times New Roman"/>
          <w:b/>
          <w:sz w:val="28"/>
          <w:szCs w:val="28"/>
        </w:rPr>
      </w:pPr>
      <w:bookmarkStart w:id="0" w:name="_GoBack"/>
      <w:bookmarkEnd w:id="0"/>
    </w:p>
    <w:p w14:paraId="63AE7750" w14:textId="1CCF954F" w:rsidR="00C45D46" w:rsidRPr="00C45D46" w:rsidRDefault="00C45D46" w:rsidP="00C45D46">
      <w:pPr>
        <w:rPr>
          <w:rFonts w:ascii="Times New Roman" w:hAnsi="Times New Roman" w:cs="Times New Roman"/>
        </w:rPr>
      </w:pPr>
    </w:p>
    <w:p w14:paraId="368DA939" w14:textId="77777777" w:rsidR="00C45D46" w:rsidRPr="002B0B01" w:rsidRDefault="00C45D46" w:rsidP="004F0147">
      <w:pPr>
        <w:spacing w:line="360" w:lineRule="auto"/>
        <w:rPr>
          <w:rFonts w:ascii="Times New Roman" w:hAnsi="Times New Roman" w:cs="Times New Roman"/>
        </w:rPr>
      </w:pPr>
    </w:p>
    <w:p w14:paraId="7026FCC8" w14:textId="6CB6ED79" w:rsidR="007C0EAA" w:rsidRDefault="007C0EAA" w:rsidP="004C2D32">
      <w:pPr>
        <w:spacing w:line="360" w:lineRule="auto"/>
      </w:pPr>
    </w:p>
    <w:p w14:paraId="41E54B2A" w14:textId="77777777" w:rsidR="002B0B01" w:rsidRDefault="002B0B01" w:rsidP="004C2D32">
      <w:pPr>
        <w:spacing w:line="360" w:lineRule="auto"/>
      </w:pPr>
    </w:p>
    <w:sectPr w:rsidR="002B0B01" w:rsidSect="00F528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Lucida Sans">
    <w:panose1 w:val="020B060203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NewPSMT">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22FD"/>
    <w:multiLevelType w:val="hybridMultilevel"/>
    <w:tmpl w:val="FD14B53C"/>
    <w:lvl w:ilvl="0" w:tplc="C5EEAD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236F4"/>
    <w:multiLevelType w:val="hybridMultilevel"/>
    <w:tmpl w:val="D6343F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7030A"/>
    <w:multiLevelType w:val="hybridMultilevel"/>
    <w:tmpl w:val="680E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56EE6"/>
    <w:multiLevelType w:val="hybridMultilevel"/>
    <w:tmpl w:val="9E48B872"/>
    <w:lvl w:ilvl="0" w:tplc="C5EEAD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F7636"/>
    <w:multiLevelType w:val="hybridMultilevel"/>
    <w:tmpl w:val="9D50AB60"/>
    <w:lvl w:ilvl="0" w:tplc="C5EEAD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61EF5"/>
    <w:multiLevelType w:val="hybridMultilevel"/>
    <w:tmpl w:val="8D72D196"/>
    <w:lvl w:ilvl="0" w:tplc="C5EEAD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F321C"/>
    <w:multiLevelType w:val="hybridMultilevel"/>
    <w:tmpl w:val="BDE23168"/>
    <w:lvl w:ilvl="0" w:tplc="C5EEAD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E1408"/>
    <w:multiLevelType w:val="hybridMultilevel"/>
    <w:tmpl w:val="606EE9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37"/>
    <w:rsid w:val="0000442C"/>
    <w:rsid w:val="00014668"/>
    <w:rsid w:val="00014762"/>
    <w:rsid w:val="00014FBA"/>
    <w:rsid w:val="00077880"/>
    <w:rsid w:val="00084819"/>
    <w:rsid w:val="000E004E"/>
    <w:rsid w:val="000F5C93"/>
    <w:rsid w:val="00100408"/>
    <w:rsid w:val="00107E39"/>
    <w:rsid w:val="001165D9"/>
    <w:rsid w:val="00121921"/>
    <w:rsid w:val="00124E8F"/>
    <w:rsid w:val="00165BB4"/>
    <w:rsid w:val="001A4CBA"/>
    <w:rsid w:val="001D7F0F"/>
    <w:rsid w:val="00235F71"/>
    <w:rsid w:val="00244237"/>
    <w:rsid w:val="002B0B01"/>
    <w:rsid w:val="002C0493"/>
    <w:rsid w:val="002C143A"/>
    <w:rsid w:val="002F61AB"/>
    <w:rsid w:val="0031532D"/>
    <w:rsid w:val="00372F82"/>
    <w:rsid w:val="003A2BB9"/>
    <w:rsid w:val="003D7981"/>
    <w:rsid w:val="00414148"/>
    <w:rsid w:val="00420F4F"/>
    <w:rsid w:val="004426E0"/>
    <w:rsid w:val="00446756"/>
    <w:rsid w:val="00476626"/>
    <w:rsid w:val="004B46FA"/>
    <w:rsid w:val="004C2D32"/>
    <w:rsid w:val="004F0147"/>
    <w:rsid w:val="005425B9"/>
    <w:rsid w:val="00544C03"/>
    <w:rsid w:val="00576134"/>
    <w:rsid w:val="005A7490"/>
    <w:rsid w:val="005E32D6"/>
    <w:rsid w:val="005E4D6C"/>
    <w:rsid w:val="00665497"/>
    <w:rsid w:val="00697773"/>
    <w:rsid w:val="006B1195"/>
    <w:rsid w:val="006B442C"/>
    <w:rsid w:val="006B7161"/>
    <w:rsid w:val="006D4FC0"/>
    <w:rsid w:val="00710279"/>
    <w:rsid w:val="00761C1A"/>
    <w:rsid w:val="00795D4A"/>
    <w:rsid w:val="007A62DA"/>
    <w:rsid w:val="007C0EAA"/>
    <w:rsid w:val="00845119"/>
    <w:rsid w:val="008F7CDF"/>
    <w:rsid w:val="0092480C"/>
    <w:rsid w:val="00953E17"/>
    <w:rsid w:val="009808D7"/>
    <w:rsid w:val="009A641A"/>
    <w:rsid w:val="009B11CC"/>
    <w:rsid w:val="009C5C33"/>
    <w:rsid w:val="009F12A7"/>
    <w:rsid w:val="009F21EC"/>
    <w:rsid w:val="00A22594"/>
    <w:rsid w:val="00A245F6"/>
    <w:rsid w:val="00A303BA"/>
    <w:rsid w:val="00A771FB"/>
    <w:rsid w:val="00A80FEC"/>
    <w:rsid w:val="00A82D9B"/>
    <w:rsid w:val="00A91F03"/>
    <w:rsid w:val="00AC1262"/>
    <w:rsid w:val="00AD058E"/>
    <w:rsid w:val="00AE5590"/>
    <w:rsid w:val="00B120C2"/>
    <w:rsid w:val="00B52E7F"/>
    <w:rsid w:val="00B65A05"/>
    <w:rsid w:val="00B9648B"/>
    <w:rsid w:val="00BB4848"/>
    <w:rsid w:val="00BC29BB"/>
    <w:rsid w:val="00BE74C3"/>
    <w:rsid w:val="00C3331D"/>
    <w:rsid w:val="00C434D2"/>
    <w:rsid w:val="00C45D46"/>
    <w:rsid w:val="00C53381"/>
    <w:rsid w:val="00C779DD"/>
    <w:rsid w:val="00C818AF"/>
    <w:rsid w:val="00C937E1"/>
    <w:rsid w:val="00C97455"/>
    <w:rsid w:val="00CA1566"/>
    <w:rsid w:val="00CD1483"/>
    <w:rsid w:val="00CE4DD9"/>
    <w:rsid w:val="00D37598"/>
    <w:rsid w:val="00D5517D"/>
    <w:rsid w:val="00D63BE4"/>
    <w:rsid w:val="00D671D6"/>
    <w:rsid w:val="00D72CA6"/>
    <w:rsid w:val="00D83E8C"/>
    <w:rsid w:val="00D9040D"/>
    <w:rsid w:val="00DA5548"/>
    <w:rsid w:val="00DB5647"/>
    <w:rsid w:val="00E60339"/>
    <w:rsid w:val="00E62794"/>
    <w:rsid w:val="00E902D4"/>
    <w:rsid w:val="00E97D34"/>
    <w:rsid w:val="00EA0597"/>
    <w:rsid w:val="00EB630A"/>
    <w:rsid w:val="00EF0E87"/>
    <w:rsid w:val="00EF2F23"/>
    <w:rsid w:val="00F23532"/>
    <w:rsid w:val="00F52803"/>
    <w:rsid w:val="00FB68C2"/>
    <w:rsid w:val="00FF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D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FC0"/>
    <w:pPr>
      <w:ind w:left="720"/>
      <w:contextualSpacing/>
    </w:pPr>
  </w:style>
  <w:style w:type="paragraph" w:styleId="HTMLPreformatted">
    <w:name w:val="HTML Preformatted"/>
    <w:basedOn w:val="Normal"/>
    <w:link w:val="HTMLPreformattedChar"/>
    <w:uiPriority w:val="99"/>
    <w:semiHidden/>
    <w:unhideWhenUsed/>
    <w:rsid w:val="007C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EA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08365">
      <w:bodyDiv w:val="1"/>
      <w:marLeft w:val="0"/>
      <w:marRight w:val="0"/>
      <w:marTop w:val="0"/>
      <w:marBottom w:val="0"/>
      <w:divBdr>
        <w:top w:val="none" w:sz="0" w:space="0" w:color="auto"/>
        <w:left w:val="none" w:sz="0" w:space="0" w:color="auto"/>
        <w:bottom w:val="none" w:sz="0" w:space="0" w:color="auto"/>
        <w:right w:val="none" w:sz="0" w:space="0" w:color="auto"/>
      </w:divBdr>
      <w:divsChild>
        <w:div w:id="1052311597">
          <w:marLeft w:val="0"/>
          <w:marRight w:val="0"/>
          <w:marTop w:val="0"/>
          <w:marBottom w:val="0"/>
          <w:divBdr>
            <w:top w:val="none" w:sz="0" w:space="0" w:color="auto"/>
            <w:left w:val="none" w:sz="0" w:space="0" w:color="auto"/>
            <w:bottom w:val="none" w:sz="0" w:space="0" w:color="auto"/>
            <w:right w:val="none" w:sz="0" w:space="0" w:color="auto"/>
          </w:divBdr>
        </w:div>
        <w:div w:id="1380713706">
          <w:marLeft w:val="0"/>
          <w:marRight w:val="0"/>
          <w:marTop w:val="0"/>
          <w:marBottom w:val="0"/>
          <w:divBdr>
            <w:top w:val="none" w:sz="0" w:space="0" w:color="auto"/>
            <w:left w:val="none" w:sz="0" w:space="0" w:color="auto"/>
            <w:bottom w:val="none" w:sz="0" w:space="0" w:color="auto"/>
            <w:right w:val="none" w:sz="0" w:space="0" w:color="auto"/>
          </w:divBdr>
        </w:div>
        <w:div w:id="384371825">
          <w:marLeft w:val="0"/>
          <w:marRight w:val="0"/>
          <w:marTop w:val="0"/>
          <w:marBottom w:val="0"/>
          <w:divBdr>
            <w:top w:val="none" w:sz="0" w:space="0" w:color="auto"/>
            <w:left w:val="none" w:sz="0" w:space="0" w:color="auto"/>
            <w:bottom w:val="none" w:sz="0" w:space="0" w:color="auto"/>
            <w:right w:val="none" w:sz="0" w:space="0" w:color="auto"/>
          </w:divBdr>
        </w:div>
        <w:div w:id="1230574650">
          <w:marLeft w:val="0"/>
          <w:marRight w:val="0"/>
          <w:marTop w:val="0"/>
          <w:marBottom w:val="0"/>
          <w:divBdr>
            <w:top w:val="none" w:sz="0" w:space="0" w:color="auto"/>
            <w:left w:val="none" w:sz="0" w:space="0" w:color="auto"/>
            <w:bottom w:val="none" w:sz="0" w:space="0" w:color="auto"/>
            <w:right w:val="none" w:sz="0" w:space="0" w:color="auto"/>
          </w:divBdr>
        </w:div>
        <w:div w:id="155728675">
          <w:marLeft w:val="0"/>
          <w:marRight w:val="0"/>
          <w:marTop w:val="0"/>
          <w:marBottom w:val="0"/>
          <w:divBdr>
            <w:top w:val="none" w:sz="0" w:space="0" w:color="auto"/>
            <w:left w:val="none" w:sz="0" w:space="0" w:color="auto"/>
            <w:bottom w:val="none" w:sz="0" w:space="0" w:color="auto"/>
            <w:right w:val="none" w:sz="0" w:space="0" w:color="auto"/>
          </w:divBdr>
        </w:div>
        <w:div w:id="1426001465">
          <w:marLeft w:val="0"/>
          <w:marRight w:val="0"/>
          <w:marTop w:val="0"/>
          <w:marBottom w:val="0"/>
          <w:divBdr>
            <w:top w:val="none" w:sz="0" w:space="0" w:color="auto"/>
            <w:left w:val="none" w:sz="0" w:space="0" w:color="auto"/>
            <w:bottom w:val="none" w:sz="0" w:space="0" w:color="auto"/>
            <w:right w:val="none" w:sz="0" w:space="0" w:color="auto"/>
          </w:divBdr>
        </w:div>
        <w:div w:id="988363769">
          <w:marLeft w:val="0"/>
          <w:marRight w:val="0"/>
          <w:marTop w:val="0"/>
          <w:marBottom w:val="0"/>
          <w:divBdr>
            <w:top w:val="none" w:sz="0" w:space="0" w:color="auto"/>
            <w:left w:val="none" w:sz="0" w:space="0" w:color="auto"/>
            <w:bottom w:val="none" w:sz="0" w:space="0" w:color="auto"/>
            <w:right w:val="none" w:sz="0" w:space="0" w:color="auto"/>
          </w:divBdr>
        </w:div>
        <w:div w:id="1693262132">
          <w:marLeft w:val="0"/>
          <w:marRight w:val="0"/>
          <w:marTop w:val="0"/>
          <w:marBottom w:val="0"/>
          <w:divBdr>
            <w:top w:val="none" w:sz="0" w:space="0" w:color="auto"/>
            <w:left w:val="none" w:sz="0" w:space="0" w:color="auto"/>
            <w:bottom w:val="none" w:sz="0" w:space="0" w:color="auto"/>
            <w:right w:val="none" w:sz="0" w:space="0" w:color="auto"/>
          </w:divBdr>
        </w:div>
        <w:div w:id="1538472356">
          <w:marLeft w:val="0"/>
          <w:marRight w:val="0"/>
          <w:marTop w:val="0"/>
          <w:marBottom w:val="0"/>
          <w:divBdr>
            <w:top w:val="none" w:sz="0" w:space="0" w:color="auto"/>
            <w:left w:val="none" w:sz="0" w:space="0" w:color="auto"/>
            <w:bottom w:val="none" w:sz="0" w:space="0" w:color="auto"/>
            <w:right w:val="none" w:sz="0" w:space="0" w:color="auto"/>
          </w:divBdr>
        </w:div>
        <w:div w:id="1757287114">
          <w:marLeft w:val="0"/>
          <w:marRight w:val="0"/>
          <w:marTop w:val="0"/>
          <w:marBottom w:val="0"/>
          <w:divBdr>
            <w:top w:val="none" w:sz="0" w:space="0" w:color="auto"/>
            <w:left w:val="none" w:sz="0" w:space="0" w:color="auto"/>
            <w:bottom w:val="none" w:sz="0" w:space="0" w:color="auto"/>
            <w:right w:val="none" w:sz="0" w:space="0" w:color="auto"/>
          </w:divBdr>
        </w:div>
        <w:div w:id="1671910214">
          <w:marLeft w:val="0"/>
          <w:marRight w:val="0"/>
          <w:marTop w:val="0"/>
          <w:marBottom w:val="0"/>
          <w:divBdr>
            <w:top w:val="none" w:sz="0" w:space="0" w:color="auto"/>
            <w:left w:val="none" w:sz="0" w:space="0" w:color="auto"/>
            <w:bottom w:val="none" w:sz="0" w:space="0" w:color="auto"/>
            <w:right w:val="none" w:sz="0" w:space="0" w:color="auto"/>
          </w:divBdr>
        </w:div>
        <w:div w:id="1101222938">
          <w:marLeft w:val="0"/>
          <w:marRight w:val="0"/>
          <w:marTop w:val="0"/>
          <w:marBottom w:val="0"/>
          <w:divBdr>
            <w:top w:val="none" w:sz="0" w:space="0" w:color="auto"/>
            <w:left w:val="none" w:sz="0" w:space="0" w:color="auto"/>
            <w:bottom w:val="none" w:sz="0" w:space="0" w:color="auto"/>
            <w:right w:val="none" w:sz="0" w:space="0" w:color="auto"/>
          </w:divBdr>
        </w:div>
        <w:div w:id="240335020">
          <w:marLeft w:val="0"/>
          <w:marRight w:val="0"/>
          <w:marTop w:val="0"/>
          <w:marBottom w:val="0"/>
          <w:divBdr>
            <w:top w:val="none" w:sz="0" w:space="0" w:color="auto"/>
            <w:left w:val="none" w:sz="0" w:space="0" w:color="auto"/>
            <w:bottom w:val="none" w:sz="0" w:space="0" w:color="auto"/>
            <w:right w:val="none" w:sz="0" w:space="0" w:color="auto"/>
          </w:divBdr>
        </w:div>
        <w:div w:id="1095713498">
          <w:marLeft w:val="0"/>
          <w:marRight w:val="0"/>
          <w:marTop w:val="0"/>
          <w:marBottom w:val="0"/>
          <w:divBdr>
            <w:top w:val="none" w:sz="0" w:space="0" w:color="auto"/>
            <w:left w:val="none" w:sz="0" w:space="0" w:color="auto"/>
            <w:bottom w:val="none" w:sz="0" w:space="0" w:color="auto"/>
            <w:right w:val="none" w:sz="0" w:space="0" w:color="auto"/>
          </w:divBdr>
        </w:div>
      </w:divsChild>
    </w:div>
    <w:div w:id="1074595424">
      <w:bodyDiv w:val="1"/>
      <w:marLeft w:val="0"/>
      <w:marRight w:val="0"/>
      <w:marTop w:val="0"/>
      <w:marBottom w:val="0"/>
      <w:divBdr>
        <w:top w:val="none" w:sz="0" w:space="0" w:color="auto"/>
        <w:left w:val="none" w:sz="0" w:space="0" w:color="auto"/>
        <w:bottom w:val="none" w:sz="0" w:space="0" w:color="auto"/>
        <w:right w:val="none" w:sz="0" w:space="0" w:color="auto"/>
      </w:divBdr>
    </w:div>
    <w:div w:id="1214928916">
      <w:bodyDiv w:val="1"/>
      <w:marLeft w:val="0"/>
      <w:marRight w:val="0"/>
      <w:marTop w:val="0"/>
      <w:marBottom w:val="0"/>
      <w:divBdr>
        <w:top w:val="none" w:sz="0" w:space="0" w:color="auto"/>
        <w:left w:val="none" w:sz="0" w:space="0" w:color="auto"/>
        <w:bottom w:val="none" w:sz="0" w:space="0" w:color="auto"/>
        <w:right w:val="none" w:sz="0" w:space="0" w:color="auto"/>
      </w:divBdr>
    </w:div>
    <w:div w:id="1392458306">
      <w:bodyDiv w:val="1"/>
      <w:marLeft w:val="0"/>
      <w:marRight w:val="0"/>
      <w:marTop w:val="0"/>
      <w:marBottom w:val="0"/>
      <w:divBdr>
        <w:top w:val="none" w:sz="0" w:space="0" w:color="auto"/>
        <w:left w:val="none" w:sz="0" w:space="0" w:color="auto"/>
        <w:bottom w:val="none" w:sz="0" w:space="0" w:color="auto"/>
        <w:right w:val="none" w:sz="0" w:space="0" w:color="auto"/>
      </w:divBdr>
      <w:divsChild>
        <w:div w:id="1598515980">
          <w:marLeft w:val="0"/>
          <w:marRight w:val="0"/>
          <w:marTop w:val="0"/>
          <w:marBottom w:val="0"/>
          <w:divBdr>
            <w:top w:val="none" w:sz="0" w:space="0" w:color="auto"/>
            <w:left w:val="none" w:sz="0" w:space="0" w:color="auto"/>
            <w:bottom w:val="none" w:sz="0" w:space="0" w:color="auto"/>
            <w:right w:val="none" w:sz="0" w:space="0" w:color="auto"/>
          </w:divBdr>
        </w:div>
        <w:div w:id="1362317610">
          <w:marLeft w:val="0"/>
          <w:marRight w:val="0"/>
          <w:marTop w:val="0"/>
          <w:marBottom w:val="0"/>
          <w:divBdr>
            <w:top w:val="none" w:sz="0" w:space="0" w:color="auto"/>
            <w:left w:val="none" w:sz="0" w:space="0" w:color="auto"/>
            <w:bottom w:val="none" w:sz="0" w:space="0" w:color="auto"/>
            <w:right w:val="none" w:sz="0" w:space="0" w:color="auto"/>
          </w:divBdr>
        </w:div>
        <w:div w:id="1731032612">
          <w:marLeft w:val="0"/>
          <w:marRight w:val="0"/>
          <w:marTop w:val="0"/>
          <w:marBottom w:val="0"/>
          <w:divBdr>
            <w:top w:val="none" w:sz="0" w:space="0" w:color="auto"/>
            <w:left w:val="none" w:sz="0" w:space="0" w:color="auto"/>
            <w:bottom w:val="none" w:sz="0" w:space="0" w:color="auto"/>
            <w:right w:val="none" w:sz="0" w:space="0" w:color="auto"/>
          </w:divBdr>
        </w:div>
        <w:div w:id="2118285450">
          <w:marLeft w:val="0"/>
          <w:marRight w:val="0"/>
          <w:marTop w:val="0"/>
          <w:marBottom w:val="0"/>
          <w:divBdr>
            <w:top w:val="none" w:sz="0" w:space="0" w:color="auto"/>
            <w:left w:val="none" w:sz="0" w:space="0" w:color="auto"/>
            <w:bottom w:val="none" w:sz="0" w:space="0" w:color="auto"/>
            <w:right w:val="none" w:sz="0" w:space="0" w:color="auto"/>
          </w:divBdr>
        </w:div>
        <w:div w:id="2022584028">
          <w:marLeft w:val="0"/>
          <w:marRight w:val="0"/>
          <w:marTop w:val="0"/>
          <w:marBottom w:val="0"/>
          <w:divBdr>
            <w:top w:val="none" w:sz="0" w:space="0" w:color="auto"/>
            <w:left w:val="none" w:sz="0" w:space="0" w:color="auto"/>
            <w:bottom w:val="none" w:sz="0" w:space="0" w:color="auto"/>
            <w:right w:val="none" w:sz="0" w:space="0" w:color="auto"/>
          </w:divBdr>
        </w:div>
        <w:div w:id="988481405">
          <w:marLeft w:val="0"/>
          <w:marRight w:val="0"/>
          <w:marTop w:val="0"/>
          <w:marBottom w:val="0"/>
          <w:divBdr>
            <w:top w:val="none" w:sz="0" w:space="0" w:color="auto"/>
            <w:left w:val="none" w:sz="0" w:space="0" w:color="auto"/>
            <w:bottom w:val="none" w:sz="0" w:space="0" w:color="auto"/>
            <w:right w:val="none" w:sz="0" w:space="0" w:color="auto"/>
          </w:divBdr>
        </w:div>
        <w:div w:id="1098603795">
          <w:marLeft w:val="0"/>
          <w:marRight w:val="0"/>
          <w:marTop w:val="0"/>
          <w:marBottom w:val="0"/>
          <w:divBdr>
            <w:top w:val="none" w:sz="0" w:space="0" w:color="auto"/>
            <w:left w:val="none" w:sz="0" w:space="0" w:color="auto"/>
            <w:bottom w:val="none" w:sz="0" w:space="0" w:color="auto"/>
            <w:right w:val="none" w:sz="0" w:space="0" w:color="auto"/>
          </w:divBdr>
        </w:div>
        <w:div w:id="1435520050">
          <w:marLeft w:val="0"/>
          <w:marRight w:val="0"/>
          <w:marTop w:val="0"/>
          <w:marBottom w:val="0"/>
          <w:divBdr>
            <w:top w:val="none" w:sz="0" w:space="0" w:color="auto"/>
            <w:left w:val="none" w:sz="0" w:space="0" w:color="auto"/>
            <w:bottom w:val="none" w:sz="0" w:space="0" w:color="auto"/>
            <w:right w:val="none" w:sz="0" w:space="0" w:color="auto"/>
          </w:divBdr>
        </w:div>
        <w:div w:id="667833763">
          <w:marLeft w:val="0"/>
          <w:marRight w:val="0"/>
          <w:marTop w:val="0"/>
          <w:marBottom w:val="0"/>
          <w:divBdr>
            <w:top w:val="none" w:sz="0" w:space="0" w:color="auto"/>
            <w:left w:val="none" w:sz="0" w:space="0" w:color="auto"/>
            <w:bottom w:val="none" w:sz="0" w:space="0" w:color="auto"/>
            <w:right w:val="none" w:sz="0" w:space="0" w:color="auto"/>
          </w:divBdr>
        </w:div>
        <w:div w:id="1773429142">
          <w:marLeft w:val="0"/>
          <w:marRight w:val="0"/>
          <w:marTop w:val="0"/>
          <w:marBottom w:val="0"/>
          <w:divBdr>
            <w:top w:val="none" w:sz="0" w:space="0" w:color="auto"/>
            <w:left w:val="none" w:sz="0" w:space="0" w:color="auto"/>
            <w:bottom w:val="none" w:sz="0" w:space="0" w:color="auto"/>
            <w:right w:val="none" w:sz="0" w:space="0" w:color="auto"/>
          </w:divBdr>
        </w:div>
        <w:div w:id="1703478994">
          <w:marLeft w:val="0"/>
          <w:marRight w:val="0"/>
          <w:marTop w:val="0"/>
          <w:marBottom w:val="0"/>
          <w:divBdr>
            <w:top w:val="none" w:sz="0" w:space="0" w:color="auto"/>
            <w:left w:val="none" w:sz="0" w:space="0" w:color="auto"/>
            <w:bottom w:val="none" w:sz="0" w:space="0" w:color="auto"/>
            <w:right w:val="none" w:sz="0" w:space="0" w:color="auto"/>
          </w:divBdr>
        </w:div>
        <w:div w:id="632292462">
          <w:marLeft w:val="0"/>
          <w:marRight w:val="0"/>
          <w:marTop w:val="0"/>
          <w:marBottom w:val="0"/>
          <w:divBdr>
            <w:top w:val="none" w:sz="0" w:space="0" w:color="auto"/>
            <w:left w:val="none" w:sz="0" w:space="0" w:color="auto"/>
            <w:bottom w:val="none" w:sz="0" w:space="0" w:color="auto"/>
            <w:right w:val="none" w:sz="0" w:space="0" w:color="auto"/>
          </w:divBdr>
        </w:div>
        <w:div w:id="1903636601">
          <w:marLeft w:val="0"/>
          <w:marRight w:val="0"/>
          <w:marTop w:val="0"/>
          <w:marBottom w:val="0"/>
          <w:divBdr>
            <w:top w:val="none" w:sz="0" w:space="0" w:color="auto"/>
            <w:left w:val="none" w:sz="0" w:space="0" w:color="auto"/>
            <w:bottom w:val="none" w:sz="0" w:space="0" w:color="auto"/>
            <w:right w:val="none" w:sz="0" w:space="0" w:color="auto"/>
          </w:divBdr>
        </w:div>
        <w:div w:id="477771813">
          <w:marLeft w:val="0"/>
          <w:marRight w:val="0"/>
          <w:marTop w:val="0"/>
          <w:marBottom w:val="0"/>
          <w:divBdr>
            <w:top w:val="none" w:sz="0" w:space="0" w:color="auto"/>
            <w:left w:val="none" w:sz="0" w:space="0" w:color="auto"/>
            <w:bottom w:val="none" w:sz="0" w:space="0" w:color="auto"/>
            <w:right w:val="none" w:sz="0" w:space="0" w:color="auto"/>
          </w:divBdr>
        </w:div>
      </w:divsChild>
    </w:div>
    <w:div w:id="1702434115">
      <w:bodyDiv w:val="1"/>
      <w:marLeft w:val="0"/>
      <w:marRight w:val="0"/>
      <w:marTop w:val="0"/>
      <w:marBottom w:val="0"/>
      <w:divBdr>
        <w:top w:val="none" w:sz="0" w:space="0" w:color="auto"/>
        <w:left w:val="none" w:sz="0" w:space="0" w:color="auto"/>
        <w:bottom w:val="none" w:sz="0" w:space="0" w:color="auto"/>
        <w:right w:val="none" w:sz="0" w:space="0" w:color="auto"/>
      </w:divBdr>
    </w:div>
    <w:div w:id="2077509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FDFD27-706D-1242-B6FA-5495B617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1467</Words>
  <Characters>8366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24</cp:revision>
  <dcterms:created xsi:type="dcterms:W3CDTF">2022-04-03T08:51:00Z</dcterms:created>
  <dcterms:modified xsi:type="dcterms:W3CDTF">2022-04-07T09:05:00Z</dcterms:modified>
</cp:coreProperties>
</file>