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d1a61b5d-e02c-4541-930c-4cd819d22e7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d1a61b5d-e02c-4541-930c-4cd819d22e7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120" w:before="120" w:line="336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4a6e8d"/>
          <w:sz w:val="112"/>
          <w:szCs w:val="112"/>
          <w:rtl/>
        </w:rPr>
        <w:t>عقد تنفيذ مشروع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  <w:rtl/>
        </w:rPr>
        <w:t xml:space="preserve">
</w:t>
      </w:r>
    </w:p>
    <w:tbl>
      <w:tblPr>
        <w:tblW w:w="9030" w:type="dxa"/>
        <w:tblBorders>
          <w:top w:val="single" w:color="4a6e8d" w:sz="12"/>
          <w:start w:color="4a6e8d" w:sz="12" w:val="single"/>
          <w:left w:val="single"/>
          <w:bottom w:val="single" w:color="4a6e8d" w:sz="12"/>
          <w:end w:color="4a6e8d" w:sz="12" w:val="single"/>
          <w:right w:val="single"/>
          <w:insideH w:val="single" w:color="4a6e8d" w:sz="12"/>
          <w:insideV w:val="single" w:color="4a6e8d" w:sz="12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</w:rPr>
              <w:t>contract_number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  <w:rtl/>
              </w:rPr>
              <w:t>رقم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</w:rPr>
              <w:t>contract_date</w:t>
            </w: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24"/>
                <w:szCs w:val="24"/>
                <w:rtl/>
              </w:rPr>
              <w:t>تاريخ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الطرف الأول (الشركة)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الطرف الثاني (العميل)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e6eded" w:sz="12" w:val="single"/>
              <w:start w:color="e6eded" w:sz="12" w:val="single"/>
              <w:bottom w:color="e6eded" w:sz="12" w:val="single"/>
              <w:end w:color="e6eded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الشركة: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company_name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البريد الإلكتروني: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company_email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رقم الهاتف: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company_phone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العنوان: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company_address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both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الرقم الضريبي: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company_tax_number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tcBorders>
              <w:top w:color="e6eded" w:sz="12" w:val="single"/>
              <w:start w:color="e6eded" w:sz="12" w:val="single"/>
              <w:bottom w:color="e6eded" w:sz="12" w:val="single"/>
              <w:end w:color="e6eded" w:sz="12" w:val="single"/>
            </w:tcBorders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العميل: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client_name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رقم الهاتف: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client_phone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العنوان: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client_address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معلومات المشروع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اسم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project_name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موقع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project_location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تاريخ بدء المشروع: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project_start_date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تاريخ التسليم المتوقع: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project_delivery_date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نسبة الإنجاز الحالية: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project_progress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}}%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قيمة العقد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9030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القيمة الإجمالية للعقد: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currency_symbol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contract_total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حالة العقد: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contract_status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9030"/>
      </w:tblGrid>
      <w:tr>
        <w:tc>
          <w:tcPr>
            <w:tcW w:w="9030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الشروط والأحكام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 الأول بتنفيذ أعمال المشروع وفق نطاق العمل والمواصفات والمخططات المعتمدة، وبما يتوافق مع الأنظمة واللوائح ذات الصلة.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 الثاني بتوفير الموقع وإتاحة الوصول إليه، وتقديم أي معلومات أو موافقات لازمة في الوقت المناسب لضمان سير العمل دون تأخير.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تكون مدة التنفيذ وفق التواريخ المحددة في قسم معلومات المشروع، ويجوز تعديل الجدول الزمني بموجب ملحق مكتوب وموقع من الطرفين.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تُسدد قيمة العقد وفق آلية الدفع المتفق عليها بين الطرفين، ويحق للطرف الأول إيقاف العمل مؤقتاً عند تأخر السداد بعد إشعار خطي للطرف الثاني.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يلتزم الطرفان بالمحافظة على سرية المعلومات والوثائق المتبادلة وعدم إفشائها لأي طرف ثالث إلا بموافقة خطية أو بموجب متطلبات نظامية.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bidi/>
        <w:spacing w:after="120" w:before="120" w:line="398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تخضع هذه الاتفاقية وتُفسر وفق القوانين والأنظمة المعمول بها في {{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</w:rPr>
        <w:t>jurisdiction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>}}، وتُحل النزاعات ودياً أولاً، وفي حال تعذر ذلك تُحال للجهة القضائية المختصة.</w:t>
      </w:r>
      <w:r>
        <w:rPr>
          <w:rFonts w:ascii="Canva Sans Bold" w:hAnsi="Canva Sans Bold" w:cs="Canva Sans Bold" w:eastAsia="Canva Sans Bold"/>
          <w:b/>
          <w:bCs/>
          <w:color w:val="000000"/>
          <w:spacing w:val="12"/>
          <w:sz w:val="24"/>
          <w:szCs w:val="24"/>
          <w:rtl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pBdr>
          <w:bottom w:val="single" w:color="bfc3c8" w:sz="6"/>
        </w:pBdr>
        <w:spacing w:after="120" w:before="120" w:line="0" w:lineRule="auto"/>
      </w:pP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e6eded" w:sz="12"/>
          <w:start w:color="e6eded" w:sz="12" w:val="single"/>
          <w:left w:val="single"/>
          <w:bottom w:val="single" w:color="e6eded" w:sz="12"/>
          <w:end w:color="e6eded" w:sz="12" w:val="single"/>
          <w:right w:val="single"/>
          <w:insideH w:val="single" w:color="e6eded" w:sz="12"/>
          <w:insideV w:val="single" w:color="e6eded" w:sz="12"/>
        </w:tblBorders>
      </w:tblPr>
      <w:tblGrid>
        <w:gridCol w:w="4515"/>
        <w:gridCol w:w="4515"/>
      </w:tblGrid>
      <w:tr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توقيع الشركة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shd w:val="clear" w:color="auto" w:fill="4a6e8d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center"/>
            </w:pPr>
            <w:r>
              <w:rPr>
                <w:rFonts w:ascii="Canva Sans Bold" w:hAnsi="Canva Sans Bold" w:cs="Canva Sans Bold" w:eastAsia="Canva Sans Bold"/>
                <w:b/>
                <w:bCs/>
                <w:color w:val="ffffff"/>
                <w:sz w:val="32"/>
                <w:szCs w:val="32"/>
                <w:rtl/>
              </w:rPr>
              <w:t>توقيع العميل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  <w:tr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الاسم: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company_signatory_name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التوقيع: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____________________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التاريخ: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company_sign_date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  <w:tc>
          <w:tcPr>
            <w:tcW w:w="4515" w:type="dxa"/>
            <w:tcMar>
              <w:top w:w="180"/>
              <w:start w:w="180"/>
              <w:bottom w:w="180"/>
              <w:end w:w="180"/>
            </w:tcMar>
          </w:tcPr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الاسم: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client_signatory_name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التوقيع: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____________________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  <w:p>
            <w:pPr>
              <w:bidi/>
              <w:spacing w:after="120" w:before="120" w:line="336" w:lineRule="auto"/>
              <w:ind w:firstLine="0" w:start="0"/>
              <w:jc w:val="start"/>
            </w:pPr>
            <w:r>
              <w:rPr>
                <w:rFonts w:ascii="Canva Sans Bold" w:hAnsi="Canva Sans Bold" w:cs="Canva Sans Bold" w:eastAsia="Canva Sans Bold"/>
                <w:b/>
                <w:bCs/>
                <w:color w:val="4a6e8d"/>
                <w:sz w:val="24"/>
                <w:szCs w:val="24"/>
                <w:rtl/>
              </w:rPr>
              <w:t>التاريخ: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 {{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</w:rPr>
              <w:t>client_sign_date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>}}</w:t>
            </w:r>
            <w:r>
              <w:rPr>
                <w:rFonts w:ascii="Canva Sans Bold" w:hAnsi="Canva Sans Bold" w:cs="Canva Sans Bold" w:eastAsia="Canva Sans Bold"/>
                <w:b/>
                <w:bCs/>
                <w:color w:val="000000"/>
                <w:sz w:val="24"/>
                <w:szCs w:val="24"/>
                <w:rtl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Libre Franklin Heavy Italics">
    <w:panose1 w:val="00000000000000000000"/>
    <w:charset w:characterSet="1"/>
    <w:embedBoldItalic r:id="rId5"/>
  </w:font>
  <w:font w:name="Libre Franklin">
    <w:panose1 w:val="00000000000000000000"/>
    <w:charset w:characterSet="1"/>
    <w:embedRegular r:id="rId6"/>
  </w:font>
  <w:font w:name="Libre Franklin Heavy">
    <w:panose1 w:val="00000000000000000000"/>
    <w:charset w:characterSet="1"/>
    <w:embedBold r:id="rId7"/>
  </w:font>
  <w:font w:name="Libre Franklin Light">
    <w:panose1 w:val="00000000000000000000"/>
    <w:charset w:characterSet="1"/>
    <w:embedRegular r:id="rId8"/>
  </w:font>
  <w:font w:name="Libre Franklin Medium Italics">
    <w:panose1 w:val="00000000000000000000"/>
    <w:charset w:characterSet="1"/>
    <w:embedBoldItalic r:id="rId9"/>
  </w:font>
  <w:font w:name="Libre Franklin Thin">
    <w:panose1 w:val="00000000000000000000"/>
    <w:charset w:characterSet="1"/>
    <w:embedRegular r:id="rId10"/>
  </w:font>
  <w:font w:name="Libre Franklin Ultra-Bold Italics">
    <w:panose1 w:val="00000000000000000000"/>
    <w:charset w:characterSet="1"/>
    <w:embedBoldItalic r:id="rId11"/>
  </w:font>
  <w:font w:name="Libre Franklin Light Italics">
    <w:panose1 w:val="00000000000000000000"/>
    <w:charset w:characterSet="1"/>
    <w:embedItalic r:id="rId12"/>
  </w:font>
  <w:font w:name="Libre Franklin Extra-Light">
    <w:panose1 w:val="00000000000000000000"/>
    <w:charset w:characterSet="1"/>
    <w:embedRegular r:id="rId13"/>
  </w:font>
  <w:font w:name="Libre Franklin Medium">
    <w:panose1 w:val="00000000000000000000"/>
    <w:charset w:characterSet="1"/>
    <w:embedBold r:id="rId14"/>
  </w:font>
  <w:font w:name="Libre Franklin Extra-Light Italics">
    <w:panose1 w:val="00000000000000000000"/>
    <w:charset w:characterSet="1"/>
    <w:embedItalic r:id="rId15"/>
  </w:font>
  <w:font w:name="Libre Franklin Bold">
    <w:panose1 w:val="00000000000000000000"/>
    <w:charset w:characterSet="1"/>
    <w:embedBold r:id="rId16"/>
  </w:font>
  <w:font w:name="Libre Franklin Thin Italics">
    <w:panose1 w:val="00000000000000000000"/>
    <w:charset w:characterSet="1"/>
    <w:embedItalic r:id="rId17"/>
  </w:font>
  <w:font w:name="Libre Franklin Bold Italics">
    <w:panose1 w:val="00000000000000000000"/>
    <w:charset w:characterSet="1"/>
    <w:embedBoldItalic r:id="rId18"/>
  </w:font>
  <w:font w:name="Libre Franklin Semi-Bold Italics">
    <w:panose1 w:val="00000000000000000000"/>
    <w:charset w:characterSet="1"/>
    <w:embedBoldItalic r:id="rId19"/>
  </w:font>
  <w:font w:name="Libre Franklin Ultra-Bold">
    <w:panose1 w:val="00000000000000000000"/>
    <w:charset w:characterSet="1"/>
    <w:embedBold r:id="rId20"/>
  </w:font>
  <w:font w:name="Libre Franklin Semi-Bold">
    <w:panose1 w:val="00000000000000000000"/>
    <w:charset w:characterSet="1"/>
    <w:embedBold r:id="rId21"/>
  </w:font>
  <w:font w:name="Libre Franklin Italics">
    <w:panose1 w:val="00000000000000000000"/>
    <w:charset w:characterSet="1"/>
    <w:embedItalic r:id="rId22"/>
  </w:font>
  <w:font w:name="Canva Sans">
    <w:panose1 w:val="020B0503030501040103"/>
    <w:charset w:characterSet="1"/>
    <w:embedRegular r:id="rId23"/>
  </w:font>
  <w:font w:name="Canva Sans Bold">
    <w:panose1 w:val="020B0803030501040103"/>
    <w:charset w:characterSet="1"/>
    <w:embedBold r:id="rId24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14" Target="fonts/font14.odttf" Type="http://schemas.openxmlformats.org/officeDocument/2006/relationships/font"/><Relationship Id="rId15" Target="fonts/font15.odttf" Type="http://schemas.openxmlformats.org/officeDocument/2006/relationships/font"/><Relationship Id="rId16" Target="fonts/font16.odttf" Type="http://schemas.openxmlformats.org/officeDocument/2006/relationships/font"/><Relationship Id="rId17" Target="fonts/font17.odttf" Type="http://schemas.openxmlformats.org/officeDocument/2006/relationships/font"/><Relationship Id="rId18" Target="fonts/font18.odttf" Type="http://schemas.openxmlformats.org/officeDocument/2006/relationships/font"/><Relationship Id="rId19" Target="fonts/font19.odttf" Type="http://schemas.openxmlformats.org/officeDocument/2006/relationships/font"/><Relationship Id="rId2" Target="fonts/font2.odttf" Type="http://schemas.openxmlformats.org/officeDocument/2006/relationships/font"/><Relationship Id="rId20" Target="fonts/font20.odttf" Type="http://schemas.openxmlformats.org/officeDocument/2006/relationships/font"/><Relationship Id="rId21" Target="fonts/font21.odttf" Type="http://schemas.openxmlformats.org/officeDocument/2006/relationships/font"/><Relationship Id="rId22" Target="fonts/font22.odttf" Type="http://schemas.openxmlformats.org/officeDocument/2006/relationships/font"/><Relationship Id="rId23" Target="fonts/font23.odttf" Type="http://schemas.openxmlformats.org/officeDocument/2006/relationships/font"/><Relationship Id="rId24" Target="fonts/font24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2026-05-28T20:08:04Z</dcterms:created>
  <dc:creator>Apache POI</dc:creator>
  <dc:title>اسم الشركة: {{company_name}} البريد الإلكتروني: {{company_email}} رقم الهاتف: {{company_phone}} العنوان: {{company_address}} الرقم الضريبي: {{company_tax_number}}</dc:title>
</cp:coreProperties>
</file>