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468782" w14:textId="0CDAE62B" w:rsidR="00CC69FB" w:rsidRDefault="00167E42">
      <w:pPr>
        <w:rPr>
          <w:b/>
          <w:bCs/>
          <w:u w:val="single"/>
        </w:rPr>
      </w:pPr>
      <w:r>
        <w:rPr>
          <w:b/>
          <w:bCs/>
          <w:u w:val="single"/>
        </w:rPr>
        <w:t>EMG Decoder</w:t>
      </w:r>
    </w:p>
    <w:p w14:paraId="299DCE28" w14:textId="77777777" w:rsidR="00167E42" w:rsidRDefault="00167E42">
      <w:pPr>
        <w:rPr>
          <w:b/>
          <w:bCs/>
          <w:u w:val="single"/>
        </w:rPr>
      </w:pPr>
    </w:p>
    <w:p w14:paraId="190F5194" w14:textId="56B1D023" w:rsidR="00167E42" w:rsidRDefault="00167E42">
      <w:r>
        <w:t>Surface EM</w:t>
      </w:r>
      <w:r>
        <w:t xml:space="preserve">G </w:t>
      </w:r>
      <w:r>
        <w:t xml:space="preserve">is not a smooth waveform like an ECG. When a muscle contracts, hundreds of motor units fire asynchronously, and each firing sends an electrical wave down the muscle fibres. </w:t>
      </w:r>
      <w:r>
        <w:t>The</w:t>
      </w:r>
      <w:r>
        <w:t xml:space="preserve"> electrode sits on the skin above and picks up the superposition of all of them, which looks almost exactly like random noise. The information is not in the shape of the </w:t>
      </w:r>
      <w:r>
        <w:t>vibration;</w:t>
      </w:r>
      <w:r>
        <w:t xml:space="preserve"> it is in </w:t>
      </w:r>
      <w:r>
        <w:rPr>
          <w:rStyle w:val="Strong"/>
        </w:rPr>
        <w:t xml:space="preserve">how big the </w:t>
      </w:r>
      <w:r>
        <w:rPr>
          <w:rStyle w:val="Strong"/>
        </w:rPr>
        <w:t>vibration</w:t>
      </w:r>
      <w:r>
        <w:rPr>
          <w:rStyle w:val="Strong"/>
        </w:rPr>
        <w:t xml:space="preserve"> is, on which channels, and how fast it </w:t>
      </w:r>
      <w:r>
        <w:rPr>
          <w:rStyle w:val="Strong"/>
        </w:rPr>
        <w:t>vibrates</w:t>
      </w:r>
      <w:r>
        <w:t>.</w:t>
      </w:r>
    </w:p>
    <w:p w14:paraId="354D083D" w14:textId="77777777" w:rsidR="008E1E80" w:rsidRDefault="008E1E80"/>
    <w:p w14:paraId="47E30F5C" w14:textId="77777777" w:rsidR="008E1E80" w:rsidRDefault="008E1E80">
      <w:r>
        <w:t xml:space="preserve">Physionet.org is a website where hundreds of </w:t>
      </w:r>
      <w:r w:rsidRPr="008E1E80">
        <w:t>biomedical and clinical data</w:t>
      </w:r>
      <w:r>
        <w:t>sets are recorded for open-source use in machine-learning models. “</w:t>
      </w:r>
      <w:r w:rsidRPr="008E1E80">
        <w:t xml:space="preserve">PhysioNet has evolved from a repository </w:t>
      </w:r>
      <w:proofErr w:type="spellStart"/>
      <w:r w:rsidRPr="008E1E80">
        <w:t>centered</w:t>
      </w:r>
      <w:proofErr w:type="spellEnd"/>
      <w:r w:rsidRPr="008E1E80">
        <w:t xml:space="preserve"> on physiological waveforms into an integrated, community-driven framework for publishing, accessing, and reusing biomedical data and software. Its mission remains to make biomedical and clinical datasets freely available to the life-science research community, and to promote, enable, and </w:t>
      </w:r>
      <w:proofErr w:type="spellStart"/>
      <w:r w:rsidRPr="008E1E80">
        <w:t>catalyze</w:t>
      </w:r>
      <w:proofErr w:type="spellEnd"/>
      <w:r w:rsidRPr="008E1E80">
        <w:t xml:space="preserve"> reproducible, data-driven research with tangible clinical impact.</w:t>
      </w:r>
      <w:r>
        <w:t xml:space="preserve">” [1] </w:t>
      </w:r>
    </w:p>
    <w:p w14:paraId="2CB7555C" w14:textId="77777777" w:rsidR="008E1E80" w:rsidRDefault="008E1E80"/>
    <w:p w14:paraId="1210717D" w14:textId="77777777" w:rsidR="008E1E80" w:rsidRDefault="008E1E80">
      <w:r>
        <w:t xml:space="preserve">The dataset that I will be using for this project is the “Gesture Recognition and Biometrics </w:t>
      </w:r>
      <w:proofErr w:type="spellStart"/>
      <w:r>
        <w:t>ElectroMyogram</w:t>
      </w:r>
      <w:proofErr w:type="spellEnd"/>
      <w:r>
        <w:t xml:space="preserve"> (</w:t>
      </w:r>
      <w:proofErr w:type="spellStart"/>
      <w:r>
        <w:t>GRABMyo</w:t>
      </w:r>
      <w:proofErr w:type="spellEnd"/>
      <w:r>
        <w:t>)” This is an open-access dataset of electromyogram (EMG) recorded from the wrist and forearm muscles of 43 people while they performed various hand gestures.</w:t>
      </w:r>
    </w:p>
    <w:p w14:paraId="442923C5" w14:textId="77777777" w:rsidR="008E1E80" w:rsidRDefault="008E1E80"/>
    <w:p w14:paraId="5AC51010" w14:textId="77777777" w:rsidR="00907A68" w:rsidRDefault="008E1E80" w:rsidP="008E1E80">
      <w:r>
        <w:t>Electromyography (EMG) refers to the electrical signals from muscles’ motor units produced during contraction and controlled by the central nervous system (CNS). There are two types: surface EMG, recorded by non-invasive, skin-surface electrodes and intramuscular EMG, recorded by invasive electrodes via needles/wires. [2]</w:t>
      </w:r>
      <w:r w:rsidR="00907A68">
        <w:t>.</w:t>
      </w:r>
    </w:p>
    <w:p w14:paraId="669E73CD" w14:textId="77777777" w:rsidR="00907A68" w:rsidRDefault="00907A68" w:rsidP="008E1E80"/>
    <w:p w14:paraId="7D121017" w14:textId="1B5159AB" w:rsidR="008E1E80" w:rsidRDefault="00907A68" w:rsidP="008E1E80">
      <w:r>
        <w:t>The aim of this project is to eventually apply EMG signals to control commands for robotic or prosthetic applications.</w:t>
      </w:r>
      <w:r w:rsidR="008E1E80">
        <w:br w:type="page"/>
      </w:r>
    </w:p>
    <w:p w14:paraId="6D743B27" w14:textId="77777777" w:rsidR="008E1E80" w:rsidRPr="00167E42" w:rsidRDefault="008E1E80">
      <w:pPr>
        <w:rPr>
          <w:b/>
          <w:bCs/>
          <w:u w:val="single"/>
        </w:rPr>
      </w:pPr>
    </w:p>
    <w:sdt>
      <w:sdtPr>
        <w:id w:val="-1508518993"/>
        <w:docPartObj>
          <w:docPartGallery w:val="Bibliographies"/>
          <w:docPartUnique/>
        </w:docPartObj>
      </w:sdtPr>
      <w:sdtEndPr>
        <w:rPr>
          <w:rFonts w:asciiTheme="minorHAnsi" w:eastAsiaTheme="minorHAnsi" w:hAnsiTheme="minorHAnsi" w:cstheme="minorBidi"/>
          <w:color w:val="auto"/>
          <w:sz w:val="24"/>
          <w:szCs w:val="24"/>
        </w:rPr>
      </w:sdtEndPr>
      <w:sdtContent>
        <w:p w14:paraId="6C0209A5" w14:textId="702C61DA" w:rsidR="008E1E80" w:rsidRDefault="008E1E80">
          <w:pPr>
            <w:pStyle w:val="Heading1"/>
          </w:pPr>
          <w:r>
            <w:t>Bibliography</w:t>
          </w:r>
        </w:p>
        <w:sdt>
          <w:sdtPr>
            <w:id w:val="111145805"/>
            <w:bibliography/>
          </w:sdtPr>
          <w:sdtContent>
            <w:p w14:paraId="2538F6E7" w14:textId="3831F90E" w:rsidR="008E1E80" w:rsidRDefault="008E1E80">
              <w:r>
                <w:fldChar w:fldCharType="begin"/>
              </w:r>
              <w:r>
                <w:instrText xml:space="preserve"> BIBLIOGRAPHY </w:instrText>
              </w:r>
              <w:r>
                <w:fldChar w:fldCharType="separate"/>
              </w:r>
              <w:r>
                <w:rPr>
                  <w:b/>
                  <w:bCs/>
                  <w:noProof/>
                </w:rPr>
                <w:t>Invalid source specified.</w:t>
              </w:r>
              <w:r>
                <w:rPr>
                  <w:b/>
                  <w:bCs/>
                  <w:noProof/>
                </w:rPr>
                <w:fldChar w:fldCharType="end"/>
              </w:r>
            </w:p>
          </w:sdtContent>
        </w:sdt>
      </w:sdtContent>
    </w:sdt>
    <w:p w14:paraId="673B12FF" w14:textId="4A225F5E" w:rsidR="008E1E80" w:rsidRPr="00167E42" w:rsidRDefault="008E1E80">
      <w:pPr>
        <w:rPr>
          <w:b/>
          <w:bCs/>
          <w:u w:val="single"/>
        </w:rPr>
      </w:pPr>
    </w:p>
    <w:sectPr w:rsidR="008E1E80" w:rsidRPr="00167E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FDF655" w14:textId="77777777" w:rsidR="00E81F34" w:rsidRDefault="00E81F34" w:rsidP="008E1E80">
      <w:r>
        <w:separator/>
      </w:r>
    </w:p>
  </w:endnote>
  <w:endnote w:type="continuationSeparator" w:id="0">
    <w:p w14:paraId="3D952668" w14:textId="77777777" w:rsidR="00E81F34" w:rsidRDefault="00E81F34" w:rsidP="008E1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68B42D" w14:textId="77777777" w:rsidR="00E81F34" w:rsidRDefault="00E81F34" w:rsidP="008E1E80">
      <w:r>
        <w:separator/>
      </w:r>
    </w:p>
  </w:footnote>
  <w:footnote w:type="continuationSeparator" w:id="0">
    <w:p w14:paraId="7112AF2E" w14:textId="77777777" w:rsidR="00E81F34" w:rsidRDefault="00E81F34" w:rsidP="008E1E80">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42"/>
    <w:rsid w:val="00065C0E"/>
    <w:rsid w:val="000D29D8"/>
    <w:rsid w:val="000E4043"/>
    <w:rsid w:val="001623D2"/>
    <w:rsid w:val="00167E42"/>
    <w:rsid w:val="00302DA0"/>
    <w:rsid w:val="00390D49"/>
    <w:rsid w:val="008E1E80"/>
    <w:rsid w:val="00907A68"/>
    <w:rsid w:val="00CC69FB"/>
    <w:rsid w:val="00E2140D"/>
    <w:rsid w:val="00E81F34"/>
    <w:rsid w:val="00FF60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319D4FE3"/>
  <w15:chartTrackingRefBased/>
  <w15:docId w15:val="{2F40A059-F370-EE4C-B5F6-C68390A2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E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ubheading"/>
    <w:basedOn w:val="Normal"/>
    <w:link w:val="HeaderChar"/>
    <w:autoRedefine/>
    <w:rsid w:val="000E4043"/>
    <w:pPr>
      <w:tabs>
        <w:tab w:val="center" w:pos="4153"/>
        <w:tab w:val="right" w:pos="8306"/>
      </w:tabs>
    </w:pPr>
    <w:rPr>
      <w:rFonts w:ascii="Calibri" w:eastAsia="Times New Roman" w:hAnsi="Calibri" w:cs="Calibri"/>
      <w:kern w:val="0"/>
      <w:lang w:eastAsia="en-GB"/>
      <w14:ligatures w14:val="none"/>
    </w:rPr>
  </w:style>
  <w:style w:type="character" w:customStyle="1" w:styleId="HeaderChar">
    <w:name w:val="Header Char"/>
    <w:aliases w:val="Subheading Char"/>
    <w:basedOn w:val="DefaultParagraphFont"/>
    <w:link w:val="Header"/>
    <w:rsid w:val="000E4043"/>
    <w:rPr>
      <w:rFonts w:ascii="Calibri" w:eastAsia="Times New Roman" w:hAnsi="Calibri" w:cs="Calibri"/>
      <w:kern w:val="0"/>
      <w:lang w:eastAsia="en-GB"/>
      <w14:ligatures w14:val="none"/>
    </w:rPr>
  </w:style>
  <w:style w:type="character" w:customStyle="1" w:styleId="Heading1Char">
    <w:name w:val="Heading 1 Char"/>
    <w:basedOn w:val="DefaultParagraphFont"/>
    <w:link w:val="Heading1"/>
    <w:uiPriority w:val="9"/>
    <w:rsid w:val="0016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42"/>
    <w:rPr>
      <w:rFonts w:eastAsiaTheme="majorEastAsia" w:cstheme="majorBidi"/>
      <w:color w:val="272727" w:themeColor="text1" w:themeTint="D8"/>
    </w:rPr>
  </w:style>
  <w:style w:type="paragraph" w:styleId="Title">
    <w:name w:val="Title"/>
    <w:basedOn w:val="Normal"/>
    <w:next w:val="Normal"/>
    <w:link w:val="TitleChar"/>
    <w:uiPriority w:val="10"/>
    <w:qFormat/>
    <w:rsid w:val="00167E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E42"/>
    <w:rPr>
      <w:i/>
      <w:iCs/>
      <w:color w:val="404040" w:themeColor="text1" w:themeTint="BF"/>
    </w:rPr>
  </w:style>
  <w:style w:type="paragraph" w:styleId="ListParagraph">
    <w:name w:val="List Paragraph"/>
    <w:basedOn w:val="Normal"/>
    <w:uiPriority w:val="34"/>
    <w:qFormat/>
    <w:rsid w:val="00167E42"/>
    <w:pPr>
      <w:ind w:left="720"/>
      <w:contextualSpacing/>
    </w:pPr>
  </w:style>
  <w:style w:type="character" w:styleId="IntenseEmphasis">
    <w:name w:val="Intense Emphasis"/>
    <w:basedOn w:val="DefaultParagraphFont"/>
    <w:uiPriority w:val="21"/>
    <w:qFormat/>
    <w:rsid w:val="00167E42"/>
    <w:rPr>
      <w:i/>
      <w:iCs/>
      <w:color w:val="0F4761" w:themeColor="accent1" w:themeShade="BF"/>
    </w:rPr>
  </w:style>
  <w:style w:type="paragraph" w:styleId="IntenseQuote">
    <w:name w:val="Intense Quote"/>
    <w:basedOn w:val="Normal"/>
    <w:next w:val="Normal"/>
    <w:link w:val="IntenseQuoteChar"/>
    <w:uiPriority w:val="30"/>
    <w:qFormat/>
    <w:rsid w:val="0016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E42"/>
    <w:rPr>
      <w:i/>
      <w:iCs/>
      <w:color w:val="0F4761" w:themeColor="accent1" w:themeShade="BF"/>
    </w:rPr>
  </w:style>
  <w:style w:type="character" w:styleId="IntenseReference">
    <w:name w:val="Intense Reference"/>
    <w:basedOn w:val="DefaultParagraphFont"/>
    <w:uiPriority w:val="32"/>
    <w:qFormat/>
    <w:rsid w:val="00167E42"/>
    <w:rPr>
      <w:b/>
      <w:bCs/>
      <w:smallCaps/>
      <w:color w:val="0F4761" w:themeColor="accent1" w:themeShade="BF"/>
      <w:spacing w:val="5"/>
    </w:rPr>
  </w:style>
  <w:style w:type="character" w:styleId="Strong">
    <w:name w:val="Strong"/>
    <w:basedOn w:val="DefaultParagraphFont"/>
    <w:uiPriority w:val="22"/>
    <w:qFormat/>
    <w:rsid w:val="00167E42"/>
    <w:rPr>
      <w:b/>
      <w:bCs/>
    </w:rPr>
  </w:style>
  <w:style w:type="paragraph" w:styleId="FootnoteText">
    <w:name w:val="footnote text"/>
    <w:basedOn w:val="Normal"/>
    <w:link w:val="FootnoteTextChar"/>
    <w:uiPriority w:val="99"/>
    <w:semiHidden/>
    <w:unhideWhenUsed/>
    <w:rsid w:val="008E1E80"/>
    <w:rPr>
      <w:sz w:val="20"/>
      <w:szCs w:val="20"/>
    </w:rPr>
  </w:style>
  <w:style w:type="character" w:customStyle="1" w:styleId="FootnoteTextChar">
    <w:name w:val="Footnote Text Char"/>
    <w:basedOn w:val="DefaultParagraphFont"/>
    <w:link w:val="FootnoteText"/>
    <w:uiPriority w:val="99"/>
    <w:semiHidden/>
    <w:rsid w:val="008E1E80"/>
    <w:rPr>
      <w:sz w:val="20"/>
      <w:szCs w:val="20"/>
    </w:rPr>
  </w:style>
  <w:style w:type="character" w:styleId="FootnoteReference">
    <w:name w:val="footnote reference"/>
    <w:basedOn w:val="DefaultParagraphFont"/>
    <w:uiPriority w:val="99"/>
    <w:semiHidden/>
    <w:unhideWhenUsed/>
    <w:rsid w:val="008E1E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F8813-A4A5-4A41-A441-35FA83FC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El-Jumaily</dc:creator>
  <cp:keywords/>
  <dc:description/>
  <cp:lastModifiedBy>Basheer El-Jumaily</cp:lastModifiedBy>
  <cp:revision>2</cp:revision>
  <dcterms:created xsi:type="dcterms:W3CDTF">2026-09-09T10:37:00Z</dcterms:created>
  <dcterms:modified xsi:type="dcterms:W3CDTF">2026-09-09T11:03:00Z</dcterms:modified>
</cp:coreProperties>
</file>