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Pr="00512601" w:rsidRDefault="00A67259" w:rsidP="00A672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2601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512601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Tarisa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12601">
        <w:rPr>
          <w:rFonts w:ascii="Times New Roman" w:hAnsi="Times New Roman" w:cs="Times New Roman"/>
          <w:sz w:val="24"/>
          <w:szCs w:val="24"/>
          <w:lang w:val="en-US"/>
        </w:rPr>
        <w:t>Dwi</w:t>
      </w:r>
      <w:proofErr w:type="spellEnd"/>
      <w:proofErr w:type="gram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Septia</w:t>
      </w:r>
      <w:proofErr w:type="spellEnd"/>
    </w:p>
    <w:p w:rsidR="00A67259" w:rsidRPr="00512601" w:rsidRDefault="00A67259" w:rsidP="00A672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 w:rsidRPr="00512601">
        <w:rPr>
          <w:rFonts w:ascii="Times New Roman" w:hAnsi="Times New Roman" w:cs="Times New Roman"/>
          <w:sz w:val="24"/>
          <w:szCs w:val="24"/>
          <w:lang w:val="en-US"/>
        </w:rPr>
        <w:tab/>
        <w:t>: 205410126</w:t>
      </w:r>
    </w:p>
    <w:p w:rsidR="00A67259" w:rsidRPr="00512601" w:rsidRDefault="00A67259" w:rsidP="00A672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2601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TI 3 </w:t>
      </w:r>
    </w:p>
    <w:p w:rsidR="00A67259" w:rsidRPr="00512601" w:rsidRDefault="00A67259" w:rsidP="00A672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, Moral, dan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Akhlak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67259" w:rsidRPr="00512601" w:rsidRDefault="00A67259" w:rsidP="00A6725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67259" w:rsidRPr="00512601" w:rsidRDefault="00A67259" w:rsidP="00A6725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67259" w:rsidRPr="00512601" w:rsidRDefault="00A67259" w:rsidP="00A6725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12601">
        <w:rPr>
          <w:rFonts w:ascii="Times New Roman" w:hAnsi="Times New Roman" w:cs="Times New Roman"/>
          <w:sz w:val="24"/>
          <w:szCs w:val="24"/>
        </w:rPr>
        <w:t>merupakan ajaran yang membahas kebaikan dan keburukan berdasarkan ukuran akal.</w:t>
      </w:r>
    </w:p>
    <w:p w:rsidR="006F4FFC" w:rsidRPr="00512601" w:rsidRDefault="006F4FFC" w:rsidP="00A6725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Moral, </w:t>
      </w:r>
      <w:r w:rsidRPr="00512601">
        <w:rPr>
          <w:rFonts w:ascii="Times New Roman" w:hAnsi="Times New Roman" w:cs="Times New Roman"/>
          <w:sz w:val="24"/>
          <w:szCs w:val="24"/>
        </w:rPr>
        <w:t>merupakan ajaran yang membahas kebaikan dan keburukan berdasarkan ukuran tradisi yang berlaku dan berkembang dalam suatu masyarakat tertentu.</w:t>
      </w:r>
    </w:p>
    <w:p w:rsidR="006F4FFC" w:rsidRPr="00512601" w:rsidRDefault="006F4FFC" w:rsidP="006F4FF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Akhlak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12601">
        <w:rPr>
          <w:rFonts w:ascii="Times New Roman" w:hAnsi="Times New Roman" w:cs="Times New Roman"/>
          <w:sz w:val="24"/>
          <w:szCs w:val="24"/>
        </w:rPr>
        <w:t>merupakan ajaran yang membahas kebaikan dan keburukan berdasarkan ukuran ajaran agama</w:t>
      </w:r>
    </w:p>
    <w:p w:rsidR="006F4FFC" w:rsidRPr="00512601" w:rsidRDefault="006F4FFC" w:rsidP="006F4F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F4FFC" w:rsidRPr="00512601" w:rsidRDefault="006F4FFC" w:rsidP="006F4FF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, moral dan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akhlak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memeiliki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i/>
          <w:sz w:val="24"/>
          <w:szCs w:val="24"/>
          <w:lang w:val="en-US"/>
        </w:rPr>
        <w:t>persamaan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obyek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kajianya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F4FFC" w:rsidRPr="00512601" w:rsidRDefault="006F4FFC" w:rsidP="006F4FF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perbedaanya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sumbernya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12601">
        <w:rPr>
          <w:rFonts w:ascii="Times New Roman" w:hAnsi="Times New Roman" w:cs="Times New Roman"/>
          <w:i/>
          <w:sz w:val="24"/>
          <w:szCs w:val="24"/>
          <w:lang w:val="en-US"/>
        </w:rPr>
        <w:t>etika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bersumber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akal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12601">
        <w:rPr>
          <w:rFonts w:ascii="Times New Roman" w:hAnsi="Times New Roman" w:cs="Times New Roman"/>
          <w:i/>
          <w:sz w:val="24"/>
          <w:szCs w:val="24"/>
          <w:lang w:val="en-US"/>
        </w:rPr>
        <w:t>moral</w:t>
      </w:r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bersumber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adat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istiadat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akhlak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bersumber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Al-Quran dan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sunnahnya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2601" w:rsidRDefault="00512601" w:rsidP="006F4FF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teoritis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, moral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akhlak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universal </w:t>
      </w:r>
    </w:p>
    <w:p w:rsidR="00A67E85" w:rsidRDefault="00A67E85" w:rsidP="00A67E8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67E85" w:rsidRPr="00A67E85" w:rsidRDefault="00A67E85" w:rsidP="00A67E8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67E85">
        <w:rPr>
          <w:rFonts w:ascii="Times New Roman" w:hAnsi="Times New Roman" w:cs="Times New Roman"/>
          <w:sz w:val="24"/>
          <w:szCs w:val="24"/>
        </w:rPr>
        <w:t>Sebagai umat Rosulullah SAW wajib menjadikan beliau sebagai teladan yang baik dalam segala segi kehidupan. Firman Allah SWT: “Telah ada bagi kamu sekalian dalam diri Muhammad contoh yg baik bagi siapa saja yg menghendaki rahmat Allah dan hari akhir”. (Q</w:t>
      </w:r>
      <w:bookmarkStart w:id="0" w:name="_GoBack"/>
      <w:bookmarkEnd w:id="0"/>
      <w:r w:rsidRPr="00A67E85">
        <w:rPr>
          <w:rFonts w:ascii="Times New Roman" w:hAnsi="Times New Roman" w:cs="Times New Roman"/>
          <w:sz w:val="24"/>
          <w:szCs w:val="24"/>
        </w:rPr>
        <w:t>S. AlAhzab:21).</w:t>
      </w:r>
    </w:p>
    <w:p w:rsidR="006F4FFC" w:rsidRPr="00512601" w:rsidRDefault="00512601" w:rsidP="006F4F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perbuatan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akhlak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2601" w:rsidRPr="00512601" w:rsidRDefault="00512601" w:rsidP="0051260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sepontan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menerus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sholat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Sunnah,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sedekah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12601">
        <w:rPr>
          <w:rFonts w:ascii="Times New Roman" w:hAnsi="Times New Roman" w:cs="Times New Roman"/>
          <w:sz w:val="24"/>
          <w:szCs w:val="24"/>
          <w:lang w:val="en-US"/>
        </w:rPr>
        <w:t>aurat</w:t>
      </w:r>
      <w:proofErr w:type="spellEnd"/>
      <w:r w:rsidRPr="00512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2601" w:rsidRPr="00512601" w:rsidRDefault="00512601" w:rsidP="0051260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12601" w:rsidRPr="00512601" w:rsidRDefault="00512601" w:rsidP="0051260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12601" w:rsidRPr="005126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130AD"/>
    <w:multiLevelType w:val="hybridMultilevel"/>
    <w:tmpl w:val="A4B8BE64"/>
    <w:lvl w:ilvl="0" w:tplc="8F0E79D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41402"/>
    <w:multiLevelType w:val="hybridMultilevel"/>
    <w:tmpl w:val="0DACF8F8"/>
    <w:lvl w:ilvl="0" w:tplc="26BAF1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2D378B"/>
    <w:multiLevelType w:val="hybridMultilevel"/>
    <w:tmpl w:val="515A574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59"/>
    <w:rsid w:val="002547AB"/>
    <w:rsid w:val="00512601"/>
    <w:rsid w:val="006F4FFC"/>
    <w:rsid w:val="00A67259"/>
    <w:rsid w:val="00A67E85"/>
    <w:rsid w:val="00C0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20558-6A5F-44BD-BA68-A5CC5A57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2021-04-25T02:03:00Z</dcterms:created>
  <dcterms:modified xsi:type="dcterms:W3CDTF">2021-04-25T02:19:00Z</dcterms:modified>
</cp:coreProperties>
</file>