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990" w:rsidRPr="00F903BB" w:rsidRDefault="00E31990" w:rsidP="00E31990">
      <w:pPr>
        <w:shd w:val="clear" w:color="auto" w:fill="FFFFFF"/>
        <w:spacing w:before="100" w:beforeAutospacing="1" w:after="240" w:line="510" w:lineRule="atLeast"/>
        <w:jc w:val="both"/>
        <w:outlineLvl w:val="0"/>
        <w:rPr>
          <w:rFonts w:ascii="Segoe UI" w:eastAsia="Times New Roman" w:hAnsi="Segoe UI" w:cs="Segoe UI"/>
          <w:b/>
          <w:bCs/>
          <w:color w:val="FF0000"/>
          <w:kern w:val="36"/>
          <w:sz w:val="36"/>
          <w:szCs w:val="36"/>
          <w:lang w:eastAsia="ru-RU"/>
        </w:rPr>
      </w:pPr>
      <w:r w:rsidRPr="00F903BB">
        <w:rPr>
          <w:rFonts w:ascii="Segoe UI" w:eastAsia="Times New Roman" w:hAnsi="Segoe UI" w:cs="Segoe UI"/>
          <w:b/>
          <w:bCs/>
          <w:color w:val="FF0000"/>
          <w:kern w:val="36"/>
          <w:sz w:val="36"/>
          <w:szCs w:val="36"/>
          <w:lang w:eastAsia="ru-RU"/>
        </w:rPr>
        <w:t>Обзор современных инструментов и библиотек для работы с искусственным интеллектом</w:t>
      </w:r>
    </w:p>
    <w:p w:rsidR="00E31990" w:rsidRPr="007C4F68" w:rsidRDefault="00E31990" w:rsidP="00E31990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Введение: от библиотек к средам выполнения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 2026 году экосистема инструментов для работы с искусственным интеллектом в разработке программных продуктов претерпела фундаментальную трансформацию. Если ещё в 2024–2025 годах доминировала парадигма «библиотека + модель», где разработчик импортировал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вызывал API, то сегодня на первый план выходит понятие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среды выполнения агента (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agent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harness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Ключевая формула, популяризированная инженерной серией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LangChain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начале 2026 года, выглядит так: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Агент = Модель + Среда выполнения (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Harness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 означает, что «всё, кроме модели» — цикл выполнения, инструменты, управление контекстом, механизмы безопасности,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оркестрация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точки расширения —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constitutes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предмет инженерии сред выполнения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harness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engineering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. Практическое занятие посвящено систематизации современных инструментов по этой обновлённой таксономии.</w:t>
      </w:r>
    </w:p>
    <w:p w:rsidR="00E31990" w:rsidRPr="007C4F68" w:rsidRDefault="00E31990" w:rsidP="00E31990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Модели как фундамент: ландшафт провайдеров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Выбор модели остаётся отправной точкой, но в 2026 году он стратифицирован по стоимости и профилю применения. Согласно обзору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arXiv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 августа 2026 года, рынок разделился на три ценовых сегмента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:</w:t>
      </w:r>
      <w:proofErr w:type="gram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Премиальный сегмент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закрытые модели в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агентных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конфигурациях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Mythos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-класс). Стоимость может достигать миллионов долларов в год 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агрессивно автоматизированных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workflows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Средний сегмент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общедоступные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frontier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API. Лидеры включают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Claude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4/4.5 от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Anthropic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(лучший для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кодинга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длинного контекста), GPT-4o/o3 от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OpenAI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Gemini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2.5 от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Google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DeepMind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мультимодальность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контекст 1M+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токенов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Сегмент открытых весов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self-hosted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модели с около-нулевой маржинальной стоимостью.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Бенчмарк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Aider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Polyglot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показывает разрыв: лучшая открытая модель (DeepSeek-V3.2-Exp) набирает 74.2% при $1.30 за прогон, тогда как закрытый лидер (GPT-5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high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88.0% при $29.08. Соотношение цена/качество — более 20 к 1 в пользу открытых моделей при разнице в точности 14 процентных пунктов .</w:t>
      </w:r>
    </w:p>
    <w:p w:rsidR="00E31990" w:rsidRPr="007C4F68" w:rsidRDefault="00E31990" w:rsidP="00E31990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 Фреймворки для построения агентов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Фреймворк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vs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 среда выполнения.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Важнейшее разграничение 2026 года: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LangChain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AutoGen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CrewAI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— это библиотека, которую разработчик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импортирует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построения агента; среда выполнения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harness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— это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runtime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внутри которого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разработчик работает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Однако в 2026 году граница размывается: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фреймворки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обрастают собственными средами выполнения, а среды выполнения предоставляют SDK для расширения.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Основные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фреймворки</w:t>
      </w:r>
      <w:proofErr w:type="spellEnd"/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:</w:t>
      </w:r>
      <w:proofErr w:type="gramEnd"/>
    </w:p>
    <w:p w:rsidR="00E31990" w:rsidRPr="007C4F68" w:rsidRDefault="00E31990" w:rsidP="00E319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LangChain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де-факто стандарт для LLM-приложений, с эволюцией в сторону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LangGraph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агентных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workflows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1990" w:rsidRPr="007C4F68" w:rsidRDefault="00E31990" w:rsidP="00E319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LlamaIndex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лидер в RAG-паттернах,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data-centric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LLM-приложений.</w:t>
      </w:r>
    </w:p>
    <w:p w:rsidR="00E31990" w:rsidRPr="007C4F68" w:rsidRDefault="00E31990" w:rsidP="00E319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CrewAI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оркестрация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мультиагентных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систем.</w:t>
      </w:r>
    </w:p>
    <w:p w:rsidR="00E31990" w:rsidRPr="007C4F68" w:rsidRDefault="00E31990" w:rsidP="00E319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AutoGen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Microsoft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—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многоагентных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разговоров.</w:t>
      </w:r>
    </w:p>
    <w:p w:rsidR="00E31990" w:rsidRPr="007C4F68" w:rsidRDefault="00E31990" w:rsidP="00E319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Semantic Kernel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— SDK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оркестрации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Microsoft.</w:t>
      </w:r>
    </w:p>
    <w:p w:rsidR="00E31990" w:rsidRPr="007C4F68" w:rsidRDefault="00E31990" w:rsidP="00E319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Haystack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построение NLP-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пайплайнов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практических занятий важно понимать: выбор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фреймворка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определяет не столько функциональность, сколько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архитектурный стиль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агентной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системы.</w:t>
      </w:r>
    </w:p>
    <w:p w:rsidR="00E31990" w:rsidRPr="007C4F68" w:rsidRDefault="00E31990" w:rsidP="00E31990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Среды выполнения агентов (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Agent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Harnesses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): новый класс инструментов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Академический анализ 2026 года выделяет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семь канонических подсистем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любой среды выполнения кодирующего агента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:</w:t>
      </w:r>
      <w:proofErr w:type="gramEnd"/>
    </w:p>
    <w:p w:rsidR="00E31990" w:rsidRPr="007C4F68" w:rsidRDefault="00E31990" w:rsidP="00E3199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Цикл агента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чередование вывода модели с выполнением действий, управление условиями остановки и восстановлением после сбоев.</w:t>
      </w:r>
    </w:p>
    <w:p w:rsidR="00E31990" w:rsidRPr="007C4F68" w:rsidRDefault="00E31990" w:rsidP="00E3199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Инструменты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реестр доступных действий (редактирование файлов, запуск команд, поиск).</w:t>
      </w:r>
    </w:p>
    <w:p w:rsidR="00E31990" w:rsidRPr="007C4F68" w:rsidRDefault="00E31990" w:rsidP="00E3199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Контекст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управление окном контекста,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компакция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индексация.</w:t>
      </w:r>
    </w:p>
    <w:p w:rsidR="00E31990" w:rsidRPr="007C4F68" w:rsidRDefault="00E31990" w:rsidP="00E3199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Безопасность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контроль разрешений, песочницы.</w:t>
      </w:r>
    </w:p>
    <w:p w:rsidR="00E31990" w:rsidRPr="007C4F68" w:rsidRDefault="00E31990" w:rsidP="00E3199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Оркестрация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координация подзадач.</w:t>
      </w:r>
    </w:p>
    <w:p w:rsidR="00E31990" w:rsidRPr="007C4F68" w:rsidRDefault="00E31990" w:rsidP="00E3199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Интерфейс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взаимодействие с человеком (CLI, IDE,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web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E31990" w:rsidRPr="007C4F68" w:rsidRDefault="00E31990" w:rsidP="00E3199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Расширяемость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плагины,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скиллы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MCP-серверы.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Практические примеры сред выполнения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:</w:t>
      </w:r>
      <w:proofErr w:type="gramEnd"/>
    </w:p>
    <w:p w:rsidR="00E31990" w:rsidRPr="007C4F68" w:rsidRDefault="00E31990" w:rsidP="00E319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Claude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Code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агентный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инструмент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кодинга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Anthropic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работающий в терминале. Только модели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Anthropic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1990" w:rsidRPr="007C4F68" w:rsidRDefault="00E31990" w:rsidP="00E319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OpenHands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открытая платформа AI-разработчика,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multi-vendor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1990" w:rsidRPr="007C4F68" w:rsidRDefault="00E31990" w:rsidP="00E319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Aider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парное программирование в терминале, поддержка 100+ провайдеров.</w:t>
      </w:r>
    </w:p>
    <w:p w:rsidR="00E31990" w:rsidRPr="007C4F68" w:rsidRDefault="00E31990" w:rsidP="00E319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Cline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открытый ассистент с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multi-vendor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поддержкой.</w:t>
      </w:r>
    </w:p>
    <w:p w:rsidR="00E31990" w:rsidRPr="007C4F68" w:rsidRDefault="00E31990" w:rsidP="00E319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Windsurf Editor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— AI-IDE 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Codeium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E31990" w:rsidRPr="007C4F68" w:rsidRDefault="00E31990" w:rsidP="00E319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OpenAI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CCLI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CLI от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OpenAI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конфигурируемыми провайдерами.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Важное наблюдение: эмпирический анализ одиннадцати систем показывает, что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ни одна из них не использует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фреймворк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общего назначения для агентов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все строят собственные среды выполнения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означает, что для серьёзной разработки понимание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harness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engineering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становится обязательным.</w:t>
      </w:r>
    </w:p>
    <w:p w:rsidR="00E31990" w:rsidRPr="007C4F68" w:rsidRDefault="00E31990" w:rsidP="00E31990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Векторные базы данных и RAG-инфраструктура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grounding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агентов в кодовой базе и документации используются векторные хранилища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:</w:t>
      </w:r>
      <w:proofErr w:type="gramEnd"/>
    </w:p>
    <w:p w:rsidR="00E31990" w:rsidRPr="007C4F68" w:rsidRDefault="00E31990" w:rsidP="00E319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Pinecone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управляемая векторная БД.</w:t>
      </w:r>
    </w:p>
    <w:p w:rsidR="00E31990" w:rsidRPr="007C4F68" w:rsidRDefault="00E31990" w:rsidP="00E319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Qdrant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высокопроизводительный поисковик.</w:t>
      </w:r>
    </w:p>
    <w:p w:rsidR="00E31990" w:rsidRPr="007C4F68" w:rsidRDefault="00E31990" w:rsidP="00E319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ChromaDB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встраиваемая БД для AI.</w:t>
      </w:r>
    </w:p>
    <w:p w:rsidR="00E31990" w:rsidRPr="007C4F68" w:rsidRDefault="00E31990" w:rsidP="00E319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pgvector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расширение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векторного поиска.</w:t>
      </w:r>
    </w:p>
    <w:p w:rsidR="00E31990" w:rsidRPr="007C4F68" w:rsidRDefault="00E31990" w:rsidP="00E319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Weaviate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Milvus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LanceDB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альтернативы с разными профилями развёртывания.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Однако стоит отметить: анализ 2026 года фиксирует, что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ни один из обследованных кодирующих агентов не использует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embedding-based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retrieval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 коду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контр-интуитивный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факт: на практике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grep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-подобные инструменты оказываются эффективнее семантического поиска для навигации по кодовой базе.</w:t>
      </w:r>
    </w:p>
    <w:p w:rsidR="00E31990" w:rsidRPr="007C4F68" w:rsidRDefault="00E31990" w:rsidP="00E31990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Тестирование и обеспечение качества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AI-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ассистированное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тестирование выделилось в отдельный слой инструментов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:</w:t>
      </w:r>
      <w:proofErr w:type="gram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Генерация тестов:</w:t>
      </w:r>
    </w:p>
    <w:p w:rsidR="00E31990" w:rsidRPr="007C4F68" w:rsidRDefault="00E31990" w:rsidP="00E319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Qodo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ex-Codium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— генерация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-тестов с идентификацией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edge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cases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расширения для VS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JetBrains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</w:p>
    <w:p w:rsidR="00E31990" w:rsidRPr="007C4F68" w:rsidRDefault="00E31990" w:rsidP="00E319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Diffblue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Cover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автоматическая генерация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-тестов для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фокус на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legacy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-кодовых базах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Checksum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AI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полностью автономный QA-агент, генерирующий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Playwright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-тесты в CI/CD 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Mutation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-тестирование как контроль качества: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важное дополнение к AI-тестированию. Инструменты вроде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Stryker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(JS/TS),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PIT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mutmut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вносят намеренные ошибки в код и проверяют, ловят ли их тесты. Это критично, поскольку AI-сгенерированные тесты часто «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валидируют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то, что код делает, а не то, что он должен делать» .</w:t>
      </w:r>
    </w:p>
    <w:p w:rsidR="00E31990" w:rsidRPr="007C4F68" w:rsidRDefault="00E31990" w:rsidP="00E31990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6. CI/CD и автоматизация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ревью</w:t>
      </w:r>
      <w:proofErr w:type="spell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Интеграция AI в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пайплайны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поставки сосредоточена вокруг двух сценариев: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выявление проблем до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merge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ускорение диагностики после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деплоя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PR-боты и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ревью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CodeRabbit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Qodo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PR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Agent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Greptile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(полный контекст кодовой базы через AST),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Macroscope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Codegen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CI/CD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Intelligence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LinearB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приоритизация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ревью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Harness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аномал-детекция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автоматический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rollback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Практический паттерн: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Prometheus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мониторит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метрики после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деплоя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при превышении порога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Harness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автоматически откатывает релиз без участия человека — AI отвечает за различение реальной деградации и статистического шума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Проблема «AI-налога» и экономика внедрения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Практическое занятие должно зафиксировать ключевой операционный вызов: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«AI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tax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рост нагрузки на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ревью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тестирование и поддержку пропорционально ускорению генерации кода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Стратегии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mitigation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E31990" w:rsidRPr="007C4F68" w:rsidRDefault="00E31990" w:rsidP="00E3199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Code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intelligence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grounding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снижение галлюцинаций за счёт контекста системы.</w:t>
      </w:r>
    </w:p>
    <w:p w:rsidR="00E31990" w:rsidRPr="007C4F68" w:rsidRDefault="00E31990" w:rsidP="00E3199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Автоматизированное тестирование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перенос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валидации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человека на инструменты.</w:t>
      </w:r>
    </w:p>
    <w:p w:rsidR="00E31990" w:rsidRPr="007C4F68" w:rsidRDefault="00E31990" w:rsidP="00E3199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CI/CD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gates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финальный автоматический контроль перед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production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Целевое состояние: человек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ревьюит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архитектурные и логические решения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базовые ошибки, которые инструменты должны ловить сами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Заключение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Практическое занятие демонстрирует, что ландшафт AI-инструментов для разработки в 2026 году структурируется вокруг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 выполнения агентов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не отдельных библиотек. Ключевые компетенции: понимание семи подсистем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harness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способность выбирать модели по экономическим профилям, интеграция тестирования и CI/CD как слоёв компенсации «AI-налога». Фреймворки остаются полезными как строительные блоки, но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production-grade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системы строятся на собственных средах выполнения.</w:t>
      </w:r>
    </w:p>
    <w:p w:rsidR="00E31990" w:rsidRPr="007C4F68" w:rsidRDefault="00E31990" w:rsidP="00E3199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 для самопроверки:</w:t>
      </w:r>
    </w:p>
    <w:p w:rsidR="00E31990" w:rsidRPr="007C4F68" w:rsidRDefault="00E31990" w:rsidP="00E319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В чём ключевое различие между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фреймворком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агентов и средой выполнения агента?</w:t>
      </w:r>
    </w:p>
    <w:p w:rsidR="00E31990" w:rsidRPr="007C4F68" w:rsidRDefault="00E31990" w:rsidP="00E319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три ценовых сегмента сформировались на рынке LLM-провайдеров к 2026 году?</w:t>
      </w:r>
    </w:p>
    <w:p w:rsidR="00E31990" w:rsidRPr="007C4F68" w:rsidRDefault="00E31990" w:rsidP="00E319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Почему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embedding-based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retrieval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коду не используется в обследованных кодирующих агентах?</w:t>
      </w:r>
    </w:p>
    <w:p w:rsidR="00E31990" w:rsidRPr="007C4F68" w:rsidRDefault="00E31990" w:rsidP="00E319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такое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«AI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tax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и 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какими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инструментальными слоями он компенсируется?</w:t>
      </w:r>
    </w:p>
    <w:p w:rsidR="00E31990" w:rsidRDefault="00E31990" w:rsidP="00E31990">
      <w:pPr>
        <w:jc w:val="both"/>
      </w:pPr>
      <w:r>
        <w:br w:type="page"/>
      </w:r>
    </w:p>
    <w:p w:rsidR="00E31990" w:rsidRPr="00F903BB" w:rsidRDefault="00E31990" w:rsidP="00E31990">
      <w:pPr>
        <w:shd w:val="clear" w:color="auto" w:fill="FFFFFF"/>
        <w:spacing w:before="100" w:beforeAutospacing="1" w:after="240" w:line="510" w:lineRule="atLeast"/>
        <w:jc w:val="both"/>
        <w:outlineLvl w:val="0"/>
        <w:rPr>
          <w:rFonts w:ascii="Segoe UI" w:eastAsia="Times New Roman" w:hAnsi="Segoe UI" w:cs="Segoe UI"/>
          <w:b/>
          <w:bCs/>
          <w:color w:val="FF0000"/>
          <w:kern w:val="36"/>
          <w:sz w:val="36"/>
          <w:szCs w:val="36"/>
          <w:lang w:eastAsia="ru-RU"/>
        </w:rPr>
      </w:pPr>
      <w:r w:rsidRPr="00F903BB">
        <w:rPr>
          <w:rFonts w:ascii="Segoe UI" w:eastAsia="Times New Roman" w:hAnsi="Segoe UI" w:cs="Segoe UI"/>
          <w:b/>
          <w:bCs/>
          <w:color w:val="FF0000"/>
          <w:kern w:val="36"/>
          <w:sz w:val="36"/>
          <w:szCs w:val="36"/>
          <w:lang w:eastAsia="ru-RU"/>
        </w:rPr>
        <w:lastRenderedPageBreak/>
        <w:t>Анализ примеров использования искусственного интеллекта в существующих программных продуктах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Дисциплина: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Искусственный интелле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кт в пр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оцессе разработки программных продуктов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работы: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Изучить и проанализировать конкретные примеры интеграции технологий искусственного интеллекта в популярные программные продукты, выявить основные направления применения ИИ, его влияние на функциональность и пользовательский опыт, а также определить ключевые тренды в разработке 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ИИ-решений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1990" w:rsidRPr="007C4F68" w:rsidRDefault="00E31990" w:rsidP="00E3199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E31990" w:rsidRPr="007C4F68" w:rsidRDefault="00E31990" w:rsidP="00E31990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Теоретическая основа: ИИ как неотъемлемая часть современных программных продуктов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Современные программные продукты перестали быть просто инструментами, выполняющими жестко заданные алгоритмы. Искусственный интеллект превратился в ядро, определяющее их конкурентоспособность. Анализ существующих решений показывает, что ИИ выполняет две ключевые роли:</w:t>
      </w:r>
    </w:p>
    <w:p w:rsidR="00E31990" w:rsidRPr="007C4F68" w:rsidRDefault="00E31990" w:rsidP="00E3199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Улучшение существующих функций: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ИИ оптимизирует процессы, которые ранее требовали ручного труда или жесткой логики (например,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автодополнение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кода, фильтрация спама, ранжирование рекомендаций).</w:t>
      </w:r>
    </w:p>
    <w:p w:rsidR="00E31990" w:rsidRPr="007C4F68" w:rsidRDefault="00E31990" w:rsidP="00E3199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принципиально новых возможностей: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Появление генеративных моделей и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агентных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 позволяет продуктам решать задачи, которые ранее были невозможны (например, создание кода по текстовому описанию, автономное выполнение сложных действий).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данной работе рассматриваются четыре категории программных продуктов, наглядно демонстрирующих обе эти роли.</w:t>
      </w:r>
    </w:p>
    <w:p w:rsidR="00E31990" w:rsidRPr="007C4F68" w:rsidRDefault="00E31990" w:rsidP="00E3199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E31990" w:rsidRPr="007C4F68" w:rsidRDefault="00E31990" w:rsidP="00E31990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Анализ примеров использования ИИ</w:t>
      </w:r>
    </w:p>
    <w:p w:rsidR="00E31990" w:rsidRPr="007C4F68" w:rsidRDefault="00E31990" w:rsidP="00E31990">
      <w:pPr>
        <w:shd w:val="clear" w:color="auto" w:fill="FFFFFF"/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2.1. Инструменты разработки: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Copilot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Visual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Studio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IntelliCode</w:t>
      </w:r>
      <w:proofErr w:type="spell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Инструменты разработки стали одной из первых сфер, где ИИ-ассистенты получили массовое распространение. Ярким примером является экосистема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Microsoft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включающая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GitHub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Copilot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IntelliCode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 технологии:</w:t>
      </w:r>
    </w:p>
    <w:p w:rsidR="00E31990" w:rsidRPr="007C4F68" w:rsidRDefault="00E31990" w:rsidP="00E319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IntelliCode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использует контекст текущего кода и паттерны, извлеченные из тысяч открытых проектов на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для динамического ранжирования предложений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автодополнения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Вместо простого алфавитного списка методы и свойства, которые с наибольшей вероятностью понадобятся разработчику, помещаются в начало списка со значком звездочки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GitHub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Copilot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пошел дальше, предложив генерацию целых строк, функций и даже блоков кода на основе комментариев на естественном языке. Более того, современные версии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Copilot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поддерживают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агентный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режим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который позволяет ИИ автономно выполнять сложные многошаговые задачи по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рефакторингу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такие как упрощение сложных условных конструкций, извлечение методов и применение паттернов проектирования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возможности, реализуемые с помощью ИИ:</w:t>
      </w:r>
    </w:p>
    <w:p w:rsidR="00E31990" w:rsidRPr="007C4F68" w:rsidRDefault="00E31990" w:rsidP="00E319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Контекстно-зависимое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автодополнение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Предсказание наиболее релевантных API-вызовов и переменных на основе текущего контекста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Генерация кода по описанию: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Преобразование комментариев на естественном языке («напиши функцию для сортировки списка») в работающий код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Автоматизированный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рефакторинг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ИИ анализирует код и предлагает или самостоятельно вносит изменения для улучшения его читаемости, производительности и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поддерживаемости</w:t>
      </w:r>
      <w:proofErr w:type="spellEnd"/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Объяснение кода и отладка: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Возможность задать вопрос о незнакомом фрагменте кода или попросить ИИ помочь найти ошибку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Значение для процесса разработки: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Эти инструменты существенно повышают скорость написания кода, снижают когнитивную нагрузку на разработчика и помогают соблюдать единые стандарты кодирования в команде.</w:t>
      </w:r>
    </w:p>
    <w:p w:rsidR="00E31990" w:rsidRPr="007C4F68" w:rsidRDefault="00E31990" w:rsidP="00E3199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E31990" w:rsidRPr="007C4F68" w:rsidRDefault="00E31990" w:rsidP="00E31990">
      <w:pPr>
        <w:shd w:val="clear" w:color="auto" w:fill="FFFFFF"/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2.2. Поисковые системы и информационные агенты: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Google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Search</w:t>
      </w:r>
      <w:proofErr w:type="spell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Google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интегрирует генеративный ИИ в свой основной продукт — поисковую систему.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Использование модели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Gemini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позволило выйти за рамки традиционного ранжирования ссылок.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 технологии: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Поисковая строка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Google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была полностью переосмыслена с помощью ИИ. Теперь 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она динамически расширяется, понимает сложные, многосоставные запросы и предлагает не просто список ссылок, а структурированные ответы, сгенерированные ИИ (AI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Overviews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Более того,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Google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внедряет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агентные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возможности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Пользователи могут создавать «информационных агентов» — ИИ-системы, которые работают в фоновом режиме, сканируют веб-пространство (блоги, новости,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соцсети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уведомляют пользователя о важных событиях (например, появление квартиры, соответствующей критериям поиска)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возможности, реализуемые с помощью ИИ:</w:t>
      </w:r>
    </w:p>
    <w:p w:rsidR="00E31990" w:rsidRPr="007C4F68" w:rsidRDefault="00E31990" w:rsidP="00E319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Интеллектуальное понимание запросов: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Обработка сложных, разговорных и неоднозначных запросов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Генеративные ответы (AI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Overviews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Синтез информации из множества источников в краткий, связный ответ непосредственно на странице результатов поиска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Проактивные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агенты: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Автономный мониторинг информации и уведомление пользователя при наступлении заданных условий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Мультимодальный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поиск: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Возможность искать с помощью текста, изображений, видео и файлов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Значение для пользовательского опыта: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Поиск превращается из пассивного инструмента «вопрос-ответ» в активного помощника, который не только отвечает на запросы, но и предугадывает потребности.</w:t>
      </w:r>
    </w:p>
    <w:p w:rsidR="00E31990" w:rsidRPr="007C4F68" w:rsidRDefault="00E31990" w:rsidP="00E3199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E31990" w:rsidRPr="007C4F68" w:rsidRDefault="00E31990" w:rsidP="00E31990">
      <w:pPr>
        <w:shd w:val="clear" w:color="auto" w:fill="FFFFFF"/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2.3. Рекомендательные системы: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Netflix</w:t>
      </w:r>
      <w:proofErr w:type="spell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Netflix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классический пример компании, для которой рекомендации являются основным продуктом. Традиционные системы полагались на тысячи вручную созданных признаков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features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о пользователях и контенте. Однако компания экспериментирует с принципиально новым подходом на основе больших языковых моделей (LLM).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 технологии: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Netflix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разработал систему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GenRec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которая заменяет 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сложный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feature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engineering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context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engineering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Вместо того чтобы кодировать поведение пользователя в числовые векторы, система преобразует историю просмотров (что смотрел, сколько, ставил ли лайки, бросал ли) в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связный текст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(своеобразный диалог). Затем эта текстовая история подается на вход адаптированной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open-weight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языковой модели, которая сама выявляет паттерны и предсказывает, что пользователь захочет посмотреть дальше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возможности, реализуемые с помощью ИИ:</w:t>
      </w:r>
    </w:p>
    <w:p w:rsidR="00E31990" w:rsidRPr="007C4F68" w:rsidRDefault="00E31990" w:rsidP="00E319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Персонализация на основе поведения: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Глубокий анализ предпочтений пользователя через призму его истории взаимодействия с контентом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Снижение зависимости от ручных признаков: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Модель учится сама находить значимые сигналы в «сырых» данных, что упрощает добавление новых типов контента (игры,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подкасты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Генеративные интерфейсы: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Netflix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также исследует голосовые интерфейсы и использование генеративного ИИ для помощи зрителям в выборе контента по настроению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Значение для продукта: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ИИ позволяет создавать более точные и адаптивные рекомендации, что напрямую влияет на удержание пользователей и потребление контента.</w:t>
      </w:r>
    </w:p>
    <w:p w:rsidR="00E31990" w:rsidRPr="007C4F68" w:rsidRDefault="00E31990" w:rsidP="00E3199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E31990" w:rsidRPr="007C4F68" w:rsidRDefault="00E31990" w:rsidP="00E31990">
      <w:pPr>
        <w:shd w:val="clear" w:color="auto" w:fill="FFFFFF"/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2.4. Ассистенты и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агентные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системы: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ChatGPT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 Яндекс Алиса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Эволюция 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чат-ботов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привела к созданию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агентных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систем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ИИ, способных не просто генерировать текст, но и выполнять действия в цифровом мире.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 технологии:</w:t>
      </w:r>
    </w:p>
    <w:p w:rsidR="00E31990" w:rsidRPr="007C4F68" w:rsidRDefault="00E31990" w:rsidP="00E3199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ChatGPT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 режиме агента) использует собственный виртуальный компьютер для навигации по сайтам, заполнения форм, запуска кода и анализа данных. Пользователь может попросить его, например, «проанализировать трех конкурентов и создать презентацию», и агент выполнит всю цепочку действий, запрашивая подтверждение на критических этапах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Также реализована функция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Pulse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которая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проактивно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исследует информацию для пользователя на основе его истории чатов и календаря и утром предоставляет персонализированную сводку .</w:t>
      </w:r>
    </w:p>
    <w:p w:rsidR="00E31990" w:rsidRPr="007C4F68" w:rsidRDefault="00E31990" w:rsidP="00E3199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Яндекс Алиса AI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развивается в сторону интеграции с экосистемой сервисов. В приложении </w:t>
      </w: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Яндекс 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Go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она выступает как единый интерфейс для вызова такси, заказа еды или доставки. Пользователь формулирует задачу на естественном языке («Найди морковь для супа»), а Алиса AI определяет нужный сервис и передает задачу соответствующему ИИ-агенту (Лавка, Еда, Доставка), который выполняет заказ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возможности, реализуемые с помощью ИИ:</w:t>
      </w:r>
    </w:p>
    <w:p w:rsidR="00E31990" w:rsidRPr="007C4F68" w:rsidRDefault="00E31990" w:rsidP="00E3199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Автономное выполнение задач: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Способность планировать и выполнять многошаговые действия в веб-браузере или приложениях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E31990" w:rsidRPr="007C4F68" w:rsidRDefault="00E31990" w:rsidP="00E3199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Проактивная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помощь: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Предоставление информации и рекомендаций без явного запроса пользователя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ChatGPT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Pulse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.</w:t>
      </w:r>
    </w:p>
    <w:p w:rsidR="00E31990" w:rsidRPr="007C4F68" w:rsidRDefault="00E31990" w:rsidP="00E3199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Единый интерфейс для экосистемы: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Управление множеством сервисов через один чат (Алиса AI в Яндекс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.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Значение для пользовательского опыта: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Ассистенты превращаются из пассивных справочных систем в активных цифровых агентов, способных экономить время пользователя за счет автоматизации рутинных действий.</w:t>
      </w:r>
    </w:p>
    <w:p w:rsidR="00E31990" w:rsidRPr="007C4F68" w:rsidRDefault="00E31990" w:rsidP="00E3199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E31990" w:rsidRPr="007C4F68" w:rsidRDefault="00E31990" w:rsidP="00E31990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Сводный анализ и ключевые тренды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основе рассмотренных примеров можно выделить несколько общих тенденций в использован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ИИ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программных продуктах:</w:t>
      </w:r>
    </w:p>
    <w:p w:rsidR="00E31990" w:rsidRPr="007C4F68" w:rsidRDefault="00E31990" w:rsidP="00E3199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Переход от «</w:t>
      </w: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фич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 к «агентам»: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ИИ перестает быть просто функцией. Продукты наделяются способностью к автономному планированию и выполнению действий для достижения цели пользователя.</w:t>
      </w:r>
    </w:p>
    <w:p w:rsidR="00E31990" w:rsidRPr="007C4F68" w:rsidRDefault="00E31990" w:rsidP="00E3199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Контекст как новая валюта: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Вместо ручного создания признаков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feature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engineering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все большее значение приобретает умение ИИ работать с «сырым» контекстом — историей диалогов, поведением пользователя, текстовыми описаниями.</w:t>
      </w:r>
    </w:p>
    <w:p w:rsidR="00E31990" w:rsidRPr="007C4F68" w:rsidRDefault="00E31990" w:rsidP="00E3199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Проактивность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ИИ начинает не только отвечать на запросы, но и предугадывать потребности, предлагая информацию и решения до того, как пользователь их запросит.</w:t>
      </w:r>
    </w:p>
    <w:p w:rsidR="00E31990" w:rsidRPr="007C4F68" w:rsidRDefault="00E31990" w:rsidP="00E3199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Мультимодальность</w:t>
      </w:r>
      <w:proofErr w:type="spellEnd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естественный язык как основной интерфейс: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Текстовый и голосовой ввод на естественном языке становится универсальным способом взаимодействия с продуктами, заменяя сложные меню и формы.</w:t>
      </w:r>
    </w:p>
    <w:p w:rsidR="00E31990" w:rsidRPr="007C4F68" w:rsidRDefault="00E31990" w:rsidP="00E3199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E31990" w:rsidRPr="007C4F68" w:rsidRDefault="00E31990" w:rsidP="00E31990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Контрольные вопросы для самопроверки</w:t>
      </w:r>
    </w:p>
    <w:p w:rsidR="00E31990" w:rsidRPr="007C4F68" w:rsidRDefault="00E31990" w:rsidP="00E3199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чем разница между режимами «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Ask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и «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Agent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в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Copilot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 Приведите примеры задач для каждого режима.</w:t>
      </w:r>
    </w:p>
    <w:p w:rsidR="00E31990" w:rsidRPr="007C4F68" w:rsidRDefault="00E31990" w:rsidP="00E3199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Какую проблему решает переход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Netflix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 «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feature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engineering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к «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context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engineering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в рекомендательных системах?</w:t>
      </w:r>
    </w:p>
    <w:p w:rsidR="00E31990" w:rsidRPr="007C4F68" w:rsidRDefault="00E31990" w:rsidP="00E3199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Какие ключевые компоненты лежат в основе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агентной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системы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ChatGPT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 Как обеспечивается контроль пользователя за действиями агента?</w:t>
      </w:r>
    </w:p>
    <w:p w:rsidR="00E31990" w:rsidRPr="007C4F68" w:rsidRDefault="00E31990" w:rsidP="00E3199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 ИИ-агенты интегрированы в экосистему Яндекс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 Приведите пример пользовательского сценария.</w:t>
      </w:r>
    </w:p>
    <w:p w:rsidR="00E31990" w:rsidRPr="007C4F68" w:rsidRDefault="00E31990" w:rsidP="00E3199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общие тренды в использован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ИИ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можно выделить, сравнивая такие разные продукты, как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Visual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Studio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Google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Search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Netflix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:rsidR="00E31990" w:rsidRPr="007C4F68" w:rsidRDefault="00E31990" w:rsidP="00E3199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E31990" w:rsidRPr="007C4F68" w:rsidRDefault="00E31990" w:rsidP="00E31990">
      <w:pPr>
        <w:shd w:val="clear" w:color="auto" w:fill="FFFFFF"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 Задание для самостоятельной работы</w:t>
      </w:r>
    </w:p>
    <w:p w:rsidR="00E31990" w:rsidRPr="007C4F68" w:rsidRDefault="00E31990" w:rsidP="00E3199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Выберите любой известный вам программный продукт (не из 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рассмотренных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работе) и проанализируйте, какие технологии ИИ в нем используются. Подготовьте краткий отчет (1–2 страницы), в котором опишите:</w:t>
      </w:r>
    </w:p>
    <w:p w:rsidR="00E31990" w:rsidRPr="007C4F68" w:rsidRDefault="00E31990" w:rsidP="00E3199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функции продукта реализованы с помощью ИИ?</w:t>
      </w:r>
    </w:p>
    <w:p w:rsidR="00E31990" w:rsidRPr="007C4F68" w:rsidRDefault="00E31990" w:rsidP="00E3199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 какой категории (улучшение существующих функций или создание новых возможностей) они относятся?</w:t>
      </w:r>
    </w:p>
    <w:p w:rsidR="00E31990" w:rsidRPr="007C4F68" w:rsidRDefault="00E31990" w:rsidP="00E3199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модели или подходы, вероятно, лежат в их основе?</w:t>
      </w:r>
    </w:p>
    <w:p w:rsidR="00E31990" w:rsidRPr="007C4F68" w:rsidRDefault="00E31990" w:rsidP="00E3199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использование ИИ влияет на пользовательский опыт и конкурентные преимущества продукта?</w:t>
      </w:r>
    </w:p>
    <w:p w:rsidR="00E31990" w:rsidRDefault="00E31990" w:rsidP="00E31990">
      <w:pPr>
        <w:jc w:val="both"/>
      </w:pPr>
      <w:bookmarkStart w:id="0" w:name="_GoBack"/>
      <w:bookmarkEnd w:id="0"/>
    </w:p>
    <w:sectPr w:rsidR="00E319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A74F9"/>
    <w:multiLevelType w:val="multilevel"/>
    <w:tmpl w:val="9B88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8878F8"/>
    <w:multiLevelType w:val="multilevel"/>
    <w:tmpl w:val="3B92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C52AE2"/>
    <w:multiLevelType w:val="multilevel"/>
    <w:tmpl w:val="D896A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DD7857"/>
    <w:multiLevelType w:val="multilevel"/>
    <w:tmpl w:val="F628F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DC1455E"/>
    <w:multiLevelType w:val="multilevel"/>
    <w:tmpl w:val="C4F4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611694"/>
    <w:multiLevelType w:val="multilevel"/>
    <w:tmpl w:val="9CE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1B735B"/>
    <w:multiLevelType w:val="multilevel"/>
    <w:tmpl w:val="524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5654D7"/>
    <w:multiLevelType w:val="multilevel"/>
    <w:tmpl w:val="F8F8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4D7DE9"/>
    <w:multiLevelType w:val="multilevel"/>
    <w:tmpl w:val="7176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73748"/>
    <w:multiLevelType w:val="multilevel"/>
    <w:tmpl w:val="FB6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AA173D"/>
    <w:multiLevelType w:val="multilevel"/>
    <w:tmpl w:val="8EF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875E42"/>
    <w:multiLevelType w:val="multilevel"/>
    <w:tmpl w:val="978EC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05A1EF4"/>
    <w:multiLevelType w:val="multilevel"/>
    <w:tmpl w:val="6EE6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3964A17"/>
    <w:multiLevelType w:val="multilevel"/>
    <w:tmpl w:val="1D8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3F75DD"/>
    <w:multiLevelType w:val="multilevel"/>
    <w:tmpl w:val="072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583CEA"/>
    <w:multiLevelType w:val="multilevel"/>
    <w:tmpl w:val="461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EE3727"/>
    <w:multiLevelType w:val="multilevel"/>
    <w:tmpl w:val="3748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6"/>
  </w:num>
  <w:num w:numId="5">
    <w:abstractNumId w:val="13"/>
  </w:num>
  <w:num w:numId="6">
    <w:abstractNumId w:val="16"/>
  </w:num>
  <w:num w:numId="7">
    <w:abstractNumId w:val="1"/>
  </w:num>
  <w:num w:numId="8">
    <w:abstractNumId w:val="12"/>
  </w:num>
  <w:num w:numId="9">
    <w:abstractNumId w:val="9"/>
  </w:num>
  <w:num w:numId="10">
    <w:abstractNumId w:val="14"/>
  </w:num>
  <w:num w:numId="11">
    <w:abstractNumId w:val="5"/>
  </w:num>
  <w:num w:numId="12">
    <w:abstractNumId w:val="15"/>
  </w:num>
  <w:num w:numId="13">
    <w:abstractNumId w:val="4"/>
  </w:num>
  <w:num w:numId="14">
    <w:abstractNumId w:val="8"/>
  </w:num>
  <w:num w:numId="15">
    <w:abstractNumId w:val="3"/>
  </w:num>
  <w:num w:numId="16">
    <w:abstractNumId w:val="1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3DE"/>
    <w:rsid w:val="0073572A"/>
    <w:rsid w:val="00D243DE"/>
    <w:rsid w:val="00E3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19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19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2664</Words>
  <Characters>15186</Characters>
  <Application>Microsoft Office Word</Application>
  <DocSecurity>0</DocSecurity>
  <Lines>126</Lines>
  <Paragraphs>35</Paragraphs>
  <ScaleCrop>false</ScaleCrop>
  <Company/>
  <LinksUpToDate>false</LinksUpToDate>
  <CharactersWithSpaces>17815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Панин и Коваленко</dc:creator>
  <cp:keywords/>
  <dc:description/>
  <cp:lastModifiedBy>Панин и Коваленко</cp:lastModifiedBy>
  <cp:revision>2</cp:revision>
  <dcterms:created xsi:type="dcterms:W3CDTF">2026-10-16T03:08:00Z</dcterms:created>
  <dcterms:modified xsi:type="dcterms:W3CDTF">2026-10-16T03:09:00Z</dcterms:modified>
</cp:coreProperties>
</file>