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12F" w:rsidRPr="004A712F" w:rsidRDefault="004A712F" w:rsidP="004A712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4A712F" w:rsidRPr="004A712F" w:rsidRDefault="004A712F" w:rsidP="004A712F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4A712F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4A712F" w:rsidRPr="004A712F" w:rsidRDefault="004A712F" w:rsidP="004A712F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kern w:val="36"/>
          <w:sz w:val="116"/>
          <w:szCs w:val="116"/>
          <w:lang w:eastAsia="ru-RU"/>
        </w:rPr>
      </w:pPr>
      <w:bookmarkStart w:id="0" w:name="_GoBack"/>
      <w:r w:rsidRPr="004A712F">
        <w:rPr>
          <w:rFonts w:ascii="Arial" w:eastAsia="Times New Roman" w:hAnsi="Arial" w:cs="Arial"/>
          <w:kern w:val="36"/>
          <w:sz w:val="72"/>
          <w:szCs w:val="72"/>
          <w:lang w:eastAsia="ru-RU"/>
        </w:rPr>
        <w:t>Методологии и стандарты, регламентирующие работу с требованиями</w:t>
      </w:r>
    </w:p>
    <w:bookmarkEnd w:id="0"/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4A712F" w:rsidRPr="004A712F" w:rsidRDefault="004A712F" w:rsidP="004A712F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Методологии и стандарты обеспечивают структурированный подход к сбору, анализу, документированию и управлению требованиями. Они помогают улучшить качество требований, снизить риски и повысить эффективность разработки </w:t>
      </w:r>
      <w:proofErr w:type="gram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4A712F" w:rsidRPr="004A712F" w:rsidRDefault="004A712F" w:rsidP="004A712F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4A712F" w:rsidRPr="004A712F" w:rsidRDefault="004A712F" w:rsidP="004A712F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Выбор методологии и стандарта зависит от специфики проекта, размера команды и требований заказчика.</w:t>
      </w:r>
    </w:p>
    <w:p w:rsidR="004A712F" w:rsidRPr="004A712F" w:rsidRDefault="004A712F" w:rsidP="004A712F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4A712F" w:rsidRPr="004A712F" w:rsidRDefault="004A712F" w:rsidP="004A712F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Различные методологии и стандарты предлагают разные подходы к управлению требованиями.  Обычно включают в себя следующие этапы: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Выявление требований: Сбор информации о потребностях заказчика и пользователей.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Анализ требований: Оценка требований на полноту, непротиворечивость и реализуемость.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Документирование требований: Формализация требований в спецификацию.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Управление требованиями: Отслеживание изменений требований, управление версиями и приоритетами.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Валидация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требований: Проверка соответствия требований потребностям заказчика.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Примеры методологий и стандартов: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BABOK (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Business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Body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of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Knowledge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Руководство по </w:t>
      </w:r>
      <w:proofErr w:type="gram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бизнес-анализу</w:t>
      </w:r>
      <w:proofErr w:type="gram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, содержит лучшие практики по работе с требованиями.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val="en-US"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lastRenderedPageBreak/>
        <w:t xml:space="preserve">IEEE 29148:2018 (Systems and software engineering — Life cycle processes — Requirements engineering): 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Международный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стандарт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разработке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требований</w:t>
      </w:r>
      <w:r w:rsidRPr="004A712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CMMI (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Capability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Maturity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Model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Модель зрелости процессов, включает в себя практики по управлению требованиями.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Agile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methodologies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Scrum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Kanban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Предлагают гибкие подходы к управлению требованиями, основанные на итеративной разработке и обратной связи с заказчиком.</w:t>
      </w:r>
    </w:p>
    <w:p w:rsidR="004A712F" w:rsidRPr="004A712F" w:rsidRDefault="004A712F" w:rsidP="004A712F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4A712F" w:rsidRPr="004A712F" w:rsidRDefault="004A712F" w:rsidP="004A712F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Методология (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Methodology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Набор принципов, методов и инструментов для выполнения определенной деятельности.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Стандарт (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Standard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Документ, устанавливающий требования к продукту, процессу или услуге.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Бизнес-анализ (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Business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Процесс выявления потребностей бизнеса и определения решений для их удовлетворения.</w:t>
      </w:r>
    </w:p>
    <w:p w:rsidR="004A712F" w:rsidRPr="004A712F" w:rsidRDefault="004A712F" w:rsidP="004A712F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Валидация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Validation</w:t>
      </w:r>
      <w:proofErr w:type="spellEnd"/>
      <w:r w:rsidRPr="004A712F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Проверка соответствия продукта потребностям заказчика.</w:t>
      </w:r>
    </w:p>
    <w:p w:rsidR="004A712F" w:rsidRPr="004A712F" w:rsidRDefault="004A712F" w:rsidP="004A712F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"https://sites.google.com/u/0/d/11wvmHMaT-quk7PGLrwJ43cUK8XJUfxUO/p/1i7Emw9y6Q6zlRMEZEZa6OdYifi6JIbsU/edit?authuser=0&amp;usp=edit_published_site" </w:instrText>
      </w: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4A712F" w:rsidRPr="004A712F" w:rsidRDefault="004A712F" w:rsidP="004A712F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A712F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420"/>
    <w:rsid w:val="001E5420"/>
    <w:rsid w:val="004A712F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A71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1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4A712F"/>
    <w:rPr>
      <w:color w:val="0000FF"/>
      <w:u w:val="single"/>
    </w:rPr>
  </w:style>
  <w:style w:type="character" w:customStyle="1" w:styleId="qtkdff">
    <w:name w:val="qtkdff"/>
    <w:basedOn w:val="a0"/>
    <w:rsid w:val="004A712F"/>
  </w:style>
  <w:style w:type="character" w:customStyle="1" w:styleId="cgqcre">
    <w:name w:val="cgqcre"/>
    <w:basedOn w:val="a0"/>
    <w:rsid w:val="004A712F"/>
  </w:style>
  <w:style w:type="paragraph" w:customStyle="1" w:styleId="zfr3q">
    <w:name w:val="zfr3q"/>
    <w:basedOn w:val="a"/>
    <w:rsid w:val="004A7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4A71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A71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1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4A712F"/>
    <w:rPr>
      <w:color w:val="0000FF"/>
      <w:u w:val="single"/>
    </w:rPr>
  </w:style>
  <w:style w:type="character" w:customStyle="1" w:styleId="qtkdff">
    <w:name w:val="qtkdff"/>
    <w:basedOn w:val="a0"/>
    <w:rsid w:val="004A712F"/>
  </w:style>
  <w:style w:type="character" w:customStyle="1" w:styleId="cgqcre">
    <w:name w:val="cgqcre"/>
    <w:basedOn w:val="a0"/>
    <w:rsid w:val="004A712F"/>
  </w:style>
  <w:style w:type="paragraph" w:customStyle="1" w:styleId="zfr3q">
    <w:name w:val="zfr3q"/>
    <w:basedOn w:val="a"/>
    <w:rsid w:val="004A7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4A7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4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6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0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5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2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6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9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1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0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1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5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9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35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9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4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53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4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34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94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695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8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8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3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2026-09-10T06:05:00Z</dcterms:created>
  <dcterms:modified xsi:type="dcterms:W3CDTF">2026-09-10T06:05:00Z</dcterms:modified>
</cp:coreProperties>
</file>