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C6D9F" w14:textId="0A9BBAA4"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RECOMMENDATION REPORT</w:t>
      </w:r>
    </w:p>
    <w:p w14:paraId="741D6E67" w14:textId="0679CFA2" w:rsidR="006534C4" w:rsidRPr="006534C4" w:rsidRDefault="006534C4" w:rsidP="006534C4">
      <w:pPr>
        <w:rPr>
          <w:rFonts w:ascii="Times New Roman" w:hAnsi="Times New Roman" w:cs="Times New Roman"/>
        </w:rPr>
      </w:pPr>
      <w:r w:rsidRPr="006534C4">
        <w:rPr>
          <w:rFonts w:ascii="Times New Roman" w:hAnsi="Times New Roman" w:cs="Times New Roman"/>
          <w:b/>
          <w:bCs/>
        </w:rPr>
        <w:t>Title: Usability Analysis and Redesign Recommendations for the MYU Student Portal</w:t>
      </w:r>
    </w:p>
    <w:p w14:paraId="20CEFE58"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Introduction</w:t>
      </w:r>
    </w:p>
    <w:p w14:paraId="2625DAF7" w14:textId="77777777" w:rsidR="00A630D5" w:rsidRDefault="006534C4" w:rsidP="006534C4">
      <w:pPr>
        <w:rPr>
          <w:rFonts w:ascii="Times New Roman" w:hAnsi="Times New Roman" w:cs="Times New Roman"/>
        </w:rPr>
      </w:pPr>
      <w:r w:rsidRPr="006534C4">
        <w:rPr>
          <w:rFonts w:ascii="Times New Roman" w:hAnsi="Times New Roman" w:cs="Times New Roman"/>
        </w:rPr>
        <w:t xml:space="preserve">The MYU student portal is a critical system that students rely on to manage their academic responsibilities, including registering for classes, viewing schedules, and tracking program progress. However, the current portal presents multiple usability challenges that negatively affect the student experience. This report analyzes usability issues identified in the Student Portal Task Analysis and provides user-centered design recommendations to improve effectiveness, efficiency, utility, learnability, and memorability. </w:t>
      </w:r>
      <w:r w:rsidR="000A1D8B" w:rsidRPr="000A1D8B">
        <w:rPr>
          <w:rFonts w:ascii="Times New Roman" w:hAnsi="Times New Roman" w:cs="Times New Roman"/>
        </w:rPr>
        <w:t xml:space="preserve">Additionally, three user personas are presented to represent the needs of diverse students, and a redesigned paper prototype is proposed to address identified issues. </w:t>
      </w:r>
    </w:p>
    <w:p w14:paraId="48A4710F" w14:textId="181635B6" w:rsidR="006534C4" w:rsidRPr="006534C4" w:rsidRDefault="000A1D8B" w:rsidP="006534C4">
      <w:pPr>
        <w:rPr>
          <w:rFonts w:ascii="Times New Roman" w:hAnsi="Times New Roman" w:cs="Times New Roman"/>
          <w:b/>
          <w:bCs/>
        </w:rPr>
      </w:pPr>
      <w:r w:rsidRPr="000A1D8B">
        <w:rPr>
          <w:rFonts w:ascii="Times New Roman" w:hAnsi="Times New Roman" w:cs="Times New Roman"/>
        </w:rPr>
        <w:t>This analysis is based on the Student Portal Task Analysis provided for IT 337 Project Two (Southern New Hampshire University, n.d.).</w:t>
      </w:r>
      <w:r w:rsidR="00A630D5">
        <w:rPr>
          <w:rFonts w:ascii="Times New Roman" w:hAnsi="Times New Roman" w:cs="Times New Roman"/>
        </w:rPr>
        <w:t xml:space="preserve"> </w:t>
      </w:r>
      <w:r w:rsidR="006534C4" w:rsidRPr="000A1D8B">
        <w:rPr>
          <w:rFonts w:ascii="Times New Roman" w:hAnsi="Times New Roman" w:cs="Times New Roman"/>
        </w:rPr>
        <w:t>Identified User Issues</w:t>
      </w:r>
    </w:p>
    <w:p w14:paraId="65C24849"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Excessive Navigation</w:t>
      </w:r>
    </w:p>
    <w:p w14:paraId="695C08AF"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Users are required to return to the Main Menu after nearly every task, disrupting workflow and increasing frustration.</w:t>
      </w:r>
    </w:p>
    <w:p w14:paraId="0AC61E8F"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Fragmented Task Flow</w:t>
      </w:r>
    </w:p>
    <w:p w14:paraId="6D8F0686"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Information needed to register for a class is spread across multiple screens, forcing users to remember details from previous pages.</w:t>
      </w:r>
    </w:p>
    <w:p w14:paraId="22FA33D3"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Unclear Language</w:t>
      </w:r>
    </w:p>
    <w:p w14:paraId="73A2E3EA"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Menu labels such as “View My Program” and “Register for Selected Course(s)” are not intuitive, especially for new or non-technical users.</w:t>
      </w:r>
    </w:p>
    <w:p w14:paraId="4B0E8609"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Lack of Error Recovery</w:t>
      </w:r>
    </w:p>
    <w:p w14:paraId="0738F531"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There is no easy way to undo or correct mistakes once a course is selected, increasing anxiety and risk of errors.</w:t>
      </w:r>
    </w:p>
    <w:p w14:paraId="2F231E30"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No Progress Feedback</w:t>
      </w:r>
    </w:p>
    <w:p w14:paraId="7149D28E"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Users are not shown how many steps are involved in registration or where they are in the process.</w:t>
      </w:r>
    </w:p>
    <w:p w14:paraId="381F777D"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Weak Confirmation</w:t>
      </w:r>
    </w:p>
    <w:p w14:paraId="2A37D173" w14:textId="77777777" w:rsidR="006534C4" w:rsidRDefault="006534C4" w:rsidP="006534C4">
      <w:pPr>
        <w:rPr>
          <w:rFonts w:ascii="Times New Roman" w:hAnsi="Times New Roman" w:cs="Times New Roman"/>
        </w:rPr>
      </w:pPr>
      <w:r w:rsidRPr="006534C4">
        <w:rPr>
          <w:rFonts w:ascii="Times New Roman" w:hAnsi="Times New Roman" w:cs="Times New Roman"/>
        </w:rPr>
        <w:t>After registration, users are returned to the Main Menu without a clear confirmation summary.</w:t>
      </w:r>
    </w:p>
    <w:p w14:paraId="5FEB70D2" w14:textId="77777777" w:rsidR="006534C4" w:rsidRDefault="006534C4" w:rsidP="006534C4">
      <w:pPr>
        <w:rPr>
          <w:rFonts w:ascii="Times New Roman" w:hAnsi="Times New Roman" w:cs="Times New Roman"/>
        </w:rPr>
      </w:pPr>
    </w:p>
    <w:p w14:paraId="4329D7E6" w14:textId="77777777" w:rsidR="006534C4" w:rsidRPr="006534C4" w:rsidRDefault="006534C4" w:rsidP="006534C4">
      <w:pPr>
        <w:rPr>
          <w:rFonts w:ascii="Times New Roman" w:hAnsi="Times New Roman" w:cs="Times New Roman"/>
        </w:rPr>
      </w:pPr>
    </w:p>
    <w:p w14:paraId="348CED60" w14:textId="4C535F40" w:rsidR="006534C4" w:rsidRPr="006534C4" w:rsidRDefault="004D0C4D" w:rsidP="006534C4">
      <w:pPr>
        <w:rPr>
          <w:rFonts w:ascii="Times New Roman" w:hAnsi="Times New Roman" w:cs="Times New Roman"/>
          <w:b/>
          <w:bCs/>
        </w:rPr>
      </w:pPr>
      <w:r>
        <w:rPr>
          <w:rFonts w:ascii="Times New Roman" w:hAnsi="Times New Roman" w:cs="Times New Roman"/>
          <w:b/>
          <w:bCs/>
        </w:rPr>
        <w:t xml:space="preserve"> </w:t>
      </w:r>
      <w:r w:rsidR="00E7406D">
        <w:rPr>
          <w:rFonts w:ascii="Times New Roman" w:hAnsi="Times New Roman" w:cs="Times New Roman"/>
          <w:b/>
          <w:bCs/>
        </w:rPr>
        <w:t xml:space="preserve"> </w:t>
      </w:r>
      <w:r w:rsidR="006534C4" w:rsidRPr="006534C4">
        <w:rPr>
          <w:rFonts w:ascii="Times New Roman" w:hAnsi="Times New Roman" w:cs="Times New Roman"/>
          <w:b/>
          <w:bCs/>
        </w:rPr>
        <w:t xml:space="preserve"> (User-Centered Design)</w:t>
      </w:r>
    </w:p>
    <w:p w14:paraId="1D7B5019"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Effectiveness</w:t>
      </w:r>
    </w:p>
    <w:p w14:paraId="1EBC88DB"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Combine program view, schedule view, and class registration into a guided registration flow that allows users to complete the task in one place.</w:t>
      </w:r>
    </w:p>
    <w:p w14:paraId="41DAEEC2"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Efficiency</w:t>
      </w:r>
    </w:p>
    <w:p w14:paraId="070660F8"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Reduce unnecessary navigation by allowing users to move forward and backward within the registration process without returning to the Main Menu.</w:t>
      </w:r>
    </w:p>
    <w:p w14:paraId="1AC2D16E"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Utility</w:t>
      </w:r>
    </w:p>
    <w:p w14:paraId="3EE91971"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Provide clear confirmation screens showing registered classes, instructor name, and time, with options to edit or undo.</w:t>
      </w:r>
    </w:p>
    <w:p w14:paraId="0F81CB89"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Learnability</w:t>
      </w:r>
    </w:p>
    <w:p w14:paraId="016A0530"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Use simple, action-based language such as “Add Class,” “Check Schedule,” and “Confirm Registration.”</w:t>
      </w:r>
    </w:p>
    <w:p w14:paraId="5B55C1AD"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Memorability</w:t>
      </w:r>
    </w:p>
    <w:p w14:paraId="03F3EF61"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Add a visual progress indicator (Step 1 of 4, Step 2 of 4, etc.) so users can easily remember how the process works in future visits.</w:t>
      </w:r>
    </w:p>
    <w:p w14:paraId="045B9539" w14:textId="77777777" w:rsidR="006534C4" w:rsidRDefault="006534C4" w:rsidP="006534C4">
      <w:pPr>
        <w:rPr>
          <w:rFonts w:ascii="Times New Roman" w:hAnsi="Times New Roman" w:cs="Times New Roman"/>
          <w:b/>
          <w:bCs/>
        </w:rPr>
      </w:pPr>
      <w:r w:rsidRPr="006534C4">
        <w:rPr>
          <w:rFonts w:ascii="Times New Roman" w:hAnsi="Times New Roman" w:cs="Times New Roman"/>
          <w:b/>
          <w:bCs/>
        </w:rPr>
        <w:t>User Personas</w:t>
      </w:r>
    </w:p>
    <w:p w14:paraId="21759E1D" w14:textId="6F9EED65" w:rsidR="00382540" w:rsidRDefault="00382540" w:rsidP="006534C4">
      <w:pPr>
        <w:rPr>
          <w:rFonts w:ascii="Times New Roman" w:hAnsi="Times New Roman" w:cs="Times New Roman"/>
        </w:rPr>
      </w:pPr>
      <w:r w:rsidRPr="00382540">
        <w:rPr>
          <w:rFonts w:ascii="Times New Roman" w:hAnsi="Times New Roman" w:cs="Times New Roman"/>
        </w:rPr>
        <w:t>The following personas were developed using the user profile data provided for IT 337 Project Two (Southern New Hampshire University, n.d.).</w:t>
      </w:r>
    </w:p>
    <w:p w14:paraId="487856F1"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Persona 1: First-Year Student</w:t>
      </w:r>
    </w:p>
    <w:p w14:paraId="4BAC2DF9" w14:textId="77777777" w:rsidR="006534C4" w:rsidRPr="006534C4" w:rsidRDefault="006534C4" w:rsidP="006534C4">
      <w:pPr>
        <w:rPr>
          <w:rFonts w:ascii="Times New Roman" w:hAnsi="Times New Roman" w:cs="Times New Roman"/>
        </w:rPr>
      </w:pPr>
      <w:r w:rsidRPr="006534C4">
        <w:rPr>
          <w:rFonts w:ascii="Times New Roman" w:hAnsi="Times New Roman" w:cs="Times New Roman"/>
          <w:b/>
          <w:bCs/>
        </w:rPr>
        <w:t>Age Range:</w:t>
      </w:r>
      <w:r w:rsidRPr="006534C4">
        <w:rPr>
          <w:rFonts w:ascii="Times New Roman" w:hAnsi="Times New Roman" w:cs="Times New Roman"/>
        </w:rPr>
        <w:t xml:space="preserve"> 18–20</w:t>
      </w:r>
      <w:r w:rsidRPr="006534C4">
        <w:rPr>
          <w:rFonts w:ascii="Times New Roman" w:hAnsi="Times New Roman" w:cs="Times New Roman"/>
        </w:rPr>
        <w:br/>
      </w:r>
      <w:r w:rsidRPr="006534C4">
        <w:rPr>
          <w:rFonts w:ascii="Times New Roman" w:hAnsi="Times New Roman" w:cs="Times New Roman"/>
          <w:b/>
          <w:bCs/>
        </w:rPr>
        <w:t>Tech Comfort:</w:t>
      </w:r>
      <w:r w:rsidRPr="006534C4">
        <w:rPr>
          <w:rFonts w:ascii="Times New Roman" w:hAnsi="Times New Roman" w:cs="Times New Roman"/>
        </w:rPr>
        <w:t xml:space="preserve"> Moderate</w:t>
      </w:r>
      <w:r w:rsidRPr="006534C4">
        <w:rPr>
          <w:rFonts w:ascii="Times New Roman" w:hAnsi="Times New Roman" w:cs="Times New Roman"/>
        </w:rPr>
        <w:br/>
      </w:r>
      <w:r w:rsidRPr="006534C4">
        <w:rPr>
          <w:rFonts w:ascii="Times New Roman" w:hAnsi="Times New Roman" w:cs="Times New Roman"/>
          <w:b/>
          <w:bCs/>
        </w:rPr>
        <w:t>Time of Access:</w:t>
      </w:r>
      <w:r w:rsidRPr="006534C4">
        <w:rPr>
          <w:rFonts w:ascii="Times New Roman" w:hAnsi="Times New Roman" w:cs="Times New Roman"/>
        </w:rPr>
        <w:t xml:space="preserve"> Afternoon and evening</w:t>
      </w:r>
      <w:r w:rsidRPr="006534C4">
        <w:rPr>
          <w:rFonts w:ascii="Times New Roman" w:hAnsi="Times New Roman" w:cs="Times New Roman"/>
        </w:rPr>
        <w:br/>
      </w:r>
      <w:r w:rsidRPr="006534C4">
        <w:rPr>
          <w:rFonts w:ascii="Times New Roman" w:hAnsi="Times New Roman" w:cs="Times New Roman"/>
          <w:b/>
          <w:bCs/>
        </w:rPr>
        <w:t>Method of Access:</w:t>
      </w:r>
      <w:r w:rsidRPr="006534C4">
        <w:rPr>
          <w:rFonts w:ascii="Times New Roman" w:hAnsi="Times New Roman" w:cs="Times New Roman"/>
        </w:rPr>
        <w:t xml:space="preserve"> Laptop</w:t>
      </w:r>
      <w:r w:rsidRPr="006534C4">
        <w:rPr>
          <w:rFonts w:ascii="Times New Roman" w:hAnsi="Times New Roman" w:cs="Times New Roman"/>
        </w:rPr>
        <w:br/>
      </w:r>
      <w:r w:rsidRPr="006534C4">
        <w:rPr>
          <w:rFonts w:ascii="Times New Roman" w:hAnsi="Times New Roman" w:cs="Times New Roman"/>
          <w:b/>
          <w:bCs/>
        </w:rPr>
        <w:t>Needs:</w:t>
      </w:r>
      <w:r w:rsidRPr="006534C4">
        <w:rPr>
          <w:rFonts w:ascii="Times New Roman" w:hAnsi="Times New Roman" w:cs="Times New Roman"/>
        </w:rPr>
        <w:t xml:space="preserve"> Register for classes, submit homework, access readings</w:t>
      </w:r>
    </w:p>
    <w:p w14:paraId="276C7BCE"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This student is new to the university system and benefits from clear language, guidance, and visual cues.</w:t>
      </w:r>
    </w:p>
    <w:p w14:paraId="4529627B"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Persona 2: Working Adult Student</w:t>
      </w:r>
    </w:p>
    <w:p w14:paraId="5FB3D7CE" w14:textId="260E2011" w:rsidR="006534C4" w:rsidRPr="006534C4" w:rsidRDefault="006534C4" w:rsidP="006534C4">
      <w:pPr>
        <w:rPr>
          <w:rFonts w:ascii="Times New Roman" w:hAnsi="Times New Roman" w:cs="Times New Roman"/>
        </w:rPr>
      </w:pPr>
      <w:r w:rsidRPr="006534C4">
        <w:rPr>
          <w:rFonts w:ascii="Times New Roman" w:hAnsi="Times New Roman" w:cs="Times New Roman"/>
          <w:b/>
          <w:bCs/>
        </w:rPr>
        <w:t>Age Range:</w:t>
      </w:r>
      <w:r w:rsidRPr="006534C4">
        <w:rPr>
          <w:rFonts w:ascii="Times New Roman" w:hAnsi="Times New Roman" w:cs="Times New Roman"/>
        </w:rPr>
        <w:t xml:space="preserve"> 30–45</w:t>
      </w:r>
      <w:r w:rsidRPr="006534C4">
        <w:rPr>
          <w:rFonts w:ascii="Times New Roman" w:hAnsi="Times New Roman" w:cs="Times New Roman"/>
        </w:rPr>
        <w:br/>
      </w:r>
      <w:r w:rsidRPr="006534C4">
        <w:rPr>
          <w:rFonts w:ascii="Times New Roman" w:hAnsi="Times New Roman" w:cs="Times New Roman"/>
          <w:b/>
          <w:bCs/>
        </w:rPr>
        <w:t>Tech Comfort:</w:t>
      </w:r>
      <w:r w:rsidRPr="006534C4">
        <w:rPr>
          <w:rFonts w:ascii="Times New Roman" w:hAnsi="Times New Roman" w:cs="Times New Roman"/>
        </w:rPr>
        <w:t xml:space="preserve"> Basic</w:t>
      </w:r>
      <w:r w:rsidRPr="006534C4">
        <w:rPr>
          <w:rFonts w:ascii="Times New Roman" w:hAnsi="Times New Roman" w:cs="Times New Roman"/>
        </w:rPr>
        <w:br/>
      </w:r>
      <w:r w:rsidRPr="006534C4">
        <w:rPr>
          <w:rFonts w:ascii="Times New Roman" w:hAnsi="Times New Roman" w:cs="Times New Roman"/>
          <w:b/>
          <w:bCs/>
        </w:rPr>
        <w:lastRenderedPageBreak/>
        <w:t>Time of Access:</w:t>
      </w:r>
      <w:r w:rsidRPr="006534C4">
        <w:rPr>
          <w:rFonts w:ascii="Times New Roman" w:hAnsi="Times New Roman" w:cs="Times New Roman"/>
        </w:rPr>
        <w:t xml:space="preserve"> Late night</w:t>
      </w:r>
      <w:r w:rsidRPr="006534C4">
        <w:rPr>
          <w:rFonts w:ascii="Times New Roman" w:hAnsi="Times New Roman" w:cs="Times New Roman"/>
        </w:rPr>
        <w:br/>
      </w:r>
      <w:r w:rsidRPr="006534C4">
        <w:rPr>
          <w:rFonts w:ascii="Times New Roman" w:hAnsi="Times New Roman" w:cs="Times New Roman"/>
          <w:b/>
          <w:bCs/>
        </w:rPr>
        <w:t>Method of Access:</w:t>
      </w:r>
      <w:r w:rsidRPr="006534C4">
        <w:rPr>
          <w:rFonts w:ascii="Times New Roman" w:hAnsi="Times New Roman" w:cs="Times New Roman"/>
        </w:rPr>
        <w:t xml:space="preserve"> Desktop computer</w:t>
      </w:r>
      <w:r w:rsidRPr="006534C4">
        <w:rPr>
          <w:rFonts w:ascii="Times New Roman" w:hAnsi="Times New Roman" w:cs="Times New Roman"/>
        </w:rPr>
        <w:br/>
      </w:r>
      <w:r w:rsidRPr="006534C4">
        <w:rPr>
          <w:rFonts w:ascii="Times New Roman" w:hAnsi="Times New Roman" w:cs="Times New Roman"/>
          <w:b/>
          <w:bCs/>
        </w:rPr>
        <w:t>Needs:</w:t>
      </w:r>
      <w:r w:rsidRPr="006534C4">
        <w:rPr>
          <w:rFonts w:ascii="Times New Roman" w:hAnsi="Times New Roman" w:cs="Times New Roman"/>
        </w:rPr>
        <w:t xml:space="preserve"> Efficient registration, graduation tracking, minimal </w:t>
      </w:r>
      <w:r w:rsidR="00E7406D">
        <w:rPr>
          <w:rFonts w:ascii="Times New Roman" w:hAnsi="Times New Roman" w:cs="Times New Roman"/>
        </w:rPr>
        <w:t xml:space="preserve"> </w:t>
      </w:r>
    </w:p>
    <w:p w14:paraId="116AF2D9"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This user values speed, clarity, and error recovery due to limited time availability.</w:t>
      </w:r>
    </w:p>
    <w:p w14:paraId="627A8B38"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Persona 3: Tech-Savvy Student</w:t>
      </w:r>
    </w:p>
    <w:p w14:paraId="123BDA55" w14:textId="77777777" w:rsidR="006534C4" w:rsidRPr="006534C4" w:rsidRDefault="006534C4" w:rsidP="006534C4">
      <w:pPr>
        <w:rPr>
          <w:rFonts w:ascii="Times New Roman" w:hAnsi="Times New Roman" w:cs="Times New Roman"/>
        </w:rPr>
      </w:pPr>
      <w:r w:rsidRPr="006534C4">
        <w:rPr>
          <w:rFonts w:ascii="Times New Roman" w:hAnsi="Times New Roman" w:cs="Times New Roman"/>
          <w:b/>
          <w:bCs/>
        </w:rPr>
        <w:t>Age Range:</w:t>
      </w:r>
      <w:r w:rsidRPr="006534C4">
        <w:rPr>
          <w:rFonts w:ascii="Times New Roman" w:hAnsi="Times New Roman" w:cs="Times New Roman"/>
        </w:rPr>
        <w:t xml:space="preserve"> 21–25</w:t>
      </w:r>
      <w:r w:rsidRPr="006534C4">
        <w:rPr>
          <w:rFonts w:ascii="Times New Roman" w:hAnsi="Times New Roman" w:cs="Times New Roman"/>
        </w:rPr>
        <w:br/>
      </w:r>
      <w:r w:rsidRPr="006534C4">
        <w:rPr>
          <w:rFonts w:ascii="Times New Roman" w:hAnsi="Times New Roman" w:cs="Times New Roman"/>
          <w:b/>
          <w:bCs/>
        </w:rPr>
        <w:t>Tech Comfort:</w:t>
      </w:r>
      <w:r w:rsidRPr="006534C4">
        <w:rPr>
          <w:rFonts w:ascii="Times New Roman" w:hAnsi="Times New Roman" w:cs="Times New Roman"/>
        </w:rPr>
        <w:t xml:space="preserve"> High</w:t>
      </w:r>
      <w:r w:rsidRPr="006534C4">
        <w:rPr>
          <w:rFonts w:ascii="Times New Roman" w:hAnsi="Times New Roman" w:cs="Times New Roman"/>
        </w:rPr>
        <w:br/>
      </w:r>
      <w:r w:rsidRPr="006534C4">
        <w:rPr>
          <w:rFonts w:ascii="Times New Roman" w:hAnsi="Times New Roman" w:cs="Times New Roman"/>
          <w:b/>
          <w:bCs/>
        </w:rPr>
        <w:t>Time of Access:</w:t>
      </w:r>
      <w:r w:rsidRPr="006534C4">
        <w:rPr>
          <w:rFonts w:ascii="Times New Roman" w:hAnsi="Times New Roman" w:cs="Times New Roman"/>
        </w:rPr>
        <w:t xml:space="preserve"> Anytime</w:t>
      </w:r>
      <w:r w:rsidRPr="006534C4">
        <w:rPr>
          <w:rFonts w:ascii="Times New Roman" w:hAnsi="Times New Roman" w:cs="Times New Roman"/>
        </w:rPr>
        <w:br/>
      </w:r>
      <w:r w:rsidRPr="006534C4">
        <w:rPr>
          <w:rFonts w:ascii="Times New Roman" w:hAnsi="Times New Roman" w:cs="Times New Roman"/>
          <w:b/>
          <w:bCs/>
        </w:rPr>
        <w:t>Method of Access:</w:t>
      </w:r>
      <w:r w:rsidRPr="006534C4">
        <w:rPr>
          <w:rFonts w:ascii="Times New Roman" w:hAnsi="Times New Roman" w:cs="Times New Roman"/>
        </w:rPr>
        <w:t xml:space="preserve"> Mobile phone and laptop</w:t>
      </w:r>
      <w:r w:rsidRPr="006534C4">
        <w:rPr>
          <w:rFonts w:ascii="Times New Roman" w:hAnsi="Times New Roman" w:cs="Times New Roman"/>
        </w:rPr>
        <w:br/>
      </w:r>
      <w:r w:rsidRPr="006534C4">
        <w:rPr>
          <w:rFonts w:ascii="Times New Roman" w:hAnsi="Times New Roman" w:cs="Times New Roman"/>
          <w:b/>
          <w:bCs/>
        </w:rPr>
        <w:t>Needs:</w:t>
      </w:r>
      <w:r w:rsidRPr="006534C4">
        <w:rPr>
          <w:rFonts w:ascii="Times New Roman" w:hAnsi="Times New Roman" w:cs="Times New Roman"/>
        </w:rPr>
        <w:t xml:space="preserve"> Quick access, minimal steps, mobile-friendly navigation</w:t>
      </w:r>
    </w:p>
    <w:p w14:paraId="1D33B371"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This user expects modern design, fast interactions, and intuitive navigation.</w:t>
      </w:r>
    </w:p>
    <w:p w14:paraId="01D78466" w14:textId="77777777" w:rsidR="006534C4" w:rsidRPr="006534C4" w:rsidRDefault="006534C4" w:rsidP="006534C4">
      <w:pPr>
        <w:rPr>
          <w:rFonts w:ascii="Times New Roman" w:hAnsi="Times New Roman" w:cs="Times New Roman"/>
          <w:b/>
          <w:bCs/>
        </w:rPr>
      </w:pPr>
      <w:r w:rsidRPr="006534C4">
        <w:rPr>
          <w:rFonts w:ascii="Times New Roman" w:hAnsi="Times New Roman" w:cs="Times New Roman"/>
          <w:b/>
          <w:bCs/>
        </w:rPr>
        <w:t>Conclusion</w:t>
      </w:r>
    </w:p>
    <w:p w14:paraId="43FEED9C" w14:textId="77777777" w:rsidR="006534C4" w:rsidRPr="006534C4" w:rsidRDefault="006534C4" w:rsidP="006534C4">
      <w:pPr>
        <w:rPr>
          <w:rFonts w:ascii="Times New Roman" w:hAnsi="Times New Roman" w:cs="Times New Roman"/>
        </w:rPr>
      </w:pPr>
      <w:r w:rsidRPr="006534C4">
        <w:rPr>
          <w:rFonts w:ascii="Times New Roman" w:hAnsi="Times New Roman" w:cs="Times New Roman"/>
        </w:rPr>
        <w:t xml:space="preserve">By addressing navigation, language clarity, task flow, and error recovery, the MYU student portal can significantly improve the student experience. The recommended redesign supports diverse student needs while reducing frustration and improving usability across all </w:t>
      </w:r>
      <w:proofErr w:type="gramStart"/>
      <w:r w:rsidRPr="006534C4">
        <w:rPr>
          <w:rFonts w:ascii="Times New Roman" w:hAnsi="Times New Roman" w:cs="Times New Roman"/>
        </w:rPr>
        <w:t>personas</w:t>
      </w:r>
      <w:proofErr w:type="gramEnd"/>
      <w:r w:rsidRPr="006534C4">
        <w:rPr>
          <w:rFonts w:ascii="Times New Roman" w:hAnsi="Times New Roman" w:cs="Times New Roman"/>
        </w:rPr>
        <w:t>.</w:t>
      </w:r>
    </w:p>
    <w:p w14:paraId="2558EC25" w14:textId="77777777" w:rsidR="00F874C9" w:rsidRDefault="00F874C9">
      <w:pPr>
        <w:rPr>
          <w:rFonts w:ascii="Times New Roman" w:hAnsi="Times New Roman" w:cs="Times New Roman"/>
        </w:rPr>
      </w:pPr>
    </w:p>
    <w:p w14:paraId="02F7AB2C" w14:textId="77777777" w:rsidR="00135DA3" w:rsidRDefault="00135DA3">
      <w:pPr>
        <w:rPr>
          <w:rFonts w:ascii="Times New Roman" w:hAnsi="Times New Roman" w:cs="Times New Roman"/>
        </w:rPr>
      </w:pPr>
    </w:p>
    <w:p w14:paraId="0E36C23B" w14:textId="77777777" w:rsidR="00135DA3" w:rsidRDefault="00135DA3">
      <w:pPr>
        <w:rPr>
          <w:rFonts w:ascii="Times New Roman" w:hAnsi="Times New Roman" w:cs="Times New Roman"/>
        </w:rPr>
      </w:pPr>
    </w:p>
    <w:p w14:paraId="782D3685" w14:textId="77777777" w:rsidR="00135DA3" w:rsidRDefault="00135DA3">
      <w:pPr>
        <w:rPr>
          <w:rFonts w:ascii="Times New Roman" w:hAnsi="Times New Roman" w:cs="Times New Roman"/>
        </w:rPr>
      </w:pPr>
    </w:p>
    <w:p w14:paraId="609D527E" w14:textId="77777777" w:rsidR="00135DA3" w:rsidRDefault="00135DA3">
      <w:pPr>
        <w:rPr>
          <w:rFonts w:ascii="Times New Roman" w:hAnsi="Times New Roman" w:cs="Times New Roman"/>
        </w:rPr>
      </w:pPr>
    </w:p>
    <w:p w14:paraId="5BC45AF6" w14:textId="77777777" w:rsidR="00135DA3" w:rsidRDefault="00135DA3">
      <w:pPr>
        <w:rPr>
          <w:rFonts w:ascii="Times New Roman" w:hAnsi="Times New Roman" w:cs="Times New Roman"/>
        </w:rPr>
      </w:pPr>
    </w:p>
    <w:p w14:paraId="0B2F36C9" w14:textId="77777777" w:rsidR="00135DA3" w:rsidRDefault="00135DA3">
      <w:pPr>
        <w:rPr>
          <w:rFonts w:ascii="Times New Roman" w:hAnsi="Times New Roman" w:cs="Times New Roman"/>
        </w:rPr>
      </w:pPr>
    </w:p>
    <w:p w14:paraId="42C0BEB0" w14:textId="77777777" w:rsidR="00135DA3" w:rsidRDefault="00135DA3">
      <w:pPr>
        <w:rPr>
          <w:rFonts w:ascii="Times New Roman" w:hAnsi="Times New Roman" w:cs="Times New Roman"/>
        </w:rPr>
      </w:pPr>
    </w:p>
    <w:p w14:paraId="410B9785" w14:textId="77777777" w:rsidR="00135DA3" w:rsidRDefault="00135DA3">
      <w:pPr>
        <w:rPr>
          <w:rFonts w:ascii="Times New Roman" w:hAnsi="Times New Roman" w:cs="Times New Roman"/>
        </w:rPr>
      </w:pPr>
    </w:p>
    <w:p w14:paraId="1BC49847" w14:textId="77777777" w:rsidR="00135DA3" w:rsidRDefault="00135DA3">
      <w:pPr>
        <w:rPr>
          <w:rFonts w:ascii="Times New Roman" w:hAnsi="Times New Roman" w:cs="Times New Roman"/>
        </w:rPr>
      </w:pPr>
    </w:p>
    <w:p w14:paraId="440C105C" w14:textId="77777777" w:rsidR="00135DA3" w:rsidRDefault="00135DA3">
      <w:pPr>
        <w:rPr>
          <w:rFonts w:ascii="Times New Roman" w:hAnsi="Times New Roman" w:cs="Times New Roman"/>
        </w:rPr>
      </w:pPr>
    </w:p>
    <w:p w14:paraId="2A9281CB" w14:textId="77777777" w:rsidR="00135DA3" w:rsidRDefault="00135DA3">
      <w:pPr>
        <w:rPr>
          <w:rFonts w:ascii="Times New Roman" w:hAnsi="Times New Roman" w:cs="Times New Roman"/>
        </w:rPr>
      </w:pPr>
    </w:p>
    <w:p w14:paraId="38CE43A7" w14:textId="77777777" w:rsidR="00135DA3" w:rsidRDefault="00135DA3">
      <w:pPr>
        <w:rPr>
          <w:rFonts w:ascii="Times New Roman" w:hAnsi="Times New Roman" w:cs="Times New Roman"/>
        </w:rPr>
      </w:pPr>
    </w:p>
    <w:p w14:paraId="728FAA4C" w14:textId="77777777" w:rsidR="00135DA3" w:rsidRDefault="00135DA3">
      <w:pPr>
        <w:rPr>
          <w:rFonts w:ascii="Times New Roman" w:hAnsi="Times New Roman" w:cs="Times New Roman"/>
        </w:rPr>
      </w:pPr>
    </w:p>
    <w:p w14:paraId="68848B47" w14:textId="77777777" w:rsidR="00135DA3" w:rsidRDefault="00135DA3">
      <w:pPr>
        <w:rPr>
          <w:rFonts w:ascii="Times New Roman" w:hAnsi="Times New Roman" w:cs="Times New Roman"/>
        </w:rPr>
      </w:pPr>
    </w:p>
    <w:p w14:paraId="0C40BDD9" w14:textId="77777777" w:rsidR="00135DA3" w:rsidRPr="00135DA3" w:rsidRDefault="00135DA3" w:rsidP="00135DA3">
      <w:pPr>
        <w:jc w:val="center"/>
        <w:rPr>
          <w:rFonts w:ascii="Times New Roman" w:hAnsi="Times New Roman" w:cs="Times New Roman"/>
        </w:rPr>
      </w:pPr>
      <w:r w:rsidRPr="00135DA3">
        <w:rPr>
          <w:rFonts w:ascii="Times New Roman" w:hAnsi="Times New Roman" w:cs="Times New Roman"/>
          <w:b/>
          <w:bCs/>
        </w:rPr>
        <w:lastRenderedPageBreak/>
        <w:t>References</w:t>
      </w:r>
    </w:p>
    <w:p w14:paraId="5A2F7F12" w14:textId="77777777" w:rsidR="005F06F3" w:rsidRPr="005F06F3" w:rsidRDefault="005F06F3" w:rsidP="005F06F3">
      <w:pPr>
        <w:ind w:left="720" w:hanging="720"/>
        <w:rPr>
          <w:rFonts w:ascii="Times New Roman" w:hAnsi="Times New Roman" w:cs="Times New Roman"/>
        </w:rPr>
      </w:pPr>
      <w:r w:rsidRPr="005F06F3">
        <w:rPr>
          <w:rFonts w:ascii="Times New Roman" w:hAnsi="Times New Roman" w:cs="Times New Roman"/>
        </w:rPr>
        <w:t>Southern New Hampshire University. (n.d.). Student Portal Task Analysis. IT 337 Project Two Supporting Materials.</w:t>
      </w:r>
    </w:p>
    <w:p w14:paraId="412A48C5" w14:textId="60B940D9" w:rsidR="00135DA3" w:rsidRPr="006534C4" w:rsidRDefault="005F06F3" w:rsidP="005F06F3">
      <w:pPr>
        <w:ind w:left="720" w:hanging="720"/>
        <w:rPr>
          <w:rFonts w:ascii="Times New Roman" w:hAnsi="Times New Roman" w:cs="Times New Roman"/>
        </w:rPr>
      </w:pPr>
      <w:r w:rsidRPr="005F06F3">
        <w:rPr>
          <w:rFonts w:ascii="Times New Roman" w:hAnsi="Times New Roman" w:cs="Times New Roman"/>
        </w:rPr>
        <w:t>Southern New Hampshire University. (n.d.). User Profiles. IT 337 Project Two Supporting Materials.</w:t>
      </w:r>
    </w:p>
    <w:sectPr w:rsidR="00135DA3" w:rsidRPr="00653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4C4"/>
    <w:rsid w:val="000A1D8B"/>
    <w:rsid w:val="00135DA3"/>
    <w:rsid w:val="00355A75"/>
    <w:rsid w:val="00382540"/>
    <w:rsid w:val="004C4713"/>
    <w:rsid w:val="004D0C4D"/>
    <w:rsid w:val="005E222B"/>
    <w:rsid w:val="005F06F3"/>
    <w:rsid w:val="006534C4"/>
    <w:rsid w:val="00A115CB"/>
    <w:rsid w:val="00A630D5"/>
    <w:rsid w:val="00B63C47"/>
    <w:rsid w:val="00E7406D"/>
    <w:rsid w:val="00F874C9"/>
    <w:rsid w:val="00FD0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0F22C"/>
  <w15:chartTrackingRefBased/>
  <w15:docId w15:val="{7316E0A8-4D94-4CA8-938B-622CBC442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4C4"/>
    <w:rPr>
      <w:rFonts w:eastAsiaTheme="majorEastAsia" w:cstheme="majorBidi"/>
      <w:color w:val="272727" w:themeColor="text1" w:themeTint="D8"/>
    </w:rPr>
  </w:style>
  <w:style w:type="paragraph" w:styleId="Title">
    <w:name w:val="Title"/>
    <w:basedOn w:val="Normal"/>
    <w:next w:val="Normal"/>
    <w:link w:val="TitleChar"/>
    <w:uiPriority w:val="10"/>
    <w:qFormat/>
    <w:rsid w:val="00653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4C4"/>
    <w:pPr>
      <w:spacing w:before="160"/>
      <w:jc w:val="center"/>
    </w:pPr>
    <w:rPr>
      <w:i/>
      <w:iCs/>
      <w:color w:val="404040" w:themeColor="text1" w:themeTint="BF"/>
    </w:rPr>
  </w:style>
  <w:style w:type="character" w:customStyle="1" w:styleId="QuoteChar">
    <w:name w:val="Quote Char"/>
    <w:basedOn w:val="DefaultParagraphFont"/>
    <w:link w:val="Quote"/>
    <w:uiPriority w:val="29"/>
    <w:rsid w:val="006534C4"/>
    <w:rPr>
      <w:i/>
      <w:iCs/>
      <w:color w:val="404040" w:themeColor="text1" w:themeTint="BF"/>
    </w:rPr>
  </w:style>
  <w:style w:type="paragraph" w:styleId="ListParagraph">
    <w:name w:val="List Paragraph"/>
    <w:basedOn w:val="Normal"/>
    <w:uiPriority w:val="34"/>
    <w:qFormat/>
    <w:rsid w:val="006534C4"/>
    <w:pPr>
      <w:ind w:left="720"/>
      <w:contextualSpacing/>
    </w:pPr>
  </w:style>
  <w:style w:type="character" w:styleId="IntenseEmphasis">
    <w:name w:val="Intense Emphasis"/>
    <w:basedOn w:val="DefaultParagraphFont"/>
    <w:uiPriority w:val="21"/>
    <w:qFormat/>
    <w:rsid w:val="006534C4"/>
    <w:rPr>
      <w:i/>
      <w:iCs/>
      <w:color w:val="0F4761" w:themeColor="accent1" w:themeShade="BF"/>
    </w:rPr>
  </w:style>
  <w:style w:type="paragraph" w:styleId="IntenseQuote">
    <w:name w:val="Intense Quote"/>
    <w:basedOn w:val="Normal"/>
    <w:next w:val="Normal"/>
    <w:link w:val="IntenseQuoteChar"/>
    <w:uiPriority w:val="30"/>
    <w:qFormat/>
    <w:rsid w:val="00653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4C4"/>
    <w:rPr>
      <w:i/>
      <w:iCs/>
      <w:color w:val="0F4761" w:themeColor="accent1" w:themeShade="BF"/>
    </w:rPr>
  </w:style>
  <w:style w:type="character" w:styleId="IntenseReference">
    <w:name w:val="Intense Reference"/>
    <w:basedOn w:val="DefaultParagraphFont"/>
    <w:uiPriority w:val="32"/>
    <w:qFormat/>
    <w:rsid w:val="006534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604</Words>
  <Characters>3445</Characters>
  <Application>Microsoft Office Word</Application>
  <DocSecurity>0</DocSecurity>
  <Lines>28</Lines>
  <Paragraphs>8</Paragraphs>
  <ScaleCrop>false</ScaleCrop>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Tarnue, Kollie</dc:creator>
  <cp:keywords/>
  <dc:description/>
  <cp:lastModifiedBy>Tarnue, Kollie</cp:lastModifiedBy>
  <cp:revision>10</cp:revision>
  <dcterms:created xsi:type="dcterms:W3CDTF">2026-02-02T01:10:00Z</dcterms:created>
  <dcterms:modified xsi:type="dcterms:W3CDTF">2026-02-02T02:27:00Z</dcterms:modified>
</cp:coreProperties>
</file>