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ONTARIO FUSION GENERATION</w:t>
      </w:r>
    </w:p>
    <w:p>
      <w:pPr>
        <w:jc w:val="center"/>
      </w:pPr>
      <w:r>
        <w:rPr>
          <w:b/>
          <w:sz w:val="32"/>
        </w:rPr>
        <w:t>DEFINITIVE ENGINEERING ATLAS — REV 3</w:t>
      </w:r>
    </w:p>
    <w:p>
      <w:pPr>
        <w:jc w:val="center"/>
      </w:pPr>
      <w:r>
        <w:rPr>
          <w:b/>
          <w:sz w:val="24"/>
        </w:rPr>
        <w:t>VOLUME 03 — BUILDINGS, CIVIL, STRUCTURAL, ROOMS, PENETRATIONS &amp; EMBEDS</w:t>
      </w:r>
    </w:p>
    <w:p>
      <w:pPr>
        <w:jc w:val="center"/>
      </w:pPr>
      <w:r>
        <w:t>Building-by-building physical hierarchy, levels, rooms, shielding/confinement boundaries, civil/structural objects, penetrations, embeds and constructability</w:t>
      </w:r>
    </w:p>
    <w:p>
      <w:pPr>
        <w:jc w:val="center"/>
      </w:pPr>
      <w:r>
        <w:t>CONTROLLED STORY CONFIGURATION CUT: 19 APRIL 2031</w:t>
      </w:r>
    </w:p>
    <w:p>
      <w:pPr>
        <w:pStyle w:val="Heading1"/>
      </w:pPr>
      <w:r>
        <w:t>Atlas control doctrine</w:t>
      </w:r>
    </w:p>
    <w:p>
      <w:r>
        <w:t>This volume is part of the definitive self-contained story bible, not a work-package report. It preserves source-derived granularity and the engineering/configuration thread. C = controlled story/source canon; V = verified real-world precedent; E = controlled fictional engineering reconstruction; OPEN = unresolved. No precedent dimension, screening assumption, sensitivity value, code class, coordinate, vendor property, test result, or physical action is silently promoted to OFG historical fact.</w:t>
      </w:r>
    </w:p>
    <w:p>
      <w:r>
        <w:t>For every material configuration decision the controlling information chain is: originator → information → document/record → recipient → review → authority → decision → authorized action → physical consequence → inspection/test/as-built evidence → turnover/operations baseline → later change/supersession. CLOSED/APPROVED in an information system is not proof of physical execution.</w:t>
      </w:r>
    </w:p>
    <w:p>
      <w:pPr>
        <w:pStyle w:val="Heading1"/>
      </w:pPr>
      <w:r>
        <w:t>Integrated source map</w:t>
      </w:r>
    </w:p>
    <w:p>
      <w:r>
        <w:t>Detailed DOCX sources integrated: 6. Controlled CSV/ledger sources integrated: 15.</w:t>
      </w:r>
    </w:p>
    <w:p>
      <w:r>
        <w:t>DOCX · OFG_Encyclopedia_RevN_Volume_03(6).docx</w:t>
      </w:r>
    </w:p>
    <w:p>
      <w:r>
        <w:t>DOCX · OFG_System_Encyclopedia_Rev1/OFG_S02R1_Buildings_Civil_Zoning_Encyclopedia.docx</w:t>
      </w:r>
    </w:p>
    <w:p>
      <w:r>
        <w:t>DOCX · OFG_Engineering_Encyclopedia_Rev2/OFG_E06_Buildings_Civil_HVAC_Fire_Confinement_Rev2.docx</w:t>
      </w:r>
    </w:p>
    <w:p>
      <w:r>
        <w:t>DOCX · OFG_Rev3_Tranche_B_Physical_Coordination/OFG_B02_Machine_Complex_Physical_Coordination_Freeze0_Rev3.docx</w:t>
      </w:r>
    </w:p>
    <w:p>
      <w:r>
        <w:t>DOCX · OFG_Engineering_Atlas_Rev2_V02_F101_Construction_Model_Descent/OFG_Engineering_Atlas_Rev2_V02_F101_Construction_Model_Descent.docx</w:t>
      </w:r>
    </w:p>
    <w:p>
      <w:r>
        <w:t>DOCX · OFG_Engineering_Atlas_Rev2_V07_F101_Federated_Civil_Structural_Model/OFG_Engineering_Atlas_Rev2_V07_F101_Federated_Civil_Structural_Model.docx</w:t>
      </w:r>
    </w:p>
    <w:p>
      <w:r>
        <w:t>REGISTER · OFG_Rev3_Tranche_B_Physical_Coordination/OFG_B02_F101_Level_Register.csv</w:t>
      </w:r>
    </w:p>
    <w:p>
      <w:r>
        <w:t>REGISTER · OFG_Rev3_Tranche_B_Physical_Coordination/OFG_B02_Protected_3D_Zones.csv</w:t>
      </w:r>
    </w:p>
    <w:p>
      <w:r>
        <w:t>REGISTER · OFG_Engineering_Atlas_Rev2_V07_F101_Federated_Civil_Structural_Model/BIM07_R01_Information_Maturity_Model.csv</w:t>
      </w:r>
    </w:p>
    <w:p>
      <w:r>
        <w:t>REGISTER · OFG_Engineering_Atlas_Rev2_V07_F101_Federated_Civil_Structural_Model/CDR07_R01_Canon_Decision_Conflict_Register.csv</w:t>
      </w:r>
    </w:p>
    <w:p>
      <w:r>
        <w:t>REGISTER · OFG_Engineering_Atlas_Rev2_V07_F101_Federated_Civil_Structural_Model/CIV07_R01_F101_Civil_Structural_Object_Hierarchy.csv</w:t>
      </w:r>
    </w:p>
    <w:p>
      <w:r>
        <w:t>REGISTER · OFG_Engineering_Atlas_Rev2_V07_F101_Federated_Civil_Structural_Model/CIV07_R02_Grid_Level_Control_Schema.csv</w:t>
      </w:r>
    </w:p>
    <w:p>
      <w:r>
        <w:t>REGISTER · OFG_Engineering_Atlas_Rev2_V07_F101_Federated_Civil_Structural_Model/CIV07_R03_Concrete_Pour_Construction_State_Machine.csv</w:t>
      </w:r>
    </w:p>
    <w:p>
      <w:r>
        <w:t>REGISTER · OFG_Engineering_Atlas_Rev2_V07_F101_Federated_Civil_Structural_Model/CONS07_R01_Major_Machine_Erection_State_Machine.csv</w:t>
      </w:r>
    </w:p>
    <w:p>
      <w:r>
        <w:t>REGISTER · OFG_Engineering_Atlas_Rev2_V07_F101_Federated_Civil_Structural_Model/EMB07_R01_Embed_Anchor_Data_Contract.csv</w:t>
      </w:r>
    </w:p>
    <w:p>
      <w:r>
        <w:t>REGISTER · OFG_Engineering_Atlas_Rev2_V07_F101_Federated_Civil_Structural_Model/FED07_R01_Federated_Building_Interface_Register.csv</w:t>
      </w:r>
    </w:p>
    <w:p>
      <w:r>
        <w:t>REGISTER · OFG_Engineering_Atlas_Rev2_V07_F101_Federated_Civil_Structural_Model/PEN07_R01_Penetration_Instance_Data_Contract.csv</w:t>
      </w:r>
    </w:p>
    <w:p>
      <w:r>
        <w:t>REGISTER · OFG_Engineering_Atlas_Rev2_V07_F101_Federated_Civil_Structural_Model/SPAT07_R01_Datum_and_Envelope_Control.csv</w:t>
      </w:r>
    </w:p>
    <w:p>
      <w:r>
        <w:t>REGISTER · OFG_Engineering_Atlas_Rev2_V07_F101_Federated_Civil_Structural_Model/SRC07_R01_Research_Application_Register.csv</w:t>
      </w:r>
    </w:p>
    <w:p>
      <w:r>
        <w:t>REGISTER · OFG_Engineering_Atlas_Rev2_V07_F101_Federated_Civil_Structural_Model/VER13_R01_Civil_Spatial_Verification_Results.csv</w:t>
      </w:r>
    </w:p>
    <w:p>
      <w:r>
        <w:t>REGISTER · OFG_Engineering_Atlas_Rev2_V07_F101_Federated_Civil_Structural_Model/VER13_R02_Backward_Propagation_Audit.csv</w:t>
      </w:r>
    </w:p>
    <w:p>
      <w:pPr>
        <w:pStyle w:val="Heading1"/>
      </w:pPr>
      <w:r>
        <w:t>Verified external engineering precedent applied</w:t>
      </w:r>
    </w:p>
    <w:p>
      <w:r>
        <w:t>ITER assembly precedent is used to constrain installation integration, construction work packages, plant-system routing, early captive components, embedded support plates, cryoline alignment and crowded plant galleries. CNSC REGDOC-2.3.1 and REGDOC-2.5.2 constrain construction/commissioning responsibility, configuration control, test prerequisites/acceptance and as-built conformity. IAEA commissioning guidance constrains document/product/record control, contractor interfaces, temporary changes and consistency between physical plant state, test procedures and design requirements. ASME B31 references constrain piping lifecycle considerations. These are V-class precedents only; they do not silently establish OFG-specific dimensions or code-class allocation.</w:t>
      </w:r>
    </w:p>
    <w:p>
      <w:r>
        <w:br w:type="page"/>
      </w:r>
    </w:p>
    <w:p>
      <w:pPr>
        <w:pStyle w:val="Heading1"/>
      </w:pPr>
      <w:r>
        <w:t>Integrated controlled source — OFG_Encyclopedia_RevN_Volume_03(6).docx</w:t>
      </w:r>
    </w:p>
    <w:p>
      <w:r>
        <w:t>Preserved at source granularity. Later explicit canon and change-provenance entries govern conflicts; source text is not silently rewritten.</w:t>
      </w:r>
    </w:p>
    <w:p>
      <w:pPr>
        <w:pStyle w:val="Title"/>
        <w:jc w:val="center"/>
      </w:pPr>
      <w:r>
        <w:t>ONTARIO FUSION GENERATION PROJECT</w:t>
      </w:r>
    </w:p>
    <w:p>
      <w:pPr>
        <w:pStyle w:val="Title"/>
        <w:jc w:val="center"/>
      </w:pPr>
      <w:r>
        <w:t>VOLUME III — PROJECT BIRTH &amp; REFERENCE ADAPTATION</w:t>
      </w:r>
    </w:p>
    <w:p>
      <w:pPr>
        <w:pStyle w:val="Subtitle"/>
        <w:jc w:val="center"/>
      </w:pPr>
      <w:r>
        <w:t>Authorization, pre-FEED, licensing formation, site/master planning and progressive commercial development</w:t>
      </w:r>
    </w:p>
    <w:p>
      <w:pPr>
        <w:jc w:val="center"/>
      </w:pPr>
      <w:r>
        <w:t>Complete chronological reference · canon cut: Saturday, 19 April 2031</w:t>
      </w:r>
    </w:p>
    <w:p>
      <w:pPr>
        <w:jc w:val="center"/>
      </w:pPr>
      <w:r>
        <w:t>Compiled from the Canonical Story Backbone Rev B, Master Reference, Backlogs 01–11, Revision Directives B–J, and controlled Rev A equipment/event datasets.</w:t>
      </w:r>
    </w:p>
    <w:p>
      <w:r>
        <w:br w:type="page"/>
      </w:r>
    </w:p>
    <w:p>
      <w:pPr>
        <w:pStyle w:val="Heading1"/>
      </w:pPr>
      <w:r>
        <w:t>Reference-status legend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Status</w:t>
            </w:r>
          </w:p>
        </w:tc>
        <w:tc>
          <w:tcPr>
            <w:tcW w:type="dxa" w:w="5227"/>
            <w:vAlign w:val="center"/>
          </w:tcPr>
          <w:p>
            <w:r>
              <w:rPr>
                <w:b/>
                <w:sz w:val="14"/>
              </w:rPr>
              <w:t>Meaning</w:t>
            </w:r>
          </w:p>
        </w:tc>
      </w:tr>
      <w:tr>
        <w:tc>
          <w:tcPr>
            <w:tcW w:type="dxa" w:w="5227"/>
            <w:vAlign w:val="top"/>
          </w:tcPr>
          <w:p>
            <w:r>
              <w:rPr>
                <w:sz w:val="14"/>
              </w:rPr>
              <w:t>LOCKED CANON</w:t>
            </w:r>
          </w:p>
        </w:tc>
        <w:tc>
          <w:tcPr>
            <w:tcW w:type="dxa" w:w="5227"/>
            <w:vAlign w:val="top"/>
          </w:tcPr>
          <w:p>
            <w:r>
              <w:rPr>
                <w:sz w:val="14"/>
              </w:rPr>
              <w:t>Explicitly fixed by the controlling OFG canon at the 19 April 2031 cut.</w:t>
            </w:r>
          </w:p>
        </w:tc>
      </w:tr>
      <w:tr>
        <w:tc>
          <w:tcPr>
            <w:tcW w:type="dxa" w:w="5227"/>
            <w:vAlign w:val="top"/>
          </w:tcPr>
          <w:p>
            <w:r>
              <w:rPr>
                <w:sz w:val="14"/>
              </w:rPr>
              <w:t>CANONICAL FRAMEWORK</w:t>
            </w:r>
          </w:p>
        </w:tc>
        <w:tc>
          <w:tcPr>
            <w:tcW w:type="dxa" w:w="5227"/>
            <w:vAlign w:val="top"/>
          </w:tcPr>
          <w:p>
            <w:r>
              <w:rPr>
                <w:sz w:val="14"/>
              </w:rPr>
              <w:t>Institutional/technical architecture is fixed; some lower-level dates, names, quantities or records remain to be reconstructed.</w:t>
            </w:r>
          </w:p>
        </w:tc>
      </w:tr>
      <w:tr>
        <w:tc>
          <w:tcPr>
            <w:tcW w:type="dxa" w:w="5227"/>
            <w:vAlign w:val="top"/>
          </w:tcPr>
          <w:p>
            <w:r>
              <w:rPr>
                <w:sz w:val="14"/>
              </w:rPr>
              <w:t>VERIFIED PRECEDENT CONSTRAINT</w:t>
            </w:r>
          </w:p>
        </w:tc>
        <w:tc>
          <w:tcPr>
            <w:tcW w:type="dxa" w:w="5227"/>
            <w:vAlign w:val="top"/>
          </w:tcPr>
          <w:p>
            <w:r>
              <w:rPr>
                <w:sz w:val="14"/>
              </w:rPr>
              <w:t>Real-world analogue constrains plausibility; it is not itself an OFG event.</w:t>
            </w:r>
          </w:p>
        </w:tc>
      </w:tr>
      <w:tr>
        <w:tc>
          <w:tcPr>
            <w:tcW w:type="dxa" w:w="5227"/>
            <w:vAlign w:val="top"/>
          </w:tcPr>
          <w:p>
            <w:r>
              <w:rPr>
                <w:sz w:val="14"/>
              </w:rPr>
              <w:t>OPEN / CONTROLLED</w:t>
            </w:r>
          </w:p>
        </w:tc>
        <w:tc>
          <w:tcPr>
            <w:tcW w:type="dxa" w:w="5227"/>
            <w:vAlign w:val="top"/>
          </w:tcPr>
          <w:p>
            <w:r>
              <w:rPr>
                <w:sz w:val="14"/>
              </w:rPr>
              <w:t>The backlog identifies the subject, but the source set does not yet support a unique historical answer. Do not invent one.</w:t>
            </w:r>
          </w:p>
        </w:tc>
      </w:tr>
      <w:tr>
        <w:tc>
          <w:tcPr>
            <w:tcW w:type="dxa" w:w="5227"/>
            <w:vAlign w:val="top"/>
          </w:tcPr>
          <w:p>
            <w:r>
              <w:rPr>
                <w:sz w:val="14"/>
              </w:rPr>
              <w:t>WORKING DATASET</w:t>
            </w:r>
          </w:p>
        </w:tc>
        <w:tc>
          <w:tcPr>
            <w:tcW w:type="dxa" w:w="5227"/>
            <w:vAlign w:val="top"/>
          </w:tcPr>
          <w:p>
            <w:r>
              <w:rPr>
                <w:sz w:val="14"/>
              </w:rPr>
              <w:t>Rev A asset/event data support chronology and forensic work, but known semantic/date anomalies mean the rows are not self-authenticating canon.</w:t>
            </w:r>
          </w:p>
        </w:tc>
      </w:tr>
    </w:tbl>
    <w:p>
      <w:pPr>
        <w:pStyle w:val="ReferenceNote"/>
      </w:pPr>
      <w:r>
        <w:t>The encyclopedia favors explicit uncertainty over false precision. It records what is known at the story cut, what is structurally required by the project, and what remains unresolved.</w:t>
      </w:r>
    </w:p>
    <w:p>
      <w:pPr>
        <w:pStyle w:val="Heading1"/>
      </w:pPr>
      <w:r>
        <w:t>Period definition</w:t>
      </w:r>
    </w:p>
    <w:p>
      <w:r>
        <w:t>Coverage: January-December 2024. This volume is chronological: every topical domain is described as it exists during this period rather than as a timeless subject.</w:t>
      </w:r>
    </w:p>
    <w:p>
      <w:pPr>
        <w:pStyle w:val="Heading1"/>
      </w:pPr>
      <w:r>
        <w:t>Canonical chronicle</w:t>
      </w:r>
    </w:p>
    <w:p>
      <w:pPr>
        <w:pStyle w:val="Heading2"/>
      </w:pPr>
      <w:r>
        <w:t>Q1 2024 — Commercial selection</w:t>
      </w:r>
    </w:p>
    <w:p>
      <w:r>
        <w:t>OPG completes the formal HFRP commercial-technology evaluation. Ontario authorizes progression into project development. Financing advisers begin work and bilateral discussions now concern an actual project rather than a hypothetical export.</w:t>
      </w:r>
    </w:p>
    <w:p>
      <w:pPr>
        <w:pStyle w:val="Heading2"/>
      </w:pPr>
      <w:r>
        <w:t>April — OFG Project Authorization</w:t>
      </w:r>
    </w:p>
    <w:p>
      <w:r>
        <w:t>Ontario Fusion Generation Project formally exists. OPG appoints a Project Director; E&amp;C Canada creates its OFG organization at Toronto HQ. The project begins from the HFRP reference configuration. Public programme remains broad: First Plasma H1 2031, initial grid generation 2032, commercial operation 2032-33.</w:t>
      </w:r>
    </w:p>
    <w:p>
      <w:pPr>
        <w:pStyle w:val="Heading2"/>
      </w:pPr>
      <w:r>
        <w:t>April-May — Development and technical governance</w:t>
      </w:r>
    </w:p>
    <w:p>
      <w:r>
        <w:t>OFG-DPA-001 establishes open-book FEED and target-cost formation. HMS Project Development Licence permits Canadian adaptation/licensing and limited early procurement. OFG-AGR-TIP-001 defines the tripartite authority split: OPG owns licensing/owner requirements/acceptance; E&amp;C owns integrated OFG plant design; HMS owns HFRP controlled technology.</w:t>
      </w:r>
    </w:p>
    <w:p>
      <w:pPr>
        <w:pStyle w:val="Heading2"/>
      </w:pPr>
      <w:r>
        <w:t>Q2-Q3 — Reference adaptation / pre-FEED</w:t>
      </w:r>
    </w:p>
    <w:p>
      <w:r>
        <w:t>The project defines site-specific requirements, system architecture, plot plan, buildings, lake-water concept, transmission architecture, Canadian codes/standards matrix, safety classification, HFRP deviation register, major equipment list, systemization, heavy logistics, modularization and contracting strategy. PBS/SBS/WBS, Interface Register and configuration baseline are created years before commissioning.</w:t>
      </w:r>
    </w:p>
    <w:p>
      <w:pPr>
        <w:pStyle w:val="Heading2"/>
      </w:pPr>
      <w:r>
        <w:t>Q3 onward — Licensing in parallel</w:t>
      </w:r>
    </w:p>
    <w:p>
      <w:r>
        <w:t>Construction-licence application work proceeds in parallel with engineering. CNSC pre-application/vendor discussions are not treated as certification. Site/licensing packages, safety case, environmental evidence and regulatory RFIs mature while the design is still evolving.</w:t>
      </w:r>
    </w:p>
    <w:p>
      <w:pPr>
        <w:pStyle w:val="Heading2"/>
      </w:pPr>
      <w:r>
        <w:t>September — Bechtel preconstruction role</w:t>
      </w:r>
    </w:p>
    <w:p>
      <w:r>
        <w:t>E&amp;C-Bechtel preconstruction agreement brings construction sequencing, temporary facilities, heavy-haul/crane studies, modularization, labour strategy and estimate validation into design development without yet giving Bechtel full constructor authority.</w:t>
      </w:r>
    </w:p>
    <w:p>
      <w:pPr>
        <w:pStyle w:val="Heading2"/>
      </w:pPr>
      <w:r>
        <w:t>Late 2024 — Long-lead protection</w:t>
      </w:r>
    </w:p>
    <w:p>
      <w:r>
        <w:t>Limited notices, capacity reservations and cancellable early orders protect manufacturing slots for superconducting material, special forgings, magnet hardware, vessel plate, turbine forgings, transformers, cryogenic equipment and other long-lead packages.</w:t>
      </w:r>
    </w:p>
    <w:p>
      <w:pPr>
        <w:pStyle w:val="Heading1"/>
      </w:pPr>
      <w:r>
        <w:t>Institutional / business / government state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Institution / actor</w:t>
            </w:r>
          </w:p>
        </w:tc>
        <w:tc>
          <w:tcPr>
            <w:tcW w:type="dxa" w:w="5227"/>
            <w:vAlign w:val="center"/>
          </w:tcPr>
          <w:p>
            <w:r>
              <w:rPr>
                <w:b/>
                <w:sz w:val="14"/>
              </w:rPr>
              <w:t>State in 2024</w:t>
            </w:r>
          </w:p>
        </w:tc>
      </w:tr>
      <w:tr>
        <w:tc>
          <w:tcPr>
            <w:tcW w:type="dxa" w:w="5227"/>
            <w:vAlign w:val="top"/>
          </w:tcPr>
          <w:p>
            <w:r>
              <w:rPr>
                <w:sz w:val="14"/>
              </w:rPr>
              <w:t>OPG</w:t>
            </w:r>
          </w:p>
        </w:tc>
        <w:tc>
          <w:tcPr>
            <w:tcW w:type="dxa" w:w="5227"/>
            <w:vAlign w:val="top"/>
          </w:tcPr>
          <w:p>
            <w:r>
              <w:rPr>
                <w:sz w:val="14"/>
              </w:rPr>
              <w:t>Formal Project Director/project organization; owner requirements and licensee decisions.</w:t>
            </w:r>
          </w:p>
        </w:tc>
      </w:tr>
      <w:tr>
        <w:tc>
          <w:tcPr>
            <w:tcW w:type="dxa" w:w="5227"/>
            <w:vAlign w:val="top"/>
          </w:tcPr>
          <w:p>
            <w:r>
              <w:rPr>
                <w:sz w:val="14"/>
              </w:rPr>
              <w:t>E&amp;C Canada</w:t>
            </w:r>
          </w:p>
        </w:tc>
        <w:tc>
          <w:tcPr>
            <w:tcW w:type="dxa" w:w="5227"/>
            <w:vAlign w:val="top"/>
          </w:tcPr>
          <w:p>
            <w:r>
              <w:rPr>
                <w:sz w:val="14"/>
              </w:rPr>
              <w:t>FEED/plant integration under DPA; builds integrated project information model.</w:t>
            </w:r>
          </w:p>
        </w:tc>
      </w:tr>
      <w:tr>
        <w:tc>
          <w:tcPr>
            <w:tcW w:type="dxa" w:w="5227"/>
            <w:vAlign w:val="top"/>
          </w:tcPr>
          <w:p>
            <w:r>
              <w:rPr>
                <w:sz w:val="14"/>
              </w:rPr>
              <w:t>HMS</w:t>
            </w:r>
          </w:p>
        </w:tc>
        <w:tc>
          <w:tcPr>
            <w:tcW w:type="dxa" w:w="5227"/>
            <w:vAlign w:val="top"/>
          </w:tcPr>
          <w:p>
            <w:r>
              <w:rPr>
                <w:sz w:val="14"/>
              </w:rPr>
              <w:t>HFRP technology authority; controlled IP and reference-design decisions.</w:t>
            </w:r>
          </w:p>
        </w:tc>
      </w:tr>
      <w:tr>
        <w:tc>
          <w:tcPr>
            <w:tcW w:type="dxa" w:w="5227"/>
            <w:vAlign w:val="top"/>
          </w:tcPr>
          <w:p>
            <w:r>
              <w:rPr>
                <w:sz w:val="14"/>
              </w:rPr>
              <w:t>Bechtel</w:t>
            </w:r>
          </w:p>
        </w:tc>
        <w:tc>
          <w:tcPr>
            <w:tcW w:type="dxa" w:w="5227"/>
            <w:vAlign w:val="top"/>
          </w:tcPr>
          <w:p>
            <w:r>
              <w:rPr>
                <w:sz w:val="14"/>
              </w:rPr>
              <w:t>Preconstruction services only from Sep 2024.</w:t>
            </w:r>
          </w:p>
        </w:tc>
      </w:tr>
      <w:tr>
        <w:tc>
          <w:tcPr>
            <w:tcW w:type="dxa" w:w="5227"/>
            <w:vAlign w:val="top"/>
          </w:tcPr>
          <w:p>
            <w:r>
              <w:rPr>
                <w:sz w:val="14"/>
              </w:rPr>
              <w:t>CNSC</w:t>
            </w:r>
          </w:p>
        </w:tc>
        <w:tc>
          <w:tcPr>
            <w:tcW w:type="dxa" w:w="5227"/>
            <w:vAlign w:val="top"/>
          </w:tcPr>
          <w:p>
            <w:r>
              <w:rPr>
                <w:sz w:val="14"/>
              </w:rPr>
              <w:t>Construction-licence review path; staff review does not equal Commission approval.</w:t>
            </w:r>
          </w:p>
        </w:tc>
      </w:tr>
      <w:tr>
        <w:tc>
          <w:tcPr>
            <w:tcW w:type="dxa" w:w="5227"/>
            <w:vAlign w:val="top"/>
          </w:tcPr>
          <w:p>
            <w:r>
              <w:rPr>
                <w:sz w:val="14"/>
              </w:rPr>
              <w:t>Infrastructure Ontario</w:t>
            </w:r>
          </w:p>
        </w:tc>
        <w:tc>
          <w:tcPr>
            <w:tcW w:type="dxa" w:w="5227"/>
            <w:vAlign w:val="top"/>
          </w:tcPr>
          <w:p>
            <w:r>
              <w:rPr>
                <w:sz w:val="14"/>
              </w:rPr>
              <w:t>Commercial/procurement adviser; no engineering authority.</w:t>
            </w:r>
          </w:p>
        </w:tc>
      </w:tr>
      <w:tr>
        <w:tc>
          <w:tcPr>
            <w:tcW w:type="dxa" w:w="5227"/>
            <w:vAlign w:val="top"/>
          </w:tcPr>
          <w:p>
            <w:r>
              <w:rPr>
                <w:sz w:val="14"/>
              </w:rPr>
              <w:t>Ontario/Japan government channels</w:t>
            </w:r>
          </w:p>
        </w:tc>
        <w:tc>
          <w:tcPr>
            <w:tcW w:type="dxa" w:w="5227"/>
            <w:vAlign w:val="top"/>
          </w:tcPr>
          <w:p>
            <w:r>
              <w:rPr>
                <w:sz w:val="14"/>
              </w:rPr>
              <w:t>Move from concept diplomacy to an actual bilateral infrastructure/technology project.</w:t>
            </w:r>
          </w:p>
        </w:tc>
      </w:tr>
    </w:tbl>
    <w:p>
      <w:pPr>
        <w:pStyle w:val="Heading1"/>
      </w:pPr>
      <w:r>
        <w:t>2024 contract chronology</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vAlign w:val="center"/>
          </w:tcPr>
          <w:p>
            <w:r>
              <w:rPr>
                <w:b/>
                <w:sz w:val="14"/>
              </w:rPr>
              <w:t>Date</w:t>
            </w:r>
          </w:p>
        </w:tc>
        <w:tc>
          <w:tcPr>
            <w:tcW w:type="dxa" w:w="2613"/>
            <w:vAlign w:val="center"/>
          </w:tcPr>
          <w:p>
            <w:r>
              <w:rPr>
                <w:b/>
                <w:sz w:val="14"/>
              </w:rPr>
              <w:t>ID</w:t>
            </w:r>
          </w:p>
        </w:tc>
        <w:tc>
          <w:tcPr>
            <w:tcW w:type="dxa" w:w="2613"/>
            <w:vAlign w:val="center"/>
          </w:tcPr>
          <w:p>
            <w:r>
              <w:rPr>
                <w:b/>
                <w:sz w:val="14"/>
              </w:rPr>
              <w:t>Instrument</w:t>
            </w:r>
          </w:p>
        </w:tc>
        <w:tc>
          <w:tcPr>
            <w:tcW w:type="dxa" w:w="2613"/>
            <w:vAlign w:val="center"/>
          </w:tcPr>
          <w:p>
            <w:r>
              <w:rPr>
                <w:b/>
                <w:sz w:val="14"/>
              </w:rPr>
              <w:t>Effect</w:t>
            </w:r>
          </w:p>
        </w:tc>
      </w:tr>
      <w:tr>
        <w:tc>
          <w:tcPr>
            <w:tcW w:type="dxa" w:w="2613"/>
            <w:vAlign w:val="top"/>
          </w:tcPr>
          <w:p>
            <w:r>
              <w:rPr>
                <w:sz w:val="14"/>
              </w:rPr>
              <w:t>Apr 2024</w:t>
            </w:r>
          </w:p>
        </w:tc>
        <w:tc>
          <w:tcPr>
            <w:tcW w:type="dxa" w:w="2613"/>
            <w:vAlign w:val="top"/>
          </w:tcPr>
          <w:p>
            <w:r>
              <w:rPr>
                <w:sz w:val="14"/>
              </w:rPr>
              <w:t>OFG-DPA-001</w:t>
            </w:r>
          </w:p>
        </w:tc>
        <w:tc>
          <w:tcPr>
            <w:tcW w:type="dxa" w:w="2613"/>
            <w:vAlign w:val="top"/>
          </w:tcPr>
          <w:p>
            <w:r>
              <w:rPr>
                <w:sz w:val="14"/>
              </w:rPr>
              <w:t>OPG-E&amp;C Development Phase Agreement</w:t>
            </w:r>
          </w:p>
        </w:tc>
        <w:tc>
          <w:tcPr>
            <w:tcW w:type="dxa" w:w="2613"/>
            <w:vAlign w:val="top"/>
          </w:tcPr>
          <w:p>
            <w:r>
              <w:rPr>
                <w:sz w:val="14"/>
              </w:rPr>
              <w:t>Open-book FEED, target-cost formation, AWP/systemization strategy.</w:t>
            </w:r>
          </w:p>
        </w:tc>
      </w:tr>
      <w:tr>
        <w:tc>
          <w:tcPr>
            <w:tcW w:type="dxa" w:w="2613"/>
            <w:vAlign w:val="top"/>
          </w:tcPr>
          <w:p>
            <w:r>
              <w:rPr>
                <w:sz w:val="14"/>
              </w:rPr>
              <w:t>Apr 2024</w:t>
            </w:r>
          </w:p>
        </w:tc>
        <w:tc>
          <w:tcPr>
            <w:tcW w:type="dxa" w:w="2613"/>
            <w:vAlign w:val="top"/>
          </w:tcPr>
          <w:p>
            <w:r>
              <w:rPr>
                <w:sz w:val="14"/>
              </w:rPr>
              <w:t>OFG-AGR-TECH-004</w:t>
            </w:r>
          </w:p>
        </w:tc>
        <w:tc>
          <w:tcPr>
            <w:tcW w:type="dxa" w:w="2613"/>
            <w:vAlign w:val="top"/>
          </w:tcPr>
          <w:p>
            <w:r>
              <w:rPr>
                <w:sz w:val="14"/>
              </w:rPr>
              <w:t>HMS Project Development Licence</w:t>
            </w:r>
          </w:p>
        </w:tc>
        <w:tc>
          <w:tcPr>
            <w:tcW w:type="dxa" w:w="2613"/>
            <w:vAlign w:val="top"/>
          </w:tcPr>
          <w:p>
            <w:r>
              <w:rPr>
                <w:sz w:val="14"/>
              </w:rPr>
              <w:t>Canadian adaptation/licensing/limited early procurement.</w:t>
            </w:r>
          </w:p>
        </w:tc>
      </w:tr>
      <w:tr>
        <w:tc>
          <w:tcPr>
            <w:tcW w:type="dxa" w:w="2613"/>
            <w:vAlign w:val="top"/>
          </w:tcPr>
          <w:p>
            <w:r>
              <w:rPr>
                <w:sz w:val="14"/>
              </w:rPr>
              <w:t>May 2024</w:t>
            </w:r>
          </w:p>
        </w:tc>
        <w:tc>
          <w:tcPr>
            <w:tcW w:type="dxa" w:w="2613"/>
            <w:vAlign w:val="top"/>
          </w:tcPr>
          <w:p>
            <w:r>
              <w:rPr>
                <w:sz w:val="14"/>
              </w:rPr>
              <w:t>OFG-AGR-TIP-001</w:t>
            </w:r>
          </w:p>
        </w:tc>
        <w:tc>
          <w:tcPr>
            <w:tcW w:type="dxa" w:w="2613"/>
            <w:vAlign w:val="top"/>
          </w:tcPr>
          <w:p>
            <w:r>
              <w:rPr>
                <w:sz w:val="14"/>
              </w:rPr>
              <w:t>OPG-E&amp;C-HMS Technical Governance Protocol</w:t>
            </w:r>
          </w:p>
        </w:tc>
        <w:tc>
          <w:tcPr>
            <w:tcW w:type="dxa" w:w="2613"/>
            <w:vAlign w:val="top"/>
          </w:tcPr>
          <w:p>
            <w:r>
              <w:rPr>
                <w:sz w:val="14"/>
              </w:rPr>
              <w:t>Defines owner, integrated-design and technology-authority boundaries.</w:t>
            </w:r>
          </w:p>
        </w:tc>
      </w:tr>
      <w:tr>
        <w:tc>
          <w:tcPr>
            <w:tcW w:type="dxa" w:w="2613"/>
            <w:vAlign w:val="top"/>
          </w:tcPr>
          <w:p>
            <w:r>
              <w:rPr>
                <w:sz w:val="14"/>
              </w:rPr>
              <w:t>Sep 2024</w:t>
            </w:r>
          </w:p>
        </w:tc>
        <w:tc>
          <w:tcPr>
            <w:tcW w:type="dxa" w:w="2613"/>
            <w:vAlign w:val="top"/>
          </w:tcPr>
          <w:p>
            <w:r>
              <w:rPr>
                <w:sz w:val="14"/>
              </w:rPr>
              <w:t>OFG-CON-PCS-001</w:t>
            </w:r>
          </w:p>
        </w:tc>
        <w:tc>
          <w:tcPr>
            <w:tcW w:type="dxa" w:w="2613"/>
            <w:vAlign w:val="top"/>
          </w:tcPr>
          <w:p>
            <w:r>
              <w:rPr>
                <w:sz w:val="14"/>
              </w:rPr>
              <w:t>E&amp;C-Bechtel Preconstruction Services</w:t>
            </w:r>
          </w:p>
        </w:tc>
        <w:tc>
          <w:tcPr>
            <w:tcW w:type="dxa" w:w="2613"/>
            <w:vAlign w:val="top"/>
          </w:tcPr>
          <w:p>
            <w:r>
              <w:rPr>
                <w:sz w:val="14"/>
              </w:rPr>
              <w:t>Constructability/logistics/modularization/estimate/schedule validation.</w:t>
            </w:r>
          </w:p>
        </w:tc>
      </w:tr>
      <w:tr>
        <w:tc>
          <w:tcPr>
            <w:tcW w:type="dxa" w:w="2613"/>
            <w:vAlign w:val="top"/>
          </w:tcPr>
          <w:p>
            <w:r>
              <w:rPr>
                <w:sz w:val="14"/>
              </w:rPr>
              <w:t>Late 2024-25</w:t>
            </w:r>
          </w:p>
        </w:tc>
        <w:tc>
          <w:tcPr>
            <w:tcW w:type="dxa" w:w="2613"/>
            <w:vAlign w:val="top"/>
          </w:tcPr>
          <w:p>
            <w:r>
              <w:rPr>
                <w:sz w:val="14"/>
              </w:rPr>
              <w:t>Various</w:t>
            </w:r>
          </w:p>
        </w:tc>
        <w:tc>
          <w:tcPr>
            <w:tcW w:type="dxa" w:w="2613"/>
            <w:vAlign w:val="top"/>
          </w:tcPr>
          <w:p>
            <w:r>
              <w:rPr>
                <w:sz w:val="14"/>
              </w:rPr>
              <w:t>Long-lead reservation agreements</w:t>
            </w:r>
          </w:p>
        </w:tc>
        <w:tc>
          <w:tcPr>
            <w:tcW w:type="dxa" w:w="2613"/>
            <w:vAlign w:val="top"/>
          </w:tcPr>
          <w:p>
            <w:r>
              <w:rPr>
                <w:sz w:val="14"/>
              </w:rPr>
              <w:t>Protect manufacturing slots before FID with staged/cancellable commitments.</w:t>
            </w:r>
          </w:p>
        </w:tc>
      </w:tr>
    </w:tbl>
    <w:p>
      <w:r>
        <w:br w:type="page"/>
      </w:r>
    </w:p>
    <w:p>
      <w:pPr>
        <w:pStyle w:val="Heading1"/>
      </w:pPr>
      <w:r>
        <w:t>Detailed source-derived canonical research</w:t>
      </w:r>
    </w:p>
    <w:p>
      <w:pPr>
        <w:pStyle w:val="ReferenceNote"/>
      </w:pPr>
      <w:r>
        <w:t>This section carries forward the detailed research already absorbed into the Canonical Story Backbone. It is reorganized under the period volume so other threads can reference the underlying institutional, contractual, technical and documentary history rather than only the compressed chronology.</w:t>
      </w:r>
    </w:p>
    <w:p>
      <w:pPr>
        <w:pStyle w:val="Heading2"/>
      </w:pPr>
      <w:r>
        <w:t>Detailed 2024 project-formation chronology</w:t>
      </w:r>
    </w:p>
    <w:p>
      <w:r>
        <w:t>blanket replacement tritium self-sufficiency remote maintenance availability construction history reference capital cost reference schedule safety basis waste streams.</w:t>
      </w:r>
    </w:p>
    <w:p>
      <w:r>
        <w:t>Independent Canadian nuclear specialists begin reviewing how the technology could fit Canadian regulation.</w:t>
      </w:r>
    </w:p>
    <w:p>
      <w:r>
        <w:t>E&amp;C begins participating as a potential Canadian plant integrator.</w:t>
      </w:r>
    </w:p>
    <w:p>
      <w:r>
        <w:t>Q3 2023 — Ontario/Japan development track</w:t>
      </w:r>
    </w:p>
    <w:p>
      <w:r>
        <w:t>HFRP becomes the preferred fusion technology.</w:t>
      </w:r>
    </w:p>
    <w:p>
      <w:r>
        <w:t>Ontario, OPG and Japanese parties begin a formal development dialogue.</w:t>
      </w:r>
    </w:p>
    <w:p>
      <w:r>
        <w:t>METI/ANRE enters because this would become the first major foreign commercial deployment of the Japanese platform.</w:t>
      </w:r>
    </w:p>
    <w:p>
      <w:r>
        <w:t>MOFA begins supporting bilateral issues.</w:t>
      </w:r>
    </w:p>
    <w:p>
      <w:r>
        <w:t>IESO begins preliminary system-impact work.</w:t>
      </w:r>
    </w:p>
    <w:p>
      <w:r>
        <w:t>Hydro One begins preliminary transmission assessment.</w:t>
      </w:r>
    </w:p>
    <w:p>
      <w:r>
        <w:t>Q4 2023 — Development decision</w:t>
      </w:r>
    </w:p>
    <w:p>
      <w:r>
        <w:t>OPG authorizes detailed development work.</w:t>
      </w:r>
    </w:p>
    <w:p>
      <w:r>
        <w:t>The Clarington Energy Site becomes the preferred location.</w:t>
      </w:r>
    </w:p>
    <w:p>
      <w:r>
        <w:t>Early CNSC engagement begins.</w:t>
      </w:r>
    </w:p>
    <w:p>
      <w:r>
        <w:t>Williams Treaties First Nations engagement becomes project-specific.</w:t>
      </w:r>
    </w:p>
    <w:p>
      <w:r>
        <w:t>OPG and HMS execute preliminary technology/data-access agreements.</w:t>
      </w:r>
    </w:p>
    <w:p>
      <w:r>
        <w:t>OPG and E&amp;C Canada enter a Development Phase Agreement.</w:t>
      </w:r>
    </w:p>
    <w:p>
      <w:pPr>
        <w:pStyle w:val="Heading3"/>
      </w:pPr>
      <w:r>
        <w:t>Still</w:t>
      </w:r>
    </w:p>
    <w:p>
      <w:r>
        <w:t>No FID. No commitment yet to construct the plant.</w:t>
      </w:r>
    </w:p>
    <w:p>
      <w:pPr>
        <w:pStyle w:val="Heading3"/>
      </w:pPr>
      <w:r>
        <w:t>4. 2024 — OFG becomes an actual project</w:t>
      </w:r>
    </w:p>
    <w:p>
      <w:r>
        <w:t>Q1 2024 — Commercial selection</w:t>
      </w:r>
    </w:p>
    <w:p>
      <w:r>
        <w:t>OPG completes the formal HFRP commercial-technology evaluation.</w:t>
      </w:r>
    </w:p>
    <w:p>
      <w:r>
        <w:t>Ontario authorizes OPG to proceed into project development.</w:t>
      </w:r>
    </w:p>
    <w:p>
      <w:r>
        <w:t>Initial financing advisers begin work.</w:t>
      </w:r>
    </w:p>
    <w:p>
      <w:r>
        <w:t>Government-to-government discussions now concern an actual project rather than a hypothetical export.</w:t>
      </w:r>
    </w:p>
    <w:p>
      <w:r>
        <w:t>April 2024 — Project Authorization</w:t>
      </w:r>
    </w:p>
    <w:p>
      <w:pPr>
        <w:pStyle w:val="Heading3"/>
      </w:pPr>
      <w:r>
        <w:t>This is the canonical birth of</w:t>
      </w:r>
    </w:p>
    <w:p>
      <w:r>
        <w:t>Ontario Fusion Generation Project.</w:t>
      </w:r>
    </w:p>
    <w:p>
      <w:r>
        <w:t>An OPG Project Director is appointed.</w:t>
      </w:r>
    </w:p>
    <w:p>
      <w:r>
        <w:t>E&amp;C Canada creates its OFG Project Organization at Toronto HQ.</w:t>
      </w:r>
    </w:p>
    <w:p>
      <w:r>
        <w:t>The project begins under the HFRP reference configuration.</w:t>
      </w:r>
    </w:p>
    <w:p>
      <w:r>
        <w:t>Project target at authorization</w:t>
      </w:r>
    </w:p>
    <w:p>
      <w:pPr>
        <w:pStyle w:val="Heading3"/>
      </w:pPr>
      <w:r>
        <w:t>At this stage the publicly communicated programme is deliberately broad</w:t>
      </w:r>
    </w:p>
    <w:p>
      <w:r>
        <w:t>First Plasma: H1 2031 Initial grid generation: 2032 Commercial Operation: 2032–33.</w:t>
      </w:r>
    </w:p>
    <w:p>
      <w:r>
        <w:t>No responsible scheduler is yet pretending to know an exact June 2031 day seven years in advance.</w:t>
      </w:r>
    </w:p>
    <w:p>
      <w:pPr>
        <w:pStyle w:val="Heading3"/>
      </w:pPr>
      <w:r>
        <w:t>5. Q2–Q3 2024 — Pre-FEED / reference adaptation</w:t>
      </w:r>
    </w:p>
    <w:p>
      <w:r>
        <w:t>This phase defines what Canada is actually building.</w:t>
      </w:r>
    </w:p>
    <w:p>
      <w:pPr>
        <w:pStyle w:val="Heading3"/>
      </w:pPr>
      <w:r>
        <w:t>Work includes</w:t>
      </w:r>
    </w:p>
    <w:p>
      <w:r>
        <w:t>site-specific requirements system architecture plot plan initial building arrangements lake-water concept transmission architecture Canadian codes/standards matrix safety classification HFRP deviation register major equipment list initial commissioning systemization heavy-component logistics study modularization study initial contracting strategy.</w:t>
      </w:r>
    </w:p>
    <w:p>
      <w:pPr>
        <w:pStyle w:val="Heading3"/>
      </w:pPr>
      <w:r>
        <w:t>The project also creates its first</w:t>
      </w:r>
    </w:p>
    <w:p>
      <w:r>
        <w:t>Plant Breakdown Structure</w:t>
      </w:r>
    </w:p>
    <w:p>
      <w:r>
        <w:t>System Breakdown Structure</w:t>
      </w:r>
    </w:p>
    <w:p>
      <w:r>
        <w:t>Work Breakdown Structure</w:t>
      </w:r>
    </w:p>
    <w:p>
      <w:r>
        <w:t>Interface Register</w:t>
      </w:r>
    </w:p>
    <w:p>
      <w:r>
        <w:t>Configuration baseline.</w:t>
      </w:r>
    </w:p>
    <w:p>
      <w:r>
        <w:t>This is important.</w:t>
      </w:r>
    </w:p>
    <w:p>
      <w:r>
        <w:t>Systemization exists years before commissioning.</w:t>
      </w:r>
    </w:p>
    <w:p>
      <w:r>
        <w:t>It is not invented by the startup group in 2030.</w:t>
      </w:r>
    </w:p>
    <w:p>
      <w:pPr>
        <w:pStyle w:val="Heading3"/>
      </w:pPr>
      <w:r>
        <w:t>6. Q3 2024–Q3 2025 — FEED / Development Phase</w:t>
      </w:r>
    </w:p>
    <w:p>
      <w:r>
        <w:t>This overlaps pre-FEED.</w:t>
      </w:r>
    </w:p>
    <w:p>
      <w:pPr>
        <w:pStyle w:val="Heading3"/>
      </w:pPr>
      <w:r>
        <w:t>By late 2024, engineering has enough definition to generate</w:t>
      </w:r>
    </w:p>
    <w:p>
      <w:r>
        <w:t>30% plant design major P&amp;IDs major one-lines equipment specifications building layouts preliminary 3D model safety-analysis inputs long-lead procurement specifications construction sequence AWP structure system turnover boundaries.</w:t>
      </w:r>
    </w:p>
    <w:p>
      <w:r>
        <w:t>CII specifically treats AWP as beginning during planning/design rather than after craft construction has begun.</w:t>
      </w:r>
    </w:p>
    <w:p>
      <w:pPr>
        <w:pStyle w:val="Heading3"/>
      </w:pPr>
      <w:r>
        <w:t>7. Licensing begins long before construction</w:t>
      </w:r>
    </w:p>
    <w:p>
      <w:r>
        <w:t>The licensing programme runs parallel to engineering.</w:t>
      </w:r>
    </w:p>
    <w:p>
      <w:pPr>
        <w:pStyle w:val="Heading3"/>
      </w:pPr>
      <w:r>
        <w:t>I would establish</w:t>
      </w:r>
    </w:p>
    <w:p>
      <w:r>
        <w:t>Regulatory activity</w:t>
      </w:r>
    </w:p>
    <w:p>
      <w:r>
        <w:t>OFG date</w:t>
      </w:r>
    </w:p>
    <w:p>
      <w:r>
        <w:t>Formal CNSC pre-application engagement</w:t>
      </w:r>
    </w:p>
    <w:p>
      <w:r>
        <w:t>Q4 2023</w:t>
      </w:r>
    </w:p>
    <w:p>
      <w:r>
        <w:t>Site/licensing package development</w:t>
      </w:r>
    </w:p>
    <w:p>
      <w:r>
        <w:t>2024</w:t>
      </w:r>
    </w:p>
    <w:p>
      <w:r>
        <w:t>Construction licence application</w:t>
      </w:r>
    </w:p>
    <w:p>
      <w:r>
        <w:t>Q3 2024</w:t>
      </w:r>
    </w:p>
    <w:p>
      <w:r>
        <w:t>Detailed CNSC review / hearings</w:t>
      </w:r>
    </w:p>
    <w:p>
      <w:r>
        <w:t>2024–26</w:t>
      </w:r>
    </w:p>
    <w:p>
      <w:r>
        <w:t>Site-preparation authorization</w:t>
      </w:r>
    </w:p>
    <w:p>
      <w:pPr>
        <w:pStyle w:val="Heading2"/>
      </w:pPr>
      <w:r>
        <w:t>2024 agreement / governance development</w:t>
      </w:r>
    </w:p>
    <w:p>
      <w:r>
        <w:t>December 2023 — Preferred Technology and Exclusivity Framework Agreement</w:t>
      </w:r>
    </w:p>
    <w:p>
      <w:r>
        <w:t>Parties: OPG ↔ HMS Contract: OFG-AGR-TECH-003</w:t>
      </w:r>
    </w:p>
    <w:p>
      <w:r>
        <w:t>OPG formally selects HFRP as its preferred fusion platform.</w:t>
      </w:r>
    </w:p>
    <w:p>
      <w:r>
        <w:t>HMS grants OPG exclusivity for Canadian deployment negotiations covering the proposed Clarington project through FID.</w:t>
      </w:r>
    </w:p>
    <w:p>
      <w:r>
        <w:t>In exchange, OPG commits to minimum development expenditures and a defined decision timetable.</w:t>
      </w:r>
    </w:p>
    <w:p>
      <w:r>
        <w:t>There is still an off-ramp.</w:t>
      </w:r>
    </w:p>
    <w:p>
      <w:r>
        <w:t>If OPG abandons the project, it owes no reactor purchase price.</w:t>
      </w:r>
    </w:p>
    <w:p>
      <w:r>
        <w:t>If HMS fails agreed technology-readiness representations, OPG can terminate without proceeding to the commercial technology licence.</w:t>
      </w:r>
    </w:p>
    <w:p>
      <w:r>
        <w:t>This resembles the real DNNP progression from technology selection to the later multi- party delivery contract: OPG selected BWRX-300 before the full 2023 project-delivery agreement.</w:t>
      </w:r>
    </w:p>
    <w:p>
      <w:r>
        <w:t>2024: OFG becomes a formal project</w:t>
      </w:r>
    </w:p>
    <w:p>
      <w:r>
        <w:t>April 2024 — Development Phase Agreement</w:t>
      </w:r>
    </w:p>
    <w:p>
      <w:r>
        <w:t>The preliminary E&amp;C services contract is replaced.</w:t>
      </w:r>
    </w:p>
    <w:p>
      <w:r>
        <w:t>Parties: OPG ↔ E&amp;C Canada Contract: OFG-DPA-001</w:t>
      </w:r>
    </w:p>
    <w:p>
      <w:r>
        <w:t>This is a much more important document.</w:t>
      </w:r>
    </w:p>
    <w:p>
      <w:r>
        <w:t>It is the contractual basis for FEED.</w:t>
      </w:r>
    </w:p>
    <w:p>
      <w:pPr>
        <w:pStyle w:val="Heading3"/>
      </w:pPr>
      <w:r>
        <w:t>The commercial structure is</w:t>
      </w:r>
    </w:p>
    <w:p>
      <w:r>
        <w:t>open-book reimbursable development cost + agreed corporate fee + incentive milestones.</w:t>
      </w:r>
    </w:p>
    <w:p>
      <w:r>
        <w:t>There is not yet full construction pain/gain.</w:t>
      </w:r>
    </w:p>
    <w:p>
      <w:pPr>
        <w:pStyle w:val="Heading3"/>
      </w:pPr>
      <w:r>
        <w:t>E&amp;C must produce</w:t>
      </w:r>
    </w:p>
    <w:p>
      <w:r>
        <w:t>the OFG Reference Configuration, FEED design, EPC execution plan, procurement strategy, target-cost basis, detailed schedule, AWP strategy, construction strategy and commissioning/systemization strategy.</w:t>
      </w:r>
    </w:p>
    <w:p>
      <w:r>
        <w:t>OPG receives extensive audit rights.</w:t>
      </w:r>
    </w:p>
    <w:p>
      <w:r>
        <w:t>E&amp;C has an obligation to expose actual estimates, quotations, allowances and contingency assumptions.</w:t>
      </w:r>
    </w:p>
    <w:p>
      <w:r>
        <w:t>OPG still retains the right not to proceed to execution.</w:t>
      </w:r>
    </w:p>
    <w:p>
      <w:r>
        <w:t>This is exactly the reason progressive contracting exists: design, pricing, risk allocation and schedule mature collaboratively before the final target price is agreed.</w:t>
      </w:r>
    </w:p>
    <w:p>
      <w:r>
        <w:t>April 2024 — HMS Project Development Licence</w:t>
      </w:r>
    </w:p>
    <w:p>
      <w:r>
        <w:t>OFG-AGR-TECH-004</w:t>
      </w:r>
    </w:p>
    <w:p>
      <w:r>
        <w:t>This replaces the evaluation-only licence.</w:t>
      </w:r>
    </w:p>
    <w:p>
      <w:pPr>
        <w:pStyle w:val="Heading3"/>
      </w:pPr>
      <w:r>
        <w:t>It gives OPG and approved project participants authority to use HFRP IP for</w:t>
      </w:r>
    </w:p>
    <w:p>
      <w:r>
        <w:t>FEED, safety analysis, licensing submissions, detailed Canadian adaptation and limited early procurement.</w:t>
      </w:r>
    </w:p>
    <w:p>
      <w:r>
        <w:t>It still does not authorize construction of the complete generating station.</w:t>
      </w:r>
    </w:p>
    <w:p>
      <w:r>
        <w:t>That right arrives with the definitive FID licence.</w:t>
      </w:r>
    </w:p>
    <w:p>
      <w:r>
        <w:t>May 2024 — OPG–E&amp;C–HMS Technical Governance Protocol</w:t>
      </w:r>
    </w:p>
    <w:p>
      <w:r>
        <w:t>OFG-AGR-TIP-001</w:t>
      </w:r>
    </w:p>
    <w:p>
      <w:r>
        <w:t>This is a tripartite agreement rather than merely a procedure.</w:t>
      </w:r>
    </w:p>
    <w:p>
      <w:r>
        <w:t>It defines precisely where technical authority resides during development.</w:t>
      </w:r>
    </w:p>
    <w:p>
      <w:pPr>
        <w:pStyle w:val="Heading3"/>
      </w:pPr>
      <w:r>
        <w:t>OPG owns</w:t>
      </w:r>
    </w:p>
    <w:p>
      <w:r>
        <w:t>licensing decisions, owner requirements and acceptance.</w:t>
      </w:r>
    </w:p>
    <w:p>
      <w:pPr>
        <w:pStyle w:val="Heading3"/>
      </w:pPr>
      <w:r>
        <w:t>E&amp;C owns</w:t>
      </w:r>
    </w:p>
    <w:p>
      <w:r>
        <w:t>OFG integrated plant design.</w:t>
      </w:r>
    </w:p>
    <w:p>
      <w:pPr>
        <w:pStyle w:val="Heading3"/>
      </w:pPr>
      <w:r>
        <w:t>HMS owns</w:t>
      </w:r>
    </w:p>
    <w:p>
      <w:r>
        <w:t>HFRP controlled technology.</w:t>
      </w:r>
    </w:p>
    <w:p>
      <w:r>
        <w:t>A decision can consequently require all three signatures.</w:t>
      </w:r>
    </w:p>
    <w:p>
      <w:r>
        <w:t>For example, E&amp;C can change the route of a conventional service-water line without HMS approval.</w:t>
      </w:r>
    </w:p>
    <w:p>
      <w:r>
        <w:t>E&amp;C cannot change the blanket module attachment concept merely because it is easier to construct.</w:t>
      </w:r>
    </w:p>
    <w:p>
      <w:r>
        <w:t>HMS cannot unilaterally impose a site modification that changes Canadian safety assumptions.</w:t>
      </w:r>
    </w:p>
    <w:p>
      <w:r>
        <w:t>This becomes the precursor of the later Technical Authority Board.</w:t>
      </w:r>
    </w:p>
    <w:p>
      <w:r>
        <w:t>Summer 2024 — specialist site contracts</w:t>
      </w:r>
    </w:p>
    <w:p>
      <w:r>
        <w:t>OPG directly retains geotechnical, environmental, marine and surveying consultants.</w:t>
      </w:r>
    </w:p>
    <w:p>
      <w:r>
        <w:t>These contracts remain owner-direct because the resulting site baseline must be trusted independently of the eventual EPC contractor.</w:t>
      </w:r>
    </w:p>
    <w:p>
      <w:r>
        <w:t>The data becomes Owner-Furnished Information under the later EPC contract.</w:t>
      </w:r>
    </w:p>
    <w:p>
      <w:r>
        <w:t>That creates a legal consequence.</w:t>
      </w:r>
    </w:p>
    <w:p>
      <w:r>
        <w:t>If the actual subsurface conditions materially differ from information OPG contractually warranted or made available for reliance, E&amp;C/Bechtel may have a differing-site-condition claim.</w:t>
      </w:r>
    </w:p>
    <w:p>
      <w:pPr>
        <w:pStyle w:val="Heading2"/>
      </w:pPr>
      <w:r>
        <w:t>Project-authorization and systems-engineering document architecture</w:t>
      </w:r>
    </w:p>
    <w:p>
      <w:r>
        <w:t>~680</w:t>
      </w:r>
    </w:p>
    <w:p>
      <w:r>
        <w:t>But the composition changes enormously.</w:t>
      </w:r>
    </w:p>
    <w:p>
      <w:pPr>
        <w:pStyle w:val="Heading3"/>
      </w:pPr>
      <w:r>
        <w:t>2028</w:t>
      </w:r>
    </w:p>
    <w:p>
      <w:r>
        <w:t>mostly constructors.</w:t>
      </w:r>
    </w:p>
    <w:p>
      <w:pPr>
        <w:pStyle w:val="Heading3"/>
      </w:pPr>
      <w:r>
        <w:t>2031</w:t>
      </w:r>
    </w:p>
    <w:p>
      <w:r>
        <w:t>increasingly commissioning engineers, operators, maintenance technicians, specialists and residual construction forces.</w:t>
      </w:r>
    </w:p>
    <w:p>
      <w:r>
        <w:t>That demographic transformation is itself part of the project’s risk transition.</w:t>
      </w:r>
    </w:p>
    <w:p>
      <w:pPr>
        <w:pStyle w:val="Heading3"/>
      </w:pPr>
      <w:r>
        <w:t>32. Plausibility verdict</w:t>
      </w:r>
    </w:p>
    <w:p>
      <w:r>
        <w:t>The complete OFG chronology is aggressive but plausible within the alternate technological history we have established.</w:t>
      </w:r>
    </w:p>
    <w:p>
      <w:r>
        <w:t>What makes it pass is not miraculous productivity.</w:t>
      </w:r>
    </w:p>
    <w:p>
      <w:pPr>
        <w:pStyle w:val="Heading3"/>
      </w:pPr>
      <w:r>
        <w:t>It is the combination of</w:t>
      </w:r>
    </w:p>
    <w:p>
      <w:r>
        <w:t>qualified reference plant + pre-existing site preparation basis + early procurement + modular fabrication + commercialized ITER/Q-DEMO construction methods + AWP + parallel engineering/procurement/construction + progressive turnover + years of commissioning planning.</w:t>
      </w:r>
    </w:p>
    <w:p>
      <w:r>
        <w:t>LNG Canada demonstrates that massive site construction and foreign module fabrication can proceed concurrently over a seven-year FID-to-startup programme. Barakah demonstrates deployment of a foreign reference nuclear design with owner/operator development and regulatory commissioning layered on top. DNNP demonstrates that Ontario itself is already attempting a roughly five-year construction-to-grid programme for a standardized new reactor while pursuing licensing and operating-readiness work in parallel.</w:t>
      </w:r>
    </w:p>
    <w:p>
      <w:r>
        <w:t>And ITER demonstrates the key point for our story: assembly, integrated commissioning and operation are distinct project epochs, with substantial time allocated specifically to bringing the systems together.</w:t>
      </w:r>
    </w:p>
    <w:p>
      <w:r>
        <w:t>design freeze, procurement award, factory manufacture, shipment, site receipt, installation, mechanical completion, turnover, commissioning and maintenance history.</w:t>
      </w:r>
    </w:p>
    <w:p>
      <w:r>
        <w:t>That gives us the temporal backbone we need before building the equipment register.</w:t>
      </w:r>
    </w:p>
    <w:p>
      <w:r>
        <w:t>the controlled documentary chain from the first 2023 feasibility decision to the physical configuration Yuji is inspecting on April 19, 2031.</w:t>
      </w:r>
    </w:p>
    <w:p>
      <w:r>
        <w:t>A project of this scale would ultimately contain hundreds of thousands to millions of controlled records once individual drawings, weld records, inspection sheets, cables, instruments and commissioning results are counted. So the useful target is not to fabricate every file. It is to define every document class and the required genealogy between them. This is consistent with Canadian nuclear practice: CNSC expects a design- document baseline, construction safety case, controlled construction records, configuration information, turnover records and commissioning documentation to persist and evolve across the plant lifecycle.</w:t>
      </w:r>
    </w:p>
    <w:p>
      <w:pPr>
        <w:pStyle w:val="Heading3"/>
      </w:pPr>
      <w:r>
        <w:t>1. Documentary hierarchy</w:t>
      </w:r>
    </w:p>
    <w:p>
      <w:r>
        <w:t>OFG has eight document levels.</w:t>
      </w:r>
    </w:p>
    <w:p>
      <w:r>
        <w:t>Level</w:t>
      </w:r>
    </w:p>
    <w:p>
      <w:r>
        <w:t>Meaning</w:t>
      </w:r>
    </w:p>
    <w:p>
      <w:r>
        <w:t>Example</w:t>
      </w:r>
    </w:p>
    <w:p>
      <w:r>
        <w:t>L0</w:t>
      </w:r>
    </w:p>
    <w:p>
      <w:r>
        <w:t>external authority</w:t>
      </w:r>
    </w:p>
    <w:p>
      <w:r>
        <w:t>legislation, CNSC licence, codes</w:t>
      </w:r>
    </w:p>
    <w:p>
      <w:r>
        <w:t>L1</w:t>
      </w:r>
    </w:p>
    <w:p>
      <w:r>
        <w:t>owner/project governance</w:t>
      </w:r>
    </w:p>
    <w:p>
      <w:r>
        <w:t>Project Charter, Business Case</w:t>
      </w:r>
    </w:p>
    <w:p>
      <w:r>
        <w:t>L2</w:t>
      </w:r>
    </w:p>
    <w:p>
      <w:r>
        <w:t>programmes/plans</w:t>
      </w:r>
    </w:p>
    <w:p>
      <w:r>
        <w:t>Project Execution Plan, QA Plan</w:t>
      </w:r>
    </w:p>
    <w:p>
      <w:r>
        <w:t>L3</w:t>
      </w:r>
    </w:p>
    <w:p>
      <w:r>
        <w:t>technical bases</w:t>
      </w:r>
    </w:p>
    <w:p>
      <w:r>
        <w:t>Plant Requirements, Design Basis</w:t>
      </w:r>
    </w:p>
    <w:p>
      <w:r>
        <w:t>L4</w:t>
      </w:r>
    </w:p>
    <w:p>
      <w:r>
        <w:t>engineering deliverables</w:t>
      </w:r>
    </w:p>
    <w:p>
      <w:r>
        <w:t>specifications, calculations, drawings</w:t>
      </w:r>
    </w:p>
    <w:p>
      <w:r>
        <w:t>L5</w:t>
      </w:r>
    </w:p>
    <w:p>
      <w:r>
        <w:t>execution packages</w:t>
      </w:r>
    </w:p>
    <w:p>
      <w:r>
        <w:t>PWP, CWP, IWP, method statement</w:t>
      </w:r>
    </w:p>
    <w:p>
      <w:r>
        <w:t>L6</w:t>
      </w:r>
    </w:p>
    <w:p>
      <w:r>
        <w:t>evidence records</w:t>
      </w:r>
    </w:p>
    <w:p>
      <w:r>
        <w:t>inspections, test results, weld records</w:t>
      </w:r>
    </w:p>
    <w:p>
      <w:r>
        <w:t>L7</w:t>
      </w:r>
    </w:p>
    <w:p>
      <w:r>
        <w:t>operating configuration</w:t>
      </w:r>
    </w:p>
    <w:p>
      <w:r>
        <w:t>as-builts, procedures, maintenance records</w:t>
      </w:r>
    </w:p>
    <w:p>
      <w:pPr>
        <w:pStyle w:val="Heading3"/>
      </w:pPr>
      <w:r>
        <w:t>The core rule is</w:t>
      </w:r>
    </w:p>
    <w:p>
      <w:r>
        <w:t>Requirement \rightarrow Design \rightarrow</w:t>
      </w:r>
    </w:p>
    <w:p>
      <w:r>
        <w:t>Procurement \rightarrow Manufacture \rightarrow Installation \rightarrow Verification \rightarrow Commissioning \rightarrow Operation</w:t>
      </w:r>
    </w:p>
    <w:p>
      <w:r>
        <w:t>Every physical configuration item must be traceable through that chain.</w:t>
      </w:r>
    </w:p>
    <w:p>
      <w:r>
        <w:t>NASA systems-engineering practice independently uses the same concept: stakeholder expectations become technical requirements, requirements become designs, and verification/validation evidence traces back to those requirements.</w:t>
      </w:r>
    </w:p>
    <w:p>
      <w:pPr>
        <w:pStyle w:val="Heading3"/>
      </w:pPr>
      <w:r>
        <w:t>2. 2023 — Commercial origination documents</w:t>
      </w:r>
    </w:p>
    <w:p>
      <w:r>
        <w:t>Before OFG exists formally, OPG creates an OFG Development File.</w:t>
      </w:r>
    </w:p>
    <w:p>
      <w:r>
        <w:t>Strategic / electricity documents</w:t>
      </w:r>
    </w:p>
    <w:p>
      <w:r>
        <w:t>OFG-DEV-001 — Ontario Firm Generation Need Statement</w:t>
      </w:r>
    </w:p>
    <w:p>
      <w:pPr>
        <w:pStyle w:val="Heading3"/>
      </w:pPr>
      <w:r>
        <w:t>Defines</w:t>
      </w:r>
    </w:p>
    <w:p>
      <w:r>
        <w:t>forecast need</w:t>
      </w:r>
    </w:p>
    <w:p>
      <w:r>
        <w:t>capacity requirement</w:t>
      </w:r>
    </w:p>
    <w:p>
      <w:r>
        <w:t>reliability requirement</w:t>
      </w:r>
    </w:p>
    <w:p>
      <w:r>
        <w:t>carbon constraint</w:t>
      </w:r>
    </w:p>
    <w:p>
      <w:r>
        <w:t>earliest need date.</w:t>
      </w:r>
    </w:p>
    <w:p>
      <w:r>
        <w:t>OFG-DEV-002 — Generation Technology Screening Report</w:t>
      </w:r>
    </w:p>
    <w:p>
      <w:pPr>
        <w:pStyle w:val="Heading3"/>
      </w:pPr>
      <w:r>
        <w:t>Compares</w:t>
      </w:r>
    </w:p>
    <w:p>
      <w:r>
        <w:t>conventional nuclear</w:t>
      </w:r>
    </w:p>
    <w:p>
      <w:r>
        <w:t>SMR fleet</w:t>
      </w:r>
    </w:p>
    <w:p>
      <w:r>
        <w:t>imported electricity</w:t>
      </w:r>
    </w:p>
    <w:p>
      <w:r>
        <w:t>gas/CCS</w:t>
      </w:r>
    </w:p>
    <w:p>
      <w:r>
        <w:t>storage/renewables combinations</w:t>
      </w:r>
    </w:p>
    <w:p>
      <w:r>
        <w:t>HFRP fusion.</w:t>
      </w:r>
    </w:p>
    <w:p>
      <w:r>
        <w:t>OFG-DEV-003 — HFRP Technology Readiness Assessment</w:t>
      </w:r>
    </w:p>
    <w:p>
      <w:pPr>
        <w:pStyle w:val="Heading3"/>
      </w:pPr>
      <w:r>
        <w:t>Reviews</w:t>
      </w:r>
    </w:p>
    <w:p>
      <w:r>
        <w:t>Q-DEMO experience</w:t>
      </w:r>
    </w:p>
    <w:p>
      <w:r>
        <w:t>plasma performance</w:t>
      </w:r>
    </w:p>
    <w:p>
      <w:r>
        <w:t>magnets</w:t>
      </w:r>
    </w:p>
    <w:p>
      <w:r>
        <w:t>blanket</w:t>
      </w:r>
    </w:p>
    <w:p>
      <w:r>
        <w:t>tritium</w:t>
      </w:r>
    </w:p>
    <w:p>
      <w:r>
        <w:t>remote maintenance</w:t>
      </w:r>
    </w:p>
    <w:p>
      <w:r>
        <w:t>plant availability</w:t>
      </w:r>
    </w:p>
    <w:p>
      <w:r>
        <w:t>technology qualification status.</w:t>
      </w:r>
    </w:p>
    <w:p>
      <w:r>
        <w:t>OFG-DEV-004 — HFRP Reference Plant Due-Diligence Report</w:t>
      </w:r>
    </w:p>
    <w:p>
      <w:r>
        <w:t>Much deeper than 003.</w:t>
      </w:r>
    </w:p>
    <w:p>
      <w:pPr>
        <w:pStyle w:val="Heading3"/>
      </w:pPr>
      <w:r>
        <w:t>Includes independent assessment of</w:t>
      </w:r>
    </w:p>
    <w:p>
      <w:r>
        <w:t>design basis operating experience failure history maintenance history construction experience qualified suppliers reference cost reference schedule.</w:t>
      </w:r>
    </w:p>
    <w:p>
      <w:r>
        <w:t>OFG-DEV-005 — Q-DEMO Operating Experience Review</w:t>
      </w:r>
    </w:p>
    <w:p>
      <w:r>
        <w:t>The first formal translation of Japanese pilot-plant experience into OPG’s institutional knowledge.</w:t>
      </w:r>
    </w:p>
    <w:p>
      <w:pPr>
        <w:pStyle w:val="Heading3"/>
      </w:pPr>
      <w:r>
        <w:t>3. Site-selection documents</w:t>
      </w:r>
    </w:p>
    <w:p>
      <w:r>
        <w:t>OFG-SIT-001 — Site Screening Criteria</w:t>
      </w:r>
    </w:p>
    <w:p>
      <w:pPr>
        <w:pStyle w:val="Heading3"/>
      </w:pPr>
      <w:r>
        <w:t>Defines minimum requirements for</w:t>
      </w:r>
    </w:p>
    <w:p>
      <w:r>
        <w:t>cooling water</w:t>
      </w:r>
    </w:p>
    <w:p>
      <w:r>
        <w:t>grid connection seismic/geotechnical suitability industrial access security emergency planning population distribution environmental effects.</w:t>
      </w:r>
    </w:p>
    <w:p>
      <w:r>
        <w:t>OFG-SIT-002 — Candidate Site Screening Study</w:t>
      </w:r>
    </w:p>
    <w:p>
      <w:r>
        <w:t>OFG-SIT-003 — Preferred Site Recommendation</w:t>
      </w:r>
    </w:p>
    <w:p>
      <w:r>
        <w:t>Selects Clarington.</w:t>
      </w:r>
    </w:p>
    <w:p>
      <w:r>
        <w:t>OFG-SIT-004 — Site Development Constraints Register</w:t>
      </w:r>
    </w:p>
    <w:p>
      <w:pPr>
        <w:pStyle w:val="Heading3"/>
      </w:pPr>
      <w:r>
        <w:t>Tracks</w:t>
      </w:r>
    </w:p>
    <w:p>
      <w:r>
        <w:t>shoreline</w:t>
      </w:r>
    </w:p>
    <w:p>
      <w:r>
        <w:t>rail corridor</w:t>
      </w:r>
    </w:p>
    <w:p>
      <w:r>
        <w:t>Highway 401</w:t>
      </w:r>
    </w:p>
    <w:p>
      <w:r>
        <w:t>transmission</w:t>
      </w:r>
    </w:p>
    <w:p>
      <w:r>
        <w:t>wetlands</w:t>
      </w:r>
    </w:p>
    <w:p>
      <w:r>
        <w:t>cultural resources</w:t>
      </w:r>
    </w:p>
    <w:p>
      <w:r>
        <w:t>property boundaries</w:t>
      </w:r>
    </w:p>
    <w:p>
      <w:r>
        <w:t>municipal infrastructure.</w:t>
      </w:r>
    </w:p>
    <w:p>
      <w:r>
        <w:t>OFG-SIT-005 — Site Master Data Book</w:t>
      </w:r>
    </w:p>
    <w:p>
      <w:r>
        <w:t>This becomes a major living document.</w:t>
      </w:r>
    </w:p>
    <w:p>
      <w:r>
        <w:t>It consolidates authoritative site data used by designers.</w:t>
      </w:r>
    </w:p>
    <w:p>
      <w:r>
        <w:t>Canadian reactor siting practice explicitly expects site characteristics to remain part of the lifecycle safety basis rather than disappearing after site selection.</w:t>
      </w:r>
    </w:p>
    <w:p>
      <w:pPr>
        <w:pStyle w:val="Heading3"/>
      </w:pPr>
      <w:r>
        <w:t>4. Site technical investigations</w:t>
      </w:r>
    </w:p>
    <w:p>
      <w:r>
        <w:t>Then come specialist reports.</w:t>
      </w:r>
    </w:p>
    <w:p>
      <w:r>
        <w:t>Geology/geotechnical</w:t>
      </w:r>
    </w:p>
    <w:p>
      <w:r>
        <w:t>GEO-001 — Geological Characterization Report</w:t>
      </w:r>
    </w:p>
    <w:p>
      <w:r>
        <w:t>GEO-002 — Geotechnical Investigation Report</w:t>
      </w:r>
    </w:p>
    <w:p>
      <w:r>
        <w:t>GEO-003 — Borehole/Factual Geotechnical Data Report</w:t>
      </w:r>
    </w:p>
    <w:p>
      <w:r>
        <w:t>GEO-004 — Foundation Design Parameters Report</w:t>
      </w:r>
    </w:p>
    <w:p>
      <w:r>
        <w:t>GEO-005 — Groundwater Characterization</w:t>
      </w:r>
    </w:p>
    <w:p>
      <w:r>
        <w:t>GEO-006 — Settlement/Subsidence Assessment</w:t>
      </w:r>
    </w:p>
    <w:p>
      <w:r>
        <w:t>GEO-007 — Seismic Site Response Report</w:t>
      </w:r>
    </w:p>
    <w:p>
      <w:r>
        <w:t>External hazards</w:t>
      </w:r>
    </w:p>
    <w:p>
      <w:r>
        <w:t>HAZ-EXT-001 — Probabilistic Seismic Hazard Assessment</w:t>
      </w:r>
    </w:p>
    <w:p>
      <w:r>
        <w:t>HAZ-EXT-002 — Lake Flood / Storm Surge / Seiche Assessment</w:t>
      </w:r>
    </w:p>
    <w:p>
      <w:r>
        <w:t>HAZ-EXT-003 — Extreme Meteorological Hazard Assessment</w:t>
      </w:r>
    </w:p>
    <w:p>
      <w:r>
        <w:t>HAZ-EXT-004 — Tornado / Extreme Wind Assessment</w:t>
      </w:r>
    </w:p>
    <w:p>
      <w:r>
        <w:t>HAZ-EXT-005 — External Fire Hazard Assessment</w:t>
      </w:r>
    </w:p>
    <w:p>
      <w:r>
        <w:t>HAZ-EXT-006 — External Explosion / Industrial Hazard Assessment</w:t>
      </w:r>
    </w:p>
    <w:p>
      <w:r>
        <w:t>HAZ-EXT-007 — Transportation Accident Hazard Assessment</w:t>
      </w:r>
    </w:p>
    <w:p>
      <w:r>
        <w:t>HAZ-EXT-008 — Aircraft Impact Screening</w:t>
      </w:r>
    </w:p>
    <w:p>
      <w:r>
        <w:t>Lake/environment</w:t>
      </w:r>
    </w:p>
    <w:p>
      <w:r>
        <w:t>ENV-001 — Aquatic Baseline Study</w:t>
      </w:r>
    </w:p>
    <w:p>
      <w:r>
        <w:t>ENV-002 — Fisheries Assessment</w:t>
      </w:r>
    </w:p>
    <w:p>
      <w:r>
        <w:t>ENV-003 — Thermal Plume Study</w:t>
      </w:r>
    </w:p>
    <w:p>
      <w:r>
        <w:t>ENV-004 — Cooling-Water Intake Assessment</w:t>
      </w:r>
    </w:p>
    <w:p>
      <w:r>
        <w:t>ENV-005 — Sediment Characterization</w:t>
      </w:r>
    </w:p>
    <w:p>
      <w:r>
        <w:t>ENV-006 — Terrestrial Ecology Baseline</w:t>
      </w:r>
    </w:p>
    <w:p>
      <w:r>
        <w:t>ENV-007 — Air/Noise Baseline</w:t>
      </w:r>
    </w:p>
    <w:p>
      <w:r>
        <w:t>ENV-008 — Environmental Risk Assessment</w:t>
      </w:r>
    </w:p>
    <w:p>
      <w:r>
        <w:t>ENV-009 — Environmental Monitoring Baseline</w:t>
      </w:r>
    </w:p>
    <w:p>
      <w:r>
        <w:t>Logistics</w:t>
      </w:r>
    </w:p>
    <w:p>
      <w:r>
        <w:t>LOG-001 — Regional Transportation Study</w:t>
      </w:r>
    </w:p>
    <w:p>
      <w:r>
        <w:t>LOG-002 — Heavy Component Route Study</w:t>
      </w:r>
    </w:p>
    <w:p>
      <w:r>
        <w:t>LOG-003 — Great Lakes/Seaway Logistics Assessment</w:t>
      </w:r>
    </w:p>
    <w:p>
      <w:r>
        <w:t>LOG-004 — Rail Connection Study</w:t>
      </w:r>
    </w:p>
    <w:p>
      <w:r>
        <w:t>LOG-005 — Highway 401 Access Study</w:t>
      </w:r>
    </w:p>
    <w:p>
      <w:r>
        <w:t>LOG-006 — Marine Terminal Feasibility Study</w:t>
      </w:r>
    </w:p>
    <w:p>
      <w:r>
        <w:t>These eventually become engineering inputs, not merely reports sitting in an archive.</w:t>
      </w:r>
    </w:p>
    <w:p>
      <w:pPr>
        <w:pStyle w:val="Heading3"/>
      </w:pPr>
      <w:r>
        <w:t>5. Commercial decision documents</w:t>
      </w:r>
    </w:p>
    <w:p>
      <w:pPr>
        <w:pStyle w:val="Heading3"/>
      </w:pPr>
      <w:r>
        <w:t>Before the April 2024 project authorization</w:t>
      </w:r>
    </w:p>
    <w:p>
      <w:r>
        <w:t>COM-001 — OFG Preliminary Business Case</w:t>
      </w:r>
    </w:p>
    <w:p>
      <w:r>
        <w:t>COM-002 — Preliminary Cost Estimate</w:t>
      </w:r>
    </w:p>
    <w:p>
      <w:r>
        <w:t>COM-003 — Preliminary Integrated Schedule</w:t>
      </w:r>
    </w:p>
    <w:p>
      <w:r>
        <w:t>COM-004 — Economic Assessment / LCOE Model</w:t>
      </w:r>
    </w:p>
    <w:p>
      <w:r>
        <w:t>COM-005 — OPG Balance-Sheet Capacity Assessment</w:t>
      </w:r>
    </w:p>
    <w:p>
      <w:r>
        <w:t>COM-006 — Preliminary Financing Strategy</w:t>
      </w:r>
    </w:p>
    <w:p>
      <w:r>
        <w:t>COM-007 — Preliminary Risk Register</w:t>
      </w:r>
    </w:p>
    <w:p>
      <w:r>
        <w:t>COM-008 — Government Support Requirements Paper</w:t>
      </w:r>
    </w:p>
    <w:p>
      <w:r>
        <w:t>COM-009 — Procurement Options Analysis</w:t>
      </w:r>
    </w:p>
    <w:p>
      <w:r>
        <w:t>Infrastructure Ontario actually uses a Procurement Options Analysis approach considering complexity, risk allocation, market capacity, sponsor capability and project objectives.</w:t>
      </w:r>
    </w:p>
    <w:p>
      <w:r>
        <w:t>COM-010 — Market Sounding Report</w:t>
      </w:r>
    </w:p>
    <w:p>
      <w:r>
        <w:t>COM-011 — Commercial Delivery Model Recommendation</w:t>
      </w:r>
    </w:p>
    <w:p>
      <w:pPr>
        <w:pStyle w:val="Heading3"/>
      </w:pPr>
      <w:r>
        <w:t>Recommends</w:t>
      </w:r>
    </w:p>
    <w:p>
      <w:r>
        <w:t>Development Phase → progressive target-cost EPC.</w:t>
      </w:r>
    </w:p>
    <w:p>
      <w:pPr>
        <w:pStyle w:val="Heading3"/>
      </w:pPr>
      <w:r>
        <w:t>6. Technology/commercial agreements</w:t>
      </w:r>
    </w:p>
    <w:p>
      <w:pPr>
        <w:pStyle w:val="Heading3"/>
      </w:pPr>
      <w:r>
        <w:t>Before OPG can properly develop HFRP</w:t>
      </w:r>
    </w:p>
    <w:p>
      <w:r>
        <w:t>LEG-001 — HFRP Confidentiality/Data Access Agreement</w:t>
      </w:r>
    </w:p>
    <w:p>
      <w:r>
        <w:t>LEG-002 — HFRP Technology Evaluation Agreement</w:t>
      </w:r>
    </w:p>
    <w:p>
      <w:r>
        <w:t>LEG-003 — Development Phase Agreement — OPG/E&amp;C Canada</w:t>
      </w:r>
    </w:p>
    <w:p>
      <w:r>
        <w:t>LEG-004 — Preliminary HMS Technology Licence Term Sheet</w:t>
      </w:r>
    </w:p>
    <w:p>
      <w:r>
        <w:t>LEG-005 — Intellectual Property Interface Protocol</w:t>
      </w:r>
    </w:p>
    <w:p>
      <w:r>
        <w:t>LEG-006 — Technical Data Rights Matrix</w:t>
      </w:r>
    </w:p>
    <w:p>
      <w:pPr>
        <w:pStyle w:val="Heading3"/>
      </w:pPr>
      <w:r>
        <w:t>This determines exactly what information</w:t>
      </w:r>
    </w:p>
    <w:p>
      <w:r>
        <w:t>OPG owns E&amp;C may use HMS retains contractors may access.</w:t>
      </w:r>
    </w:p>
    <w:p>
      <w:pPr>
        <w:pStyle w:val="Heading3"/>
      </w:pPr>
      <w:r>
        <w:t>7. April 2024 project authorization package</w:t>
      </w:r>
    </w:p>
    <w:p>
      <w:pPr>
        <w:pStyle w:val="Heading3"/>
      </w:pPr>
      <w:r>
        <w:t>The decision package contains</w:t>
      </w:r>
    </w:p>
    <w:p>
      <w:r>
        <w:t>PM-CHTR-001 — OFG Project Charter</w:t>
      </w:r>
    </w:p>
    <w:p>
      <w:r>
        <w:t>PM-BUS-001 — Final Development Business Case</w:t>
      </w:r>
    </w:p>
    <w:p>
      <w:r>
        <w:t>PM-AUTH-001 — Project Development Authorization</w:t>
      </w:r>
    </w:p>
    <w:p>
      <w:r>
        <w:t>PM-GOV-001 — Governance &amp; Delegated Authority Matrix</w:t>
      </w:r>
    </w:p>
    <w:p>
      <w:r>
        <w:t>PM-ORG-001 — Project Organization Plan</w:t>
      </w:r>
    </w:p>
    <w:p>
      <w:r>
        <w:t>PM-RACI-001 — Responsibility Assignment Matrix</w:t>
      </w:r>
    </w:p>
    <w:p>
      <w:r>
        <w:t>PM-STA-001 — Stakeholder Management Plan</w:t>
      </w:r>
    </w:p>
    <w:p>
      <w:r>
        <w:t>PM-INT-001 — Integrated Project Management Framework</w:t>
      </w:r>
    </w:p>
    <w:p>
      <w:r>
        <w:t>PM-RSK-001 — Project Risk Management Plan</w:t>
      </w:r>
    </w:p>
    <w:p>
      <w:r>
        <w:t>PM-SCH-001 — Master Scheduling Procedure</w:t>
      </w:r>
    </w:p>
    <w:p>
      <w:r>
        <w:t>PM-CST-001 — Cost Management Procedure</w:t>
      </w:r>
    </w:p>
    <w:p>
      <w:r>
        <w:t>PM-CHG-001 — Project Change Control Procedure</w:t>
      </w:r>
    </w:p>
    <w:p>
      <w:r>
        <w:t>PM-DOC-001 — Document and Records Management Plan</w:t>
      </w:r>
    </w:p>
    <w:p>
      <w:r>
        <w:t>At this point the project has an official documentary identity.</w:t>
      </w:r>
    </w:p>
    <w:p>
      <w:pPr>
        <w:pStyle w:val="Heading3"/>
      </w:pPr>
      <w:r>
        <w:t>8. Systems-engineering foundation</w:t>
      </w:r>
    </w:p>
    <w:p>
      <w:r>
        <w:t>Immediately after authorization, E&amp;C establishes the technical baseline.</w:t>
      </w:r>
    </w:p>
    <w:p>
      <w:r>
        <w:t>Requirements</w:t>
      </w:r>
    </w:p>
    <w:p>
      <w:r>
        <w:t>SE-REQ-001 — Owner’s Requirements Document</w:t>
      </w:r>
    </w:p>
    <w:p>
      <w:r>
        <w:t>This is one of the most important documents in the project.</w:t>
      </w:r>
    </w:p>
    <w:p>
      <w:pPr>
        <w:pStyle w:val="Heading3"/>
      </w:pPr>
      <w:r>
        <w:t>It contains OPG-level “shall” requirements covering</w:t>
      </w:r>
    </w:p>
    <w:p>
      <w:r>
        <w:t>output availability life maintainability grid response safety radiation tritium outage duration environment security operability.</w:t>
      </w:r>
    </w:p>
    <w:p>
      <w:r>
        <w:t>SE-REQ-002 — Plant Requirements Specification</w:t>
      </w:r>
    </w:p>
    <w:p>
      <w:r>
        <w:t>Translates owner needs into measurable engineering requirements.</w:t>
      </w:r>
    </w:p>
    <w:p>
      <w:r>
        <w:t>SE-CONOPS-001 — Concept of Operations</w:t>
      </w:r>
    </w:p>
    <w:p>
      <w:pPr>
        <w:pStyle w:val="Heading3"/>
      </w:pPr>
      <w:r>
        <w:t>Describes how OFG is intended to function across</w:t>
      </w:r>
    </w:p>
    <w:p>
      <w:r>
        <w:t>startup steady-state operation planned shutdown maintenance blanket replacement abnormal conditions emergency conditions decommissioning.</w:t>
      </w:r>
    </w:p>
    <w:p>
      <w:r>
        <w:t>The Concept of Operations → technical requirements → verification chain is standard systems-engineering practice.</w:t>
      </w:r>
    </w:p>
    <w:p>
      <w:r>
        <w:t>SE-FUN-001 — Plant Functional Architecture</w:t>
      </w:r>
    </w:p>
    <w:p>
      <w:r>
        <w:t>SE-PBS-001 — Product Breakdown Structure</w:t>
      </w:r>
    </w:p>
    <w:p>
      <w:r>
        <w:t>SE-SBS-001 — System Breakdown Structure</w:t>
      </w:r>
    </w:p>
    <w:p>
      <w:r>
        <w:t>SE-LBS-001 — Location Breakdown Structure</w:t>
      </w:r>
    </w:p>
    <w:p>
      <w:r>
        <w:t>SE-WBS-001 — Work Breakdown Structure</w:t>
      </w:r>
    </w:p>
    <w:p>
      <w:r>
        <w:t>SE-OBS-001 — Organization Breakdown Structure</w:t>
      </w:r>
    </w:p>
    <w:p>
      <w:r>
        <w:t>SE-CBS-001 — Contract Breakdown Structure</w:t>
      </w:r>
    </w:p>
    <w:p>
      <w:r>
        <w:t>These are separate.</w:t>
      </w:r>
    </w:p>
    <w:p>
      <w:r>
        <w:t>That is extremely important.</w:t>
      </w:r>
    </w:p>
    <w:p>
      <w:pPr>
        <w:pStyle w:val="Heading3"/>
      </w:pPr>
      <w:r>
        <w:t>9. Reference design control</w:t>
      </w:r>
    </w:p>
    <w:p>
      <w:pPr>
        <w:pStyle w:val="Heading3"/>
      </w:pPr>
      <w:r>
        <w:t>HMS supplies</w:t>
      </w:r>
    </w:p>
    <w:p>
      <w:r>
        <w:t>HMS-HFRP-RDD-001 — HFRP Reference Design Description</w:t>
      </w:r>
    </w:p>
    <w:p>
      <w:r>
        <w:t>HMS-HFRP-DB-001 — HFRP Design Basis</w:t>
      </w:r>
    </w:p>
    <w:p>
      <w:r>
        <w:t>HMS-HFRP-QD-001 — HFRP Qualification Dossier</w:t>
      </w:r>
    </w:p>
    <w:p>
      <w:r>
        <w:t>HMS-HFRP-OER-001 — Reference Operating Experience Report</w:t>
      </w:r>
    </w:p>
    <w:p>
      <w:r>
        <w:t>HMS-HFRP-CXB-001 — Reference Construction Experience Basis</w:t>
      </w:r>
    </w:p>
    <w:p>
      <w:r>
        <w:t>HMS-HFRP-COM-001 — Reference Commissioning Basis</w:t>
      </w:r>
    </w:p>
    <w:p>
      <w:r>
        <w:t>HMS-HFRP-MNT-001 — Reference Maintenance &amp; Outage Basis</w:t>
      </w:r>
    </w:p>
    <w:p>
      <w:r>
        <w:t>HMS-HFRP-SAF-001 — Reference Safety Basis</w:t>
      </w:r>
    </w:p>
    <w:p>
      <w:r>
        <w:t>HMS-HFRP-ICD-xxx — Reference Interface Control Documents</w:t>
      </w:r>
    </w:p>
    <w:p>
      <w:pPr>
        <w:pStyle w:val="Heading3"/>
      </w:pPr>
      <w:r>
        <w:t>10. Canadian adaptation documents</w:t>
      </w:r>
    </w:p>
    <w:p>
      <w:pPr>
        <w:pStyle w:val="Heading3"/>
      </w:pPr>
      <w:r>
        <w:t>E&amp;C then creates</w:t>
      </w:r>
    </w:p>
    <w:p>
      <w:r>
        <w:t>OFG-DBM-001 — OFG Design Basis Memorandum</w:t>
      </w:r>
    </w:p>
    <w:p>
      <w:r>
        <w:t>Defines exactly how HFRP becomes OFG.</w:t>
      </w:r>
    </w:p>
    <w:p>
      <w:r>
        <w:t>OFG-RCD-001 — OFG Reference Configuration Description</w:t>
      </w:r>
    </w:p>
    <w:p>
      <w:r>
        <w:t>OFG-DEVREG-001 — HFRP-to-OFG Deviation Register</w:t>
      </w:r>
    </w:p>
    <w:p>
      <w:r>
        <w:t>Every intentional departure from HFRP goes here.</w:t>
      </w:r>
    </w:p>
    <w:p>
      <w:pPr>
        <w:pStyle w:val="Heading3"/>
      </w:pPr>
      <w:r>
        <w:t>Examples</w:t>
      </w:r>
    </w:p>
    <w:p>
      <w:r>
        <w:t>Canadian electrical standard Lake Ontario cooling Canadian structural codes different turbine supplier site-specific seismic basis.</w:t>
      </w:r>
    </w:p>
    <w:p>
      <w:pPr>
        <w:pStyle w:val="Heading3"/>
      </w:pPr>
      <w:r>
        <w:t>11. Codes and classification documents</w:t>
      </w:r>
    </w:p>
    <w:p>
      <w:r>
        <w:t>ENG-C&amp;S-001 — Codes, Standards and Regulatory Requirements Register</w:t>
      </w:r>
    </w:p>
    <w:p>
      <w:r>
        <w:t>ENG-CLS-001 — Safety Classification Methodology</w:t>
      </w:r>
    </w:p>
    <w:p>
      <w:r>
        <w:t>ENG-CLS-002 — SSC Safety Classification List</w:t>
      </w:r>
    </w:p>
    <w:p>
      <w:r>
        <w:t>ENG-SEIS-001 — Seismic Classification List</w:t>
      </w:r>
    </w:p>
    <w:p>
      <w:r>
        <w:t>ENG-QA-001 — Quality Classification List</w:t>
      </w:r>
    </w:p>
    <w:p>
      <w:r>
        <w:t>ENG-ENV-001 — Environmental Qualification Classification</w:t>
      </w:r>
    </w:p>
    <w:p>
      <w:r>
        <w:t>ENG-CYB-001 — Digital/Cyber Classification Register</w:t>
      </w:r>
    </w:p>
    <w:p>
      <w:r>
        <w:t>ENG-PB-001 — Pressure Boundary Classification Register</w:t>
      </w:r>
    </w:p>
    <w:p>
      <w:r>
        <w:t>CNSC design requirements explicitly require documented design requirements, SSC classification, design descriptions, plant states, acceptance criteria and safety analyses.</w:t>
      </w:r>
    </w:p>
    <w:p>
      <w:pPr>
        <w:pStyle w:val="Heading3"/>
      </w:pPr>
      <w:r>
        <w:t>12. Interface control</w:t>
      </w:r>
    </w:p>
    <w:p>
      <w:r>
        <w:t>SE-IFM-001 — Interface Management Plan</w:t>
      </w:r>
    </w:p>
    <w:p>
      <w:r>
        <w:t>SE-IFR-001 — Master Interface Register</w:t>
      </w:r>
    </w:p>
    <w:p>
      <w:pPr>
        <w:pStyle w:val="Heading3"/>
      </w:pPr>
      <w:r>
        <w:t>Each important interface gets an</w:t>
      </w:r>
    </w:p>
    <w:p>
      <w:r>
        <w:t>IRD — Interface Requirements Document</w:t>
      </w:r>
    </w:p>
    <w:p>
      <w:r>
        <w:br w:type="page"/>
      </w:r>
    </w:p>
    <w:p>
      <w:r>
        <w:br w:type="page"/>
      </w:r>
    </w:p>
    <w:p>
      <w:pPr>
        <w:pStyle w:val="Heading1"/>
      </w:pPr>
      <w:r>
        <w:t>Integrated OFG encyclopedia — period state</w:t>
      </w:r>
    </w:p>
    <w:p>
      <w:pPr>
        <w:pStyle w:val="Heading2"/>
      </w:pPr>
      <w:r>
        <w:t>Formal birth of OFG</w:t>
      </w:r>
    </w:p>
    <w:p>
      <w:r>
        <w:t>Q1 closes the commercial technology selection and Ontario authorizes OPG to proceed into project development. In April 2024 the Ontario Fusion Generation Project becomes a named project with an OPG Project Director and an E&amp;C Canada OFG organization at Toronto HQ. The reference configuration is HFRP, but the Canadian plant is not yet a frozen copy. Public programme language remains deliberately broad—First Plasma in H1 2031, first generation in 2032, commercial operation in 2032-33—because detailed engineering and the regulatory path are still forming.</w:t>
      </w:r>
    </w:p>
    <w:p>
      <w:pPr>
        <w:pStyle w:val="Heading2"/>
      </w:pPr>
      <w:r>
        <w:t>Reference adaptation and systems engineering</w:t>
      </w:r>
    </w:p>
    <w:p>
      <w:r>
        <w:t>Pre-FEED creates the skeleton that every later organization will use: owner requirements, plant/system breakdown structures, work breakdown structure, interface register, configuration baseline and initial systemization. Site-specific requirements drive changes in buildings, cooling-water architecture, transmission, codes/standards, safety classification and heavy logistics. The HFRP deviation register distinguishes what is inherited from what is changed for Canada. Systemization is therefore not a startup invention in 2030; turnover boundaries and commissioning logic begin while the plant is still being arranged on paper.</w:t>
      </w:r>
    </w:p>
    <w:p>
      <w:pPr>
        <w:pStyle w:val="Heading2"/>
      </w:pPr>
      <w:r>
        <w:t>Technical authority model</w:t>
      </w:r>
    </w:p>
    <w:p>
      <w:r>
        <w:t>The May tripartite governance protocol separates three authorities that later remain non-coincident. OPG owns owner requirements, licensing responsibility and acceptance; E&amp;C owns the integrated OFG plant design and detailed integration; HMS owns the protected HFRP technology basis. This prevents two common realism errors: HMS cannot directly command the construction site merely because it owns the fusion technology, and E&amp;C cannot alter qualified HFRP assumptions without controlled technology/design review. Field contractors remain downstream of this architecture.</w:t>
      </w:r>
    </w:p>
    <w:p>
      <w:pPr>
        <w:pStyle w:val="Heading2"/>
      </w:pPr>
      <w:r>
        <w:t>Licensing and safety case formation</w:t>
      </w:r>
    </w:p>
    <w:p>
      <w:r>
        <w:t>Construction-licence work proceeds in parallel with engineering. Site evidence, hazard identification, safety classification, defence in depth, confinement, magnet/vacuum stored energy, fire/explosion, human factors, security/cyber and environmental programmes all start maturing before detailed design is finished. The regulatory programme can force design commitments and evidence production, but staff engagement is not a hidden approval route. OPG remains the applicant/licensee actor responsible for integrating the case.</w:t>
      </w:r>
    </w:p>
    <w:p>
      <w:pPr>
        <w:pStyle w:val="Heading2"/>
      </w:pPr>
      <w:r>
        <w:t>Commercial and construction formation</w:t>
      </w:r>
    </w:p>
    <w:p>
      <w:r>
        <w:t>The Development Phase Agreement creates open-book FEED and target-cost formation. Bechtel enters under preconstruction services in September to test constructability, logistics, modularization, heavy lifting, labour and estimate/schedule assumptions, but it is not yet the fully mobilized constructor. Late-year capacity reservations and cancellable orders protect multi-year manufacturing slots without pretending that the project has already reached FID. This is the megaproject logic by which procurement starts before the final investment decision while preserving an exit path.</w:t>
      </w:r>
    </w:p>
    <w:p>
      <w:pPr>
        <w:pStyle w:val="Heading2"/>
      </w:pPr>
      <w:r>
        <w:t>Site and logistics definition</w:t>
      </w:r>
    </w:p>
    <w:p>
      <w:r>
        <w:t>The project master plan connects the Tokamak/Assembly Hall axis, tritium/fuel-cycle area, cryogenic/magnet-power facilities, Hot Cell and activated-material routes, turbine island, cooling-water facilities, security boundary, rail/transload, marine berth and heavy-haul corridor. Seasonal Seaway navigation becomes a schedule input for super-heavy cargo. Exact geometry remains under configuration control; the crucial historical change is that by the end of 2024 geography is no longer a generic site-selection concept but an integrated plant/logistics design.</w:t>
      </w:r>
    </w:p>
    <w:p>
      <w:pPr>
        <w:pStyle w:val="Heading1"/>
      </w:pPr>
      <w:r>
        <w:t>Organizations, authority and external involvement</w:t>
      </w:r>
    </w:p>
    <w:p>
      <w:pPr>
        <w:pStyle w:val="ReferenceNote"/>
      </w:pPr>
      <w:r>
        <w:t>The table is the authority map at the 19 April cut. In this period, use only the organizations whose involvement has already begun in the chronology above; later organizations must not be back-projected.</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Organization / institution</w:t>
            </w:r>
          </w:p>
        </w:tc>
        <w:tc>
          <w:tcPr>
            <w:tcW w:type="dxa" w:w="3485"/>
            <w:vAlign w:val="center"/>
          </w:tcPr>
          <w:p>
            <w:r>
              <w:rPr>
                <w:b/>
                <w:sz w:val="13"/>
              </w:rPr>
              <w:t>OFG role</w:t>
            </w:r>
          </w:p>
        </w:tc>
        <w:tc>
          <w:tcPr>
            <w:tcW w:type="dxa" w:w="3485"/>
            <w:vAlign w:val="center"/>
          </w:tcPr>
          <w:p>
            <w:r>
              <w:rPr>
                <w:b/>
                <w:sz w:val="13"/>
              </w:rPr>
              <w:t>Authority boundary</w:t>
            </w:r>
          </w:p>
        </w:tc>
      </w:tr>
      <w:tr>
        <w:tc>
          <w:tcPr>
            <w:tcW w:type="dxa" w:w="3485"/>
            <w:vAlign w:val="top"/>
          </w:tcPr>
          <w:p>
            <w:r>
              <w:rPr>
                <w:sz w:val="13"/>
              </w:rPr>
              <w:t>OPG</w:t>
            </w:r>
          </w:p>
        </w:tc>
        <w:tc>
          <w:tcPr>
            <w:tcW w:type="dxa" w:w="3485"/>
            <w:vAlign w:val="top"/>
          </w:tcPr>
          <w:p>
            <w:r>
              <w:rPr>
                <w:sz w:val="13"/>
              </w:rPr>
              <w:t>Owner, CNSC licensee, project manager, commissioning authority, future operator, majority equity sponsor.</w:t>
            </w:r>
          </w:p>
        </w:tc>
        <w:tc>
          <w:tcPr>
            <w:tcW w:type="dxa" w:w="3485"/>
            <w:vAlign w:val="top"/>
          </w:tcPr>
          <w:p>
            <w:r>
              <w:rPr>
                <w:sz w:val="13"/>
              </w:rPr>
              <w:t>Cannot transfer licensed-facility responsibility to EPC contractors.</w:t>
            </w:r>
          </w:p>
        </w:tc>
      </w:tr>
      <w:tr>
        <w:tc>
          <w:tcPr>
            <w:tcW w:type="dxa" w:w="3485"/>
            <w:vAlign w:val="top"/>
          </w:tcPr>
          <w:p>
            <w:r>
              <w:rPr>
                <w:sz w:val="13"/>
              </w:rPr>
              <w:t>CNSC</w:t>
            </w:r>
          </w:p>
        </w:tc>
        <w:tc>
          <w:tcPr>
            <w:tcW w:type="dxa" w:w="3485"/>
            <w:vAlign w:val="top"/>
          </w:tcPr>
          <w:p>
            <w:r>
              <w:rPr>
                <w:sz w:val="13"/>
              </w:rPr>
              <w:t>Independent nuclear regulator.</w:t>
            </w:r>
          </w:p>
        </w:tc>
        <w:tc>
          <w:tcPr>
            <w:tcW w:type="dxa" w:w="3485"/>
            <w:vAlign w:val="top"/>
          </w:tcPr>
          <w:p>
            <w:r>
              <w:rPr>
                <w:sz w:val="13"/>
              </w:rPr>
              <w:t>Outside project hierarchy; licensing and regulatory hold points.</w:t>
            </w:r>
          </w:p>
        </w:tc>
      </w:tr>
      <w:tr>
        <w:tc>
          <w:tcPr>
            <w:tcW w:type="dxa" w:w="3485"/>
            <w:vAlign w:val="top"/>
          </w:tcPr>
          <w:p>
            <w:r>
              <w:rPr>
                <w:sz w:val="13"/>
              </w:rPr>
              <w:t>Ontario</w:t>
            </w:r>
          </w:p>
        </w:tc>
        <w:tc>
          <w:tcPr>
            <w:tcW w:type="dxa" w:w="3485"/>
            <w:vAlign w:val="top"/>
          </w:tcPr>
          <w:p>
            <w:r>
              <w:rPr>
                <w:sz w:val="13"/>
              </w:rPr>
              <w:t>OPG shareholder context, electricity policy, public completion support.</w:t>
            </w:r>
          </w:p>
        </w:tc>
        <w:tc>
          <w:tcPr>
            <w:tcW w:type="dxa" w:w="3485"/>
            <w:vAlign w:val="top"/>
          </w:tcPr>
          <w:p>
            <w:r>
              <w:rPr>
                <w:sz w:val="13"/>
              </w:rPr>
              <w:t>Political/economic influence without field technical authority.</w:t>
            </w:r>
          </w:p>
        </w:tc>
      </w:tr>
      <w:tr>
        <w:tc>
          <w:tcPr>
            <w:tcW w:type="dxa" w:w="3485"/>
            <w:vAlign w:val="top"/>
          </w:tcPr>
          <w:p>
            <w:r>
              <w:rPr>
                <w:sz w:val="13"/>
              </w:rPr>
              <w:t>IESO</w:t>
            </w:r>
          </w:p>
        </w:tc>
        <w:tc>
          <w:tcPr>
            <w:tcW w:type="dxa" w:w="3485"/>
            <w:vAlign w:val="top"/>
          </w:tcPr>
          <w:p>
            <w:r>
              <w:rPr>
                <w:sz w:val="13"/>
              </w:rPr>
              <w:t>Bulk-system planning and market/system integration.</w:t>
            </w:r>
          </w:p>
        </w:tc>
        <w:tc>
          <w:tcPr>
            <w:tcW w:type="dxa" w:w="3485"/>
            <w:vAlign w:val="top"/>
          </w:tcPr>
          <w:p>
            <w:r>
              <w:rPr>
                <w:sz w:val="13"/>
              </w:rPr>
              <w:t>External system-planning interface.</w:t>
            </w:r>
          </w:p>
        </w:tc>
      </w:tr>
      <w:tr>
        <w:tc>
          <w:tcPr>
            <w:tcW w:type="dxa" w:w="3485"/>
            <w:vAlign w:val="top"/>
          </w:tcPr>
          <w:p>
            <w:r>
              <w:rPr>
                <w:sz w:val="13"/>
              </w:rPr>
              <w:t>Hydro One</w:t>
            </w:r>
          </w:p>
        </w:tc>
        <w:tc>
          <w:tcPr>
            <w:tcW w:type="dxa" w:w="3485"/>
            <w:vAlign w:val="top"/>
          </w:tcPr>
          <w:p>
            <w:r>
              <w:rPr>
                <w:sz w:val="13"/>
              </w:rPr>
              <w:t>Transmission owner/operator and connection counterparty.</w:t>
            </w:r>
          </w:p>
        </w:tc>
        <w:tc>
          <w:tcPr>
            <w:tcW w:type="dxa" w:w="3485"/>
            <w:vAlign w:val="top"/>
          </w:tcPr>
          <w:p>
            <w:r>
              <w:rPr>
                <w:sz w:val="13"/>
              </w:rPr>
              <w:t>External transmission facilities and Point of Connection.</w:t>
            </w:r>
          </w:p>
        </w:tc>
      </w:tr>
      <w:tr>
        <w:tc>
          <w:tcPr>
            <w:tcW w:type="dxa" w:w="3485"/>
            <w:vAlign w:val="top"/>
          </w:tcPr>
          <w:p>
            <w:r>
              <w:rPr>
                <w:sz w:val="13"/>
              </w:rPr>
              <w:t>OEB</w:t>
            </w:r>
          </w:p>
        </w:tc>
        <w:tc>
          <w:tcPr>
            <w:tcW w:type="dxa" w:w="3485"/>
            <w:vAlign w:val="top"/>
          </w:tcPr>
          <w:p>
            <w:r>
              <w:rPr>
                <w:sz w:val="13"/>
              </w:rPr>
              <w:t>Economic/rate regulatory treatment where applicable.</w:t>
            </w:r>
          </w:p>
        </w:tc>
        <w:tc>
          <w:tcPr>
            <w:tcW w:type="dxa" w:w="3485"/>
            <w:vAlign w:val="top"/>
          </w:tcPr>
          <w:p>
            <w:r>
              <w:rPr>
                <w:sz w:val="13"/>
              </w:rPr>
              <w:t>Recovery/economic mechanism, not construction cash.</w:t>
            </w:r>
          </w:p>
        </w:tc>
      </w:tr>
      <w:tr>
        <w:tc>
          <w:tcPr>
            <w:tcW w:type="dxa" w:w="3485"/>
            <w:vAlign w:val="top"/>
          </w:tcPr>
          <w:p>
            <w:r>
              <w:rPr>
                <w:sz w:val="13"/>
              </w:rPr>
              <w:t>Infrastructure Ontario</w:t>
            </w:r>
          </w:p>
        </w:tc>
        <w:tc>
          <w:tcPr>
            <w:tcW w:type="dxa" w:w="3485"/>
            <w:vAlign w:val="top"/>
          </w:tcPr>
          <w:p>
            <w:r>
              <w:rPr>
                <w:sz w:val="13"/>
              </w:rPr>
              <w:t>Commercial/procurement advisory role when assigned.</w:t>
            </w:r>
          </w:p>
        </w:tc>
        <w:tc>
          <w:tcPr>
            <w:tcW w:type="dxa" w:w="3485"/>
            <w:vAlign w:val="top"/>
          </w:tcPr>
          <w:p>
            <w:r>
              <w:rPr>
                <w:sz w:val="13"/>
              </w:rPr>
              <w:t>Delivery-model and government commercial interface; no engineering authority.</w:t>
            </w:r>
          </w:p>
        </w:tc>
      </w:tr>
      <w:tr>
        <w:tc>
          <w:tcPr>
            <w:tcW w:type="dxa" w:w="3485"/>
            <w:vAlign w:val="top"/>
          </w:tcPr>
          <w:p>
            <w:r>
              <w:rPr>
                <w:sz w:val="13"/>
              </w:rPr>
              <w:t>Clarington</w:t>
            </w:r>
          </w:p>
        </w:tc>
        <w:tc>
          <w:tcPr>
            <w:tcW w:type="dxa" w:w="3485"/>
            <w:vAlign w:val="top"/>
          </w:tcPr>
          <w:p>
            <w:r>
              <w:rPr>
                <w:sz w:val="13"/>
              </w:rPr>
              <w:t>Municipal roads/services/planning interface.</w:t>
            </w:r>
          </w:p>
        </w:tc>
        <w:tc>
          <w:tcPr>
            <w:tcW w:type="dxa" w:w="3485"/>
            <w:vAlign w:val="top"/>
          </w:tcPr>
          <w:p>
            <w:r>
              <w:rPr>
                <w:sz w:val="13"/>
              </w:rPr>
              <w:t>Local government; no nuclear-design authority.</w:t>
            </w:r>
          </w:p>
        </w:tc>
      </w:tr>
      <w:tr>
        <w:tc>
          <w:tcPr>
            <w:tcW w:type="dxa" w:w="3485"/>
            <w:vAlign w:val="top"/>
          </w:tcPr>
          <w:p>
            <w:r>
              <w:rPr>
                <w:sz w:val="13"/>
              </w:rPr>
              <w:t>Williams Treaties First Nations</w:t>
            </w:r>
          </w:p>
        </w:tc>
        <w:tc>
          <w:tcPr>
            <w:tcW w:type="dxa" w:w="3485"/>
            <w:vAlign w:val="top"/>
          </w:tcPr>
          <w:p>
            <w:r>
              <w:rPr>
                <w:sz w:val="13"/>
              </w:rPr>
              <w:t>Rights-holder/consultation interface and separately an economic investor vehicle.</w:t>
            </w:r>
          </w:p>
        </w:tc>
        <w:tc>
          <w:tcPr>
            <w:tcW w:type="dxa" w:w="3485"/>
            <w:vAlign w:val="top"/>
          </w:tcPr>
          <w:p>
            <w:r>
              <w:rPr>
                <w:sz w:val="13"/>
              </w:rPr>
              <w:t>Equity participation does not extinguish consultation rights.</w:t>
            </w:r>
          </w:p>
        </w:tc>
      </w:tr>
      <w:tr>
        <w:tc>
          <w:tcPr>
            <w:tcW w:type="dxa" w:w="3485"/>
            <w:vAlign w:val="top"/>
          </w:tcPr>
          <w:p>
            <w:r>
              <w:rPr>
                <w:sz w:val="13"/>
              </w:rPr>
              <w:t>HMS Group / HMS</w:t>
            </w:r>
          </w:p>
        </w:tc>
        <w:tc>
          <w:tcPr>
            <w:tcW w:type="dxa" w:w="3485"/>
            <w:vAlign w:val="top"/>
          </w:tcPr>
          <w:p>
            <w:r>
              <w:rPr>
                <w:sz w:val="13"/>
              </w:rPr>
              <w:t>Technology parent and proprietary HFRP technology owner.</w:t>
            </w:r>
          </w:p>
        </w:tc>
        <w:tc>
          <w:tcPr>
            <w:tcW w:type="dxa" w:w="3485"/>
            <w:vAlign w:val="top"/>
          </w:tcPr>
          <w:p>
            <w:r>
              <w:rPr>
                <w:sz w:val="13"/>
              </w:rPr>
              <w:t>Controls qualified technology basis; not EPC constructor.</w:t>
            </w:r>
          </w:p>
        </w:tc>
      </w:tr>
      <w:tr>
        <w:tc>
          <w:tcPr>
            <w:tcW w:type="dxa" w:w="3485"/>
            <w:vAlign w:val="top"/>
          </w:tcPr>
          <w:p>
            <w:r>
              <w:rPr>
                <w:sz w:val="13"/>
              </w:rPr>
              <w:t>E&amp;C Holdings / E&amp;C Canada</w:t>
            </w:r>
          </w:p>
        </w:tc>
        <w:tc>
          <w:tcPr>
            <w:tcW w:type="dxa" w:w="3485"/>
            <w:vAlign w:val="top"/>
          </w:tcPr>
          <w:p>
            <w:r>
              <w:rPr>
                <w:sz w:val="13"/>
              </w:rPr>
              <w:t>Global engineering parent / Canadian EPC entity.</w:t>
            </w:r>
          </w:p>
        </w:tc>
        <w:tc>
          <w:tcPr>
            <w:tcW w:type="dxa" w:w="3485"/>
            <w:vAlign w:val="top"/>
          </w:tcPr>
          <w:p>
            <w:r>
              <w:rPr>
                <w:sz w:val="13"/>
              </w:rPr>
              <w:t>E&amp;C Canada integrates detailed design/procurement/execution.</w:t>
            </w:r>
          </w:p>
        </w:tc>
      </w:tr>
      <w:tr>
        <w:tc>
          <w:tcPr>
            <w:tcW w:type="dxa" w:w="3485"/>
            <w:vAlign w:val="top"/>
          </w:tcPr>
          <w:p>
            <w:r>
              <w:rPr>
                <w:sz w:val="13"/>
              </w:rPr>
              <w:t>Bechtel</w:t>
            </w:r>
          </w:p>
        </w:tc>
        <w:tc>
          <w:tcPr>
            <w:tcW w:type="dxa" w:w="3485"/>
            <w:vAlign w:val="top"/>
          </w:tcPr>
          <w:p>
            <w:r>
              <w:rPr>
                <w:sz w:val="13"/>
              </w:rPr>
              <w:t>Principal construction contractor and designated constructor.</w:t>
            </w:r>
          </w:p>
        </w:tc>
        <w:tc>
          <w:tcPr>
            <w:tcW w:type="dxa" w:w="3485"/>
            <w:vAlign w:val="top"/>
          </w:tcPr>
          <w:p>
            <w:r>
              <w:rPr>
                <w:sz w:val="13"/>
              </w:rPr>
              <w:t>Construction sequencing, logistics, site H&amp;S/constructor control; not HFRP design authority.</w:t>
            </w:r>
          </w:p>
        </w:tc>
      </w:tr>
      <w:tr>
        <w:tc>
          <w:tcPr>
            <w:tcW w:type="dxa" w:w="3485"/>
            <w:vAlign w:val="top"/>
          </w:tcPr>
          <w:p>
            <w:r>
              <w:rPr>
                <w:sz w:val="13"/>
              </w:rPr>
              <w:t>Aecon / Kiewit / E.S. Fox / Bird</w:t>
            </w:r>
          </w:p>
        </w:tc>
        <w:tc>
          <w:tcPr>
            <w:tcW w:type="dxa" w:w="3485"/>
            <w:vAlign w:val="top"/>
          </w:tcPr>
          <w:p>
            <w:r>
              <w:rPr>
                <w:sz w:val="13"/>
              </w:rPr>
              <w:t>Major field package contractors.</w:t>
            </w:r>
          </w:p>
        </w:tc>
        <w:tc>
          <w:tcPr>
            <w:tcW w:type="dxa" w:w="3485"/>
            <w:vAlign w:val="top"/>
          </w:tcPr>
          <w:p>
            <w:r>
              <w:rPr>
                <w:sz w:val="13"/>
              </w:rPr>
              <w:t>Execute defined packages beneath Bechtel.</w:t>
            </w:r>
          </w:p>
        </w:tc>
      </w:tr>
      <w:tr>
        <w:tc>
          <w:tcPr>
            <w:tcW w:type="dxa" w:w="3485"/>
            <w:vAlign w:val="top"/>
          </w:tcPr>
          <w:p>
            <w:r>
              <w:rPr>
                <w:sz w:val="13"/>
              </w:rPr>
              <w:t>MHI / IHI / JGC / BWXT / Arabelle / GE Vernova / Emerson / Westinghouse</w:t>
            </w:r>
          </w:p>
        </w:tc>
        <w:tc>
          <w:tcPr>
            <w:tcW w:type="dxa" w:w="3485"/>
            <w:vAlign w:val="top"/>
          </w:tcPr>
          <w:p>
            <w:r>
              <w:rPr>
                <w:sz w:val="13"/>
              </w:rPr>
              <w:t>Major OEM and specialist package suppliers.</w:t>
            </w:r>
          </w:p>
        </w:tc>
        <w:tc>
          <w:tcPr>
            <w:tcW w:type="dxa" w:w="3485"/>
            <w:vAlign w:val="top"/>
          </w:tcPr>
          <w:p>
            <w:r>
              <w:rPr>
                <w:sz w:val="13"/>
              </w:rPr>
              <w:t>Package scope only; not parallel EPCs.</w:t>
            </w:r>
          </w:p>
        </w:tc>
      </w:tr>
      <w:tr>
        <w:tc>
          <w:tcPr>
            <w:tcW w:type="dxa" w:w="3485"/>
            <w:vAlign w:val="top"/>
          </w:tcPr>
          <w:p>
            <w:r>
              <w:rPr>
                <w:sz w:val="13"/>
              </w:rPr>
              <w:t>AtkinsRéalis</w:t>
            </w:r>
          </w:p>
        </w:tc>
        <w:tc>
          <w:tcPr>
            <w:tcW w:type="dxa" w:w="3485"/>
            <w:vAlign w:val="top"/>
          </w:tcPr>
          <w:p>
            <w:r>
              <w:rPr>
                <w:sz w:val="13"/>
              </w:rPr>
              <w:t>Narrow Canadian nuclear/licensing/safety-analysis specialist.</w:t>
            </w:r>
          </w:p>
        </w:tc>
        <w:tc>
          <w:tcPr>
            <w:tcW w:type="dxa" w:w="3485"/>
            <w:vAlign w:val="top"/>
          </w:tcPr>
          <w:p>
            <w:r>
              <w:rPr>
                <w:sz w:val="13"/>
              </w:rPr>
              <w:t>Advisory/specialist support.</w:t>
            </w:r>
          </w:p>
        </w:tc>
      </w:tr>
      <w:tr>
        <w:tc>
          <w:tcPr>
            <w:tcW w:type="dxa" w:w="3485"/>
            <w:vAlign w:val="top"/>
          </w:tcPr>
          <w:p>
            <w:r>
              <w:rPr>
                <w:sz w:val="13"/>
              </w:rPr>
              <w:t>Fluor</w:t>
            </w:r>
          </w:p>
        </w:tc>
        <w:tc>
          <w:tcPr>
            <w:tcW w:type="dxa" w:w="3485"/>
            <w:vAlign w:val="top"/>
          </w:tcPr>
          <w:p>
            <w:r>
              <w:rPr>
                <w:sz w:val="13"/>
              </w:rPr>
              <w:t>Completion/turnover/commissioning surge support.</w:t>
            </w:r>
          </w:p>
        </w:tc>
        <w:tc>
          <w:tcPr>
            <w:tcW w:type="dxa" w:w="3485"/>
            <w:vAlign w:val="top"/>
          </w:tcPr>
          <w:p>
            <w:r>
              <w:rPr>
                <w:sz w:val="13"/>
              </w:rPr>
              <w:t>No parallel EPC/design authority.</w:t>
            </w:r>
          </w:p>
        </w:tc>
      </w:tr>
      <w:tr>
        <w:tc>
          <w:tcPr>
            <w:tcW w:type="dxa" w:w="3485"/>
            <w:vAlign w:val="top"/>
          </w:tcPr>
          <w:p>
            <w:r>
              <w:rPr>
                <w:sz w:val="13"/>
              </w:rPr>
              <w:t>Sargent &amp; Lundy</w:t>
            </w:r>
          </w:p>
        </w:tc>
        <w:tc>
          <w:tcPr>
            <w:tcW w:type="dxa" w:w="3485"/>
            <w:vAlign w:val="top"/>
          </w:tcPr>
          <w:p>
            <w:r>
              <w:rPr>
                <w:sz w:val="13"/>
              </w:rPr>
              <w:t>Lenders Technical Adviser / Independent Engineer.</w:t>
            </w:r>
          </w:p>
        </w:tc>
        <w:tc>
          <w:tcPr>
            <w:tcW w:type="dxa" w:w="3485"/>
            <w:vAlign w:val="top"/>
          </w:tcPr>
          <w:p>
            <w:r>
              <w:rPr>
                <w:sz w:val="13"/>
              </w:rPr>
              <w:t>Translates physical progress and risk into finance-grade monitoring.</w:t>
            </w:r>
          </w:p>
        </w:tc>
      </w:tr>
      <w:tr>
        <w:tc>
          <w:tcPr>
            <w:tcW w:type="dxa" w:w="3485"/>
            <w:vAlign w:val="top"/>
          </w:tcPr>
          <w:p>
            <w:r>
              <w:rPr>
                <w:sz w:val="13"/>
              </w:rPr>
              <w:t>JPMorgan / MUFG / SMBC / bank syndicate</w:t>
            </w:r>
          </w:p>
        </w:tc>
        <w:tc>
          <w:tcPr>
            <w:tcW w:type="dxa" w:w="3485"/>
            <w:vAlign w:val="top"/>
          </w:tcPr>
          <w:p>
            <w:r>
              <w:rPr>
                <w:sz w:val="13"/>
              </w:rPr>
              <w:t>Banking/structuring/financing counterparties.</w:t>
            </w:r>
          </w:p>
        </w:tc>
        <w:tc>
          <w:tcPr>
            <w:tcW w:type="dxa" w:w="3485"/>
            <w:vAlign w:val="top"/>
          </w:tcPr>
          <w:p>
            <w:r>
              <w:rPr>
                <w:sz w:val="13"/>
              </w:rPr>
              <w:t>Economic/information rights; no nuclear decision authority.</w:t>
            </w:r>
          </w:p>
        </w:tc>
      </w:tr>
      <w:tr>
        <w:tc>
          <w:tcPr>
            <w:tcW w:type="dxa" w:w="3485"/>
            <w:vAlign w:val="top"/>
          </w:tcPr>
          <w:p>
            <w:r>
              <w:rPr>
                <w:sz w:val="13"/>
              </w:rPr>
              <w:t>METI/ANRE, MOFA, MOF, Cabinet Secretariat</w:t>
            </w:r>
          </w:p>
        </w:tc>
        <w:tc>
          <w:tcPr>
            <w:tcW w:type="dxa" w:w="3485"/>
            <w:vAlign w:val="top"/>
          </w:tcPr>
          <w:p>
            <w:r>
              <w:rPr>
                <w:sz w:val="13"/>
              </w:rPr>
              <w:t>Japanese industrial-policy, diplomacy, fiscal scrutiny and later central coordination.</w:t>
            </w:r>
          </w:p>
        </w:tc>
        <w:tc>
          <w:tcPr>
            <w:tcW w:type="dxa" w:w="3485"/>
            <w:vAlign w:val="top"/>
          </w:tcPr>
          <w:p>
            <w:r>
              <w:rPr>
                <w:sz w:val="13"/>
              </w:rPr>
              <w:t>External programme/political influence; no site chain of command.</w:t>
            </w:r>
          </w:p>
        </w:tc>
      </w:tr>
    </w:tbl>
    <w:p>
      <w:pPr>
        <w:pStyle w:val="Heading1"/>
      </w:pPr>
      <w:r>
        <w:t>Evidence / document state by period 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Evidence family</w:t>
            </w:r>
          </w:p>
        </w:tc>
        <w:tc>
          <w:tcPr>
            <w:tcW w:type="dxa" w:w="5227"/>
            <w:vAlign w:val="center"/>
          </w:tcPr>
          <w:p>
            <w:r>
              <w:rPr>
                <w:b/>
                <w:sz w:val="14"/>
              </w:rPr>
              <w:t>What exists / why it matters</w:t>
            </w:r>
          </w:p>
        </w:tc>
      </w:tr>
      <w:tr>
        <w:tc>
          <w:tcPr>
            <w:tcW w:type="dxa" w:w="5227"/>
            <w:vAlign w:val="top"/>
          </w:tcPr>
          <w:p>
            <w:r>
              <w:rPr>
                <w:sz w:val="14"/>
              </w:rPr>
              <w:t>Systems engineering</w:t>
            </w:r>
          </w:p>
        </w:tc>
        <w:tc>
          <w:tcPr>
            <w:tcW w:type="dxa" w:w="5227"/>
            <w:vAlign w:val="top"/>
          </w:tcPr>
          <w:p>
            <w:r>
              <w:rPr>
                <w:sz w:val="14"/>
              </w:rPr>
              <w:t>Owner requirements, PBS/SBS/WBS, interface register, configuration baseline, HFRP deviation register.</w:t>
            </w:r>
          </w:p>
        </w:tc>
      </w:tr>
      <w:tr>
        <w:tc>
          <w:tcPr>
            <w:tcW w:type="dxa" w:w="5227"/>
            <w:vAlign w:val="top"/>
          </w:tcPr>
          <w:p>
            <w:r>
              <w:rPr>
                <w:sz w:val="14"/>
              </w:rPr>
              <w:t>Design/licensing</w:t>
            </w:r>
          </w:p>
        </w:tc>
        <w:tc>
          <w:tcPr>
            <w:tcW w:type="dxa" w:w="5227"/>
            <w:vAlign w:val="top"/>
          </w:tcPr>
          <w:p>
            <w:r>
              <w:rPr>
                <w:sz w:val="14"/>
              </w:rPr>
              <w:t>P&amp;IDs/one-lines/layouts, codes matrix, safety-analysis inputs, construction-licence packages/RFIs.</w:t>
            </w:r>
          </w:p>
        </w:tc>
      </w:tr>
      <w:tr>
        <w:tc>
          <w:tcPr>
            <w:tcW w:type="dxa" w:w="5227"/>
            <w:vAlign w:val="top"/>
          </w:tcPr>
          <w:p>
            <w:r>
              <w:rPr>
                <w:sz w:val="14"/>
              </w:rPr>
              <w:t>Commercial</w:t>
            </w:r>
          </w:p>
        </w:tc>
        <w:tc>
          <w:tcPr>
            <w:tcW w:type="dxa" w:w="5227"/>
            <w:vAlign w:val="top"/>
          </w:tcPr>
          <w:p>
            <w:r>
              <w:rPr>
                <w:sz w:val="14"/>
              </w:rPr>
              <w:t>DPA, project development licence, tripartite governance protocol, Bechtel preconstruction agreement, long-lead reservations.</w:t>
            </w:r>
          </w:p>
        </w:tc>
      </w:tr>
    </w:tbl>
    <w:p>
      <w:pPr>
        <w:pStyle w:val="Heading1"/>
      </w:pPr>
      <w:r>
        <w:t>Backlog coverage absorbed into the encyclopedia</w:t>
      </w:r>
    </w:p>
    <w:p>
      <w:pPr>
        <w:pStyle w:val="ReferenceNote"/>
      </w:pPr>
      <w:r>
        <w:t>This is a coverage register only. It records which subjects from the research programme were absorbed into the history; it does not reproduce work packets, lenses, prompts or executable research instructions.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Encyclopedia domain</w:t>
            </w:r>
          </w:p>
        </w:tc>
        <w:tc>
          <w:tcPr>
            <w:tcW w:type="dxa" w:w="3485"/>
            <w:vAlign w:val="center"/>
          </w:tcPr>
          <w:p>
            <w:r>
              <w:rPr>
                <w:b/>
                <w:sz w:val="13"/>
              </w:rPr>
              <w:t>Subjects absorbed into this period</w:t>
            </w:r>
          </w:p>
        </w:tc>
        <w:tc>
          <w:tcPr>
            <w:tcW w:type="dxa" w:w="3485"/>
            <w:vAlign w:val="center"/>
          </w:tcPr>
          <w:p>
            <w:r>
              <w:rPr>
                <w:b/>
                <w:sz w:val="13"/>
              </w:rPr>
              <w:t>Reference rule</w:t>
            </w:r>
          </w:p>
        </w:tc>
      </w:tr>
      <w:tr>
        <w:tc>
          <w:tcPr>
            <w:tcW w:type="dxa" w:w="3485"/>
            <w:vAlign w:val="top"/>
          </w:tcPr>
          <w:p>
            <w:r>
              <w:rPr>
                <w:sz w:val="13"/>
              </w:rPr>
              <w:t>Technology Genealogy, Demonstration, Commercial Qualification &amp; OFG Adaptation</w:t>
            </w:r>
          </w:p>
        </w:tc>
        <w:tc>
          <w:tcPr>
            <w:tcW w:type="dxa" w:w="3485"/>
            <w:vAlign w:val="top"/>
          </w:tcPr>
          <w:p>
            <w:r>
              <w:rPr>
                <w:sz w:val="13"/>
              </w:rPr>
              <w:t>Clarington reference adaptation; OFG design verification and validation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Project Origination, Institutional Formation, Site Selection &amp; Implementation History</w:t>
            </w:r>
          </w:p>
        </w:tc>
        <w:tc>
          <w:tcPr>
            <w:tcW w:type="dxa" w:w="3485"/>
            <w:vAlign w:val="top"/>
          </w:tcPr>
          <w:p>
            <w:r>
              <w:rPr>
                <w:sz w:val="13"/>
              </w:rPr>
              <w:t>Owner's requirements formation; Commercial model options; Development-phase procurement; Development agreement; Project company / ownership structure; FEED governance; Reference-design adaptation; Environmental / Indigenous process; Grid and transmission integration; Cooling-water / lake interface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Site Geography, Spatial Development, Environmental Basis &amp; Physical Configuration</w:t>
            </w:r>
          </w:p>
        </w:tc>
        <w:tc>
          <w:tcPr>
            <w:tcW w:type="dxa" w:w="3485"/>
            <w:vAlign w:val="top"/>
          </w:tcPr>
          <w:p>
            <w:r>
              <w:rPr>
                <w:sz w:val="13"/>
              </w:rPr>
              <w:t>Permanent plant master planning; Tokamak Complex siting; Assembly Hall / heavy-lift axis; Hot Cell / remote-maintenance logistics; Tritium / fuel-cycle siting; Cryoplant / magnet-power siting; Turbine island / conventional plant; Heat rejection / water systems; Security / protected-area layout; Road / rail / heavy-haul network; Marine / Seaway logistics interface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Regulatory Evolution, Licensing, Safety Case &amp; Compliance History</w:t>
            </w:r>
          </w:p>
        </w:tc>
        <w:tc>
          <w:tcPr>
            <w:tcW w:type="dxa" w:w="3485"/>
            <w:vAlign w:val="top"/>
          </w:tcPr>
          <w:p>
            <w:r>
              <w:rPr>
                <w:sz w:val="13"/>
              </w:rPr>
              <w:t>Licence to prepare site; Construction-licence application formation; Construction-licence technical review; Construction-licence hearing / decision; Licence conditions handbook / compliance map; Safety classification / defence in depth; Hazard identification; Deterministic safety analysis; Probabilistic / risk assessment; External-hazard safety case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Commercial Formation, Financing, Contracting, Project Controls &amp; Risk Allocation</w:t>
            </w:r>
          </w:p>
        </w:tc>
        <w:tc>
          <w:tcPr>
            <w:tcW w:type="dxa" w:w="3485"/>
            <w:vAlign w:val="top"/>
          </w:tcPr>
          <w:p>
            <w:r>
              <w:rPr>
                <w:sz w:val="13"/>
              </w:rPr>
              <w:t>Development agreement negotiation; FEED estimate maturation; Risk allocation workshops; Government support analysis; Export finance / Japanese institutions; Base financing structure; Revenue / cost-recovery structure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Engineering, Procurement, Manufacturing, Supply Chain &amp; Equipment Genealogy</w:t>
            </w:r>
          </w:p>
        </w:tc>
        <w:tc>
          <w:tcPr>
            <w:tcW w:type="dxa" w:w="3485"/>
            <w:vAlign w:val="top"/>
          </w:tcPr>
          <w:p>
            <w:r>
              <w:rPr>
                <w:sz w:val="13"/>
              </w:rPr>
              <w:t>Owner requirements decomposition; Canadian codes / standards mapping; Design authority formation; Systems architecture / breakdown; Requirements management system; Interface management; Design review programme; Engineering data environment; Equipment qualification strategy</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Construction, Installation, Turnover, Completions &amp; Field Execution</w:t>
            </w:r>
          </w:p>
        </w:tc>
        <w:tc>
          <w:tcPr>
            <w:tcW w:type="dxa" w:w="3485"/>
            <w:vAlign w:val="top"/>
          </w:tcPr>
          <w:p>
            <w:r>
              <w:rPr>
                <w:sz w:val="13"/>
              </w:rPr>
              <w:t>Construction execution model formation; Constructor mobilization; Site organization mobilization; Construction management system; Work breakdown / area breakdown; Advanced work packaging; IFC release to field; Material readiness; Temporary works</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Commissioning, Operations Readiness, First Plasma &amp; Transition to Operation</w:t>
            </w:r>
          </w:p>
        </w:tc>
        <w:tc>
          <w:tcPr>
            <w:tcW w:type="dxa" w:w="3485"/>
            <w:vAlign w:val="top"/>
          </w:tcPr>
          <w:p>
            <w:r>
              <w:rPr>
                <w:sz w:val="13"/>
              </w:rPr>
              <w:t>Commissioning philosophy formation; Commissioning organization mobilization; Operating organization build-up; Commissioning management system; Systemization / test boundaries; Commissioning master programme; Test procedure development</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bl>
    <w:p>
      <w:pPr>
        <w:pStyle w:val="Heading1"/>
      </w:pPr>
      <w:r>
        <w:t>Safe cross-thread assumptions at period end</w:t>
      </w:r>
    </w:p>
    <w:p>
      <w:pPr>
        <w:pStyle w:val="ListBullet"/>
      </w:pPr>
      <w:r>
        <w:t>OFG formally exists from April 2024.</w:t>
      </w:r>
    </w:p>
    <w:p>
      <w:pPr>
        <w:pStyle w:val="ListBullet"/>
      </w:pPr>
      <w:r>
        <w:t>OPG/E&amp;C/HMS authority boundaries and systems-engineering structures exist.</w:t>
      </w:r>
    </w:p>
    <w:p>
      <w:pPr>
        <w:pStyle w:val="ListBullet"/>
      </w:pPr>
      <w:r>
        <w:t>Construction licensing, FEED and long-lead procurement are already concurrent.</w:t>
      </w:r>
    </w:p>
    <w:p>
      <w:pPr>
        <w:pStyle w:val="Heading1"/>
      </w:pPr>
      <w:r>
        <w:t>Continuity rule</w:t>
      </w:r>
    </w:p>
    <w:p>
      <w:r>
        <w:t>The next volume starts from this exact technical, contractual, regulatory, financial and information state. Do not import a later organization, approval, maintenance history, financing instrument, plant state or knowledge state merely because it exists by 19 April 2031.</w:t>
      </w:r>
    </w:p>
    <w:p>
      <w:r>
        <w:br w:type="page"/>
      </w:r>
    </w:p>
    <w:p>
      <w:pPr>
        <w:pStyle w:val="Heading1"/>
      </w:pPr>
      <w:r>
        <w:t>Integrated controlled source — OFG_S02R1_Buildings_Civil_Zoning_Encyclopedia.docx</w:t>
      </w:r>
    </w:p>
    <w:p>
      <w:r>
        <w:t>Preserved at source granularity. Later explicit canon and change-provenance entries govern conflicts; source text is not silently rewritten.</w:t>
      </w:r>
    </w:p>
    <w:p>
      <w:pPr>
        <w:jc w:val="center"/>
      </w:pPr>
      <w:r>
        <w:rPr>
          <w:b/>
          <w:sz w:val="36"/>
        </w:rPr>
        <w:t>ONTARIO FUSION GENERATION PROJECT</w:t>
      </w:r>
    </w:p>
    <w:p>
      <w:pPr>
        <w:jc w:val="center"/>
      </w:pPr>
      <w:r>
        <w:rPr>
          <w:b/>
          <w:sz w:val="48"/>
        </w:rPr>
        <w:t>VOLUME S02R1 — BUILDINGS, CIVIL STRUCTURES &amp; PHYSICAL ZONING ENCYCLOPEDIA</w:t>
      </w:r>
    </w:p>
    <w:p>
      <w:pPr>
        <w:jc w:val="center"/>
      </w:pPr>
      <w:r>
        <w:rPr>
          <w:i/>
          <w:sz w:val="22"/>
        </w:rPr>
        <w:t>Building-by-building functional anatomy, structural hierarchy, rooms, penetrations and maintainability</w:t>
      </w:r>
    </w:p>
    <w:p>
      <w:pPr>
        <w:jc w:val="center"/>
      </w:pPr>
      <w:r>
        <w:t>SYSTEM &amp; SITE ENCYCLOPEDIA · REV 1 · DESIGN RECONSTRUCTION CUT 19 APRIL 2031</w:t>
      </w:r>
    </w:p>
    <w:p>
      <w:r>
        <w:br w:type="page"/>
      </w:r>
    </w:p>
    <w:p>
      <w:pPr>
        <w:pStyle w:val="Heading1"/>
      </w:pPr>
      <w:r>
        <w:t>Document control and epistemic status</w:t>
      </w:r>
    </w:p>
    <w:p>
      <w:r>
        <w:t>This volume preserves the supplied Rev N story corpus as the canonical skeleton. Statements are classified as LOCKED/SOURCE-DERIVED, VERIFIED PRECEDENT CONSTRAINT, DESIGN RECONSTRUCTION, or OPEN/CONTROLLED. Real-world precedent constrains plausibility but does not silently create OFG canon.</w:t>
      </w:r>
    </w:p>
    <w:p>
      <w:r>
        <w:t>Governing rule: Design Plant = Physical Plant = Evidence Plant. Design identity, installed identity, connectivity, custody/state, and objective evidence are tracked separately.</w:t>
      </w:r>
    </w:p>
    <w:tbl>
      <w:tblPr>
        <w:tblStyle w:val="TableGrid"/>
        <w:tblW w:type="auto" w:w="0"/>
        <w:tblLook w:firstColumn="1" w:firstRow="1" w:lastColumn="0" w:lastRow="0" w:noHBand="0" w:noVBand="1" w:val="04A0"/>
      </w:tblPr>
      <w:tblGrid>
        <w:gridCol w:w="5256"/>
        <w:gridCol w:w="5256"/>
      </w:tblGrid>
      <w:tr>
        <w:tc>
          <w:tcPr>
            <w:tcW w:type="dxa" w:w="5256"/>
          </w:tcPr>
          <w:p>
            <w:r>
              <w:t>Status</w:t>
            </w:r>
          </w:p>
        </w:tc>
        <w:tc>
          <w:tcPr>
            <w:tcW w:type="dxa" w:w="5256"/>
          </w:tcPr>
          <w:p>
            <w:r>
              <w:t>Meaning</w:t>
            </w:r>
          </w:p>
        </w:tc>
      </w:tr>
      <w:tr>
        <w:tc>
          <w:tcPr>
            <w:tcW w:type="dxa" w:w="5256"/>
          </w:tcPr>
          <w:p>
            <w:r>
              <w:t>LOCKED/SOURCE-DERIVED</w:t>
            </w:r>
          </w:p>
        </w:tc>
        <w:tc>
          <w:tcPr>
            <w:tcW w:type="dxa" w:w="5256"/>
          </w:tcPr>
          <w:p>
            <w:r>
              <w:t>Explicitly supported by supplied OFG corpus/control registers.</w:t>
            </w:r>
          </w:p>
        </w:tc>
      </w:tr>
      <w:tr>
        <w:tc>
          <w:tcPr>
            <w:tcW w:type="dxa" w:w="5256"/>
          </w:tcPr>
          <w:p>
            <w:r>
              <w:t>VERIFIED PRECEDENT CONSTRAINT</w:t>
            </w:r>
          </w:p>
        </w:tc>
        <w:tc>
          <w:tcPr>
            <w:tcW w:type="dxa" w:w="5256"/>
          </w:tcPr>
          <w:p>
            <w:r>
              <w:t>Supported by authoritative real-world practice; constrains but does not itself establish OFG history.</w:t>
            </w:r>
          </w:p>
        </w:tc>
      </w:tr>
      <w:tr>
        <w:tc>
          <w:tcPr>
            <w:tcW w:type="dxa" w:w="5256"/>
          </w:tcPr>
          <w:p>
            <w:r>
              <w:t>DESIGN RECONSTRUCTION</w:t>
            </w:r>
          </w:p>
        </w:tc>
        <w:tc>
          <w:tcPr>
            <w:tcW w:type="dxa" w:w="5256"/>
          </w:tcPr>
          <w:p>
            <w:r>
              <w:t>New OFG engineering design adopted for internal coherence; must not be misrepresented as previously sourced history.</w:t>
            </w:r>
          </w:p>
        </w:tc>
      </w:tr>
      <w:tr>
        <w:tc>
          <w:tcPr>
            <w:tcW w:type="dxa" w:w="5256"/>
          </w:tcPr>
          <w:p>
            <w:r>
              <w:t>OPEN/CONTROLLED</w:t>
            </w:r>
          </w:p>
        </w:tc>
        <w:tc>
          <w:tcPr>
            <w:tcW w:type="dxa" w:w="5256"/>
          </w:tcPr>
          <w:p>
            <w:r>
              <w:t>Evidence does not support a unique answer; intentionally unresolved.</w:t>
            </w:r>
          </w:p>
        </w:tc>
      </w:tr>
    </w:tbl>
    <w:p>
      <w:pPr>
        <w:pStyle w:val="Heading2"/>
      </w:pPr>
      <w:r>
        <w:t>Authoritative precedent used in Rev 1</w:t>
      </w:r>
    </w:p>
    <w:p>
      <w:r>
        <w:t>CNSC REGDOC-2.5.2 v2.1: design authority, configuration management, SSC interfaces and facility-layout requirements. IAEA Commissioning for Nuclear Power Plants: transfer boundaries, partial-system commissioning, work control and construction/commissioning interfaces. ITER Organization: machine/support-system topology, cooling-water architecture and assembly/installation precedent. QST/JA-DEMO literature: DEMO-class functional architecture precedent.</w:t>
      </w:r>
    </w:p>
    <w:p>
      <w:r>
        <w:t>No exact surveyed OFG coordinate, unprovided line endpoint, cable endpoint, I/O channel, nozzle schedule, serial-level BOM, or hidden historical fact is promoted to LOCKED status.</w:t>
      </w:r>
    </w:p>
    <w:p>
      <w:pPr>
        <w:pStyle w:val="Heading1"/>
      </w:pPr>
      <w:r>
        <w:t>F-101 — Tokamak Building</w:t>
      </w:r>
    </w:p>
    <w:p>
      <w:r>
        <w:t>Zone: Z01.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F-102 — Diagnostics Building</w:t>
      </w:r>
    </w:p>
    <w:p>
      <w:r>
        <w:t>Zone: Z01.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F-103 — Tritium/Fuel Cycle Building</w:t>
      </w:r>
    </w:p>
    <w:p>
      <w:r>
        <w:t>Zone: Z02.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F-104 — Neutral Beam Building</w:t>
      </w:r>
    </w:p>
    <w:p>
      <w:r>
        <w:t>Zone: Z01.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F-105 — RF Heating Building</w:t>
      </w:r>
    </w:p>
    <w:p>
      <w:r>
        <w:t>Zone: Z01.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F-106 — Machine Assembly &amp; Outage Hall</w:t>
      </w:r>
    </w:p>
    <w:p>
      <w:r>
        <w:t>Zone: Z01.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F-107 — Cask Transfer Galleries</w:t>
      </w:r>
    </w:p>
    <w:p>
      <w:r>
        <w:t>Zone: Z01/Z02.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H-101 — Primary Heat Transport / Steam Generator Annex</w:t>
      </w:r>
    </w:p>
    <w:p>
      <w:r>
        <w:t>Zone: Z03.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C-101 — Cryogenic Compressor Building</w:t>
      </w:r>
    </w:p>
    <w:p>
      <w:r>
        <w:t>Zone: Z05.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C-102 — Cryogenic Cold Box Building</w:t>
      </w:r>
    </w:p>
    <w:p>
      <w:r>
        <w:t>Zone: Z05.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P-101 — Coil Power Conversion Building A</w:t>
      </w:r>
    </w:p>
    <w:p>
      <w:r>
        <w:t>Zone: Z05.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P-102 — Coil Power Conversion Building B</w:t>
      </w:r>
    </w:p>
    <w:p>
      <w:r>
        <w:t>Zone: Z05.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P-103 — Fast Discharge &amp; Switching</w:t>
      </w:r>
    </w:p>
    <w:p>
      <w:r>
        <w:t>Zone: Z05.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R-101 — Hot Cell</w:t>
      </w:r>
    </w:p>
    <w:p>
      <w:r>
        <w:t>Zone: Z02.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R-102 — Decontamination</w:t>
      </w:r>
    </w:p>
    <w:p>
      <w:r>
        <w:t>Zone: Z02.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R-103 — Activated Component Store</w:t>
      </w:r>
    </w:p>
    <w:p>
      <w:r>
        <w:t>Zone: Z02.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R-104 — Radwaste Processing</w:t>
      </w:r>
    </w:p>
    <w:p>
      <w:r>
        <w:t>Zone: Z02.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R-105 — Tritiated Waste Store</w:t>
      </w:r>
    </w:p>
    <w:p>
      <w:r>
        <w:t>Zone: Z02.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T-101 — Turbine Generator Building</w:t>
      </w:r>
    </w:p>
    <w:p>
      <w:r>
        <w:t>Zone: Z04.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T-102 — Feedwater / Condensate Building</w:t>
      </w:r>
    </w:p>
    <w:p>
      <w:r>
        <w:t>Zone: Z04.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U-101 — Central Utilities Building</w:t>
      </w:r>
    </w:p>
    <w:p>
      <w:r>
        <w:t>Zone: Z05.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U-104 — Water Treatment / Utility Support</w:t>
      </w:r>
    </w:p>
    <w:p>
      <w:r>
        <w:t>Zone: Z08.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U-105 — Fire Water Pump House</w:t>
      </w:r>
    </w:p>
    <w:p>
      <w:r>
        <w:t>Zone: Z08.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W-101 — Lake Intake</w:t>
      </w:r>
    </w:p>
    <w:p>
      <w:r>
        <w:t>Zone: Z06.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W-102 — Intake Tunnel</w:t>
      </w:r>
    </w:p>
    <w:p>
      <w:r>
        <w:t>Zone: Z06.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W-103 — Forebay / Circulating-Water Pumphouse</w:t>
      </w:r>
    </w:p>
    <w:p>
      <w:r>
        <w:t>Zone: Z06.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W-104 — Outfall</w:t>
      </w:r>
    </w:p>
    <w:p>
      <w:r>
        <w:t>Zone: Z06.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M-101 — Maintenance Building</w:t>
      </w:r>
    </w:p>
    <w:p>
      <w:r>
        <w:t>Zone: Z08.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M-102 — Warehouse</w:t>
      </w:r>
    </w:p>
    <w:p>
      <w:r>
        <w:t>Zone: Z08.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M-103 — Receiving / Quarantine</w:t>
      </w:r>
    </w:p>
    <w:p>
      <w:r>
        <w:t>Zone: Z08.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S-101 — Security / Access Control</w:t>
      </w:r>
    </w:p>
    <w:p>
      <w:r>
        <w:t>Zone: Z08.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S-102 — Vehicle Screening</w:t>
      </w:r>
    </w:p>
    <w:p>
      <w:r>
        <w:t>Zone: Z08.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S-103 — Security Control</w:t>
      </w:r>
    </w:p>
    <w:p>
      <w:r>
        <w:t>Zone: Z08.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A-101 — Administration</w:t>
      </w:r>
    </w:p>
    <w:p>
      <w:r>
        <w:t>Zone: Z08.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A-102 — Health Physics / Medical</w:t>
      </w:r>
    </w:p>
    <w:p>
      <w:r>
        <w:t>Zone: Z08.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A-103 — Laboratories</w:t>
      </w:r>
    </w:p>
    <w:p>
      <w:r>
        <w:t>Zone: Z08.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L-101 — Marine Terminal</w:t>
      </w:r>
    </w:p>
    <w:p>
      <w:r>
        <w:t>Zone: Z06.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L-102 — Rail Transload</w:t>
      </w:r>
    </w:p>
    <w:p>
      <w:r>
        <w:t>Zone: Z08.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L-103 — Heavy-Haul Staging</w:t>
      </w:r>
    </w:p>
    <w:p>
      <w:r>
        <w:t>Zone: Z08.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L-104 — Laydown</w:t>
      </w:r>
    </w:p>
    <w:p>
      <w:r>
        <w:t>Zone: Z08.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N-101 — Stormwater</w:t>
      </w:r>
    </w:p>
    <w:p>
      <w:r>
        <w:t>Zone: Z08.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N-102 — Sanitary</w:t>
      </w:r>
    </w:p>
    <w:p>
      <w:r>
        <w:t>Zone: Z08.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N-103 — Environmental Monitoring</w:t>
      </w:r>
    </w:p>
    <w:p>
      <w:r>
        <w:t>Zone: Z08. Canonical facility identity is source-derived where present in the supplied building architecture. Detailed dimensions, room numbers and structural grid coordinates remain DESIGN RECONSTRUCTION or OPEN unless explicitly sourced.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Layer</w:t>
            </w:r>
          </w:p>
        </w:tc>
        <w:tc>
          <w:tcPr>
            <w:tcW w:type="dxa" w:w="2628"/>
          </w:tcPr>
          <w:p>
            <w:r>
              <w:t>Required physical content</w:t>
            </w:r>
          </w:p>
        </w:tc>
        <w:tc>
          <w:tcPr>
            <w:tcW w:type="dxa" w:w="2628"/>
          </w:tcPr>
          <w:p>
            <w:r>
              <w:t>Configuration evidence</w:t>
            </w:r>
          </w:p>
        </w:tc>
        <w:tc>
          <w:tcPr>
            <w:tcW w:type="dxa" w:w="2628"/>
          </w:tcPr>
          <w:p>
            <w:r>
              <w:t>Status</w:t>
            </w:r>
          </w:p>
        </w:tc>
      </w:tr>
      <w:tr>
        <w:tc>
          <w:tcPr>
            <w:tcW w:type="dxa" w:w="2628"/>
          </w:tcPr>
          <w:p>
            <w:r>
              <w:t>Substructure</w:t>
            </w:r>
          </w:p>
        </w:tc>
        <w:tc>
          <w:tcPr>
            <w:tcW w:type="dxa" w:w="2628"/>
          </w:tcPr>
          <w:p>
            <w:r>
              <w:t>excavation boundary; foundation mat/footings; embedded grounding; drainage; waterproofing; penetrations</w:t>
            </w:r>
          </w:p>
        </w:tc>
        <w:tc>
          <w:tcPr>
            <w:tcW w:type="dxa" w:w="2628"/>
          </w:tcPr>
          <w:p>
            <w:r>
              <w:t>civil IFC/as-built, survey, concrete records</w:t>
            </w:r>
          </w:p>
        </w:tc>
        <w:tc>
          <w:tcPr>
            <w:tcW w:type="dxa" w:w="2628"/>
          </w:tcPr>
          <w:p>
            <w:r>
              <w:t>DESIGN RECONSTRUCTION</w:t>
            </w:r>
          </w:p>
        </w:tc>
      </w:tr>
      <w:tr>
        <w:tc>
          <w:tcPr>
            <w:tcW w:type="dxa" w:w="2628"/>
          </w:tcPr>
          <w:p>
            <w:r>
              <w:t>Primary structure</w:t>
            </w:r>
          </w:p>
        </w:tc>
        <w:tc>
          <w:tcPr>
            <w:tcW w:type="dxa" w:w="2628"/>
          </w:tcPr>
          <w:p>
            <w:r>
              <w:t>columns/walls/slabs/steel framing; seismic/load paths; crane support where applicable</w:t>
            </w:r>
          </w:p>
        </w:tc>
        <w:tc>
          <w:tcPr>
            <w:tcW w:type="dxa" w:w="2628"/>
          </w:tcPr>
          <w:p>
            <w:r>
              <w:t>structural model, weld/rebar/concrete records</w:t>
            </w:r>
          </w:p>
        </w:tc>
        <w:tc>
          <w:tcPr>
            <w:tcW w:type="dxa" w:w="2628"/>
          </w:tcPr>
          <w:p>
            <w:r>
              <w:t>DESIGN RECONSTRUCTION</w:t>
            </w:r>
          </w:p>
        </w:tc>
      </w:tr>
      <w:tr>
        <w:tc>
          <w:tcPr>
            <w:tcW w:type="dxa" w:w="2628"/>
          </w:tcPr>
          <w:p>
            <w:r>
              <w:t>Room/area zoning</w:t>
            </w:r>
          </w:p>
        </w:tc>
        <w:tc>
          <w:tcPr>
            <w:tcW w:type="dxa" w:w="2628"/>
          </w:tcPr>
          <w:p>
            <w:r>
              <w:t>equipment rooms; access corridors; egress; fire areas; radiological/confinement boundaries as applicable</w:t>
            </w:r>
          </w:p>
        </w:tc>
        <w:tc>
          <w:tcPr>
            <w:tcW w:type="dxa" w:w="2628"/>
          </w:tcPr>
          <w:p>
            <w:r>
              <w:t>GA, room schedule, fire/radiation zoning</w:t>
            </w:r>
          </w:p>
        </w:tc>
        <w:tc>
          <w:tcPr>
            <w:tcW w:type="dxa" w:w="2628"/>
          </w:tcPr>
          <w:p>
            <w:r>
              <w:t>OPEN at room-number level</w:t>
            </w:r>
          </w:p>
        </w:tc>
      </w:tr>
      <w:tr>
        <w:tc>
          <w:tcPr>
            <w:tcW w:type="dxa" w:w="2628"/>
          </w:tcPr>
          <w:p>
            <w:r>
              <w:t>Embedded interfaces</w:t>
            </w:r>
          </w:p>
        </w:tc>
        <w:tc>
          <w:tcPr>
            <w:tcW w:type="dxa" w:w="2628"/>
          </w:tcPr>
          <w:p>
            <w:r>
              <w:t>plates, anchors, sleeves, pipe/cable penetrations, equipment foundations</w:t>
            </w:r>
          </w:p>
        </w:tc>
        <w:tc>
          <w:tcPr>
            <w:tcW w:type="dxa" w:w="2628"/>
          </w:tcPr>
          <w:p>
            <w:r>
              <w:t>embed/anchor/penetration registers</w:t>
            </w:r>
          </w:p>
        </w:tc>
        <w:tc>
          <w:tcPr>
            <w:tcW w:type="dxa" w:w="2628"/>
          </w:tcPr>
          <w:p>
            <w:r>
              <w:t>OPEN at tag level</w:t>
            </w:r>
          </w:p>
        </w:tc>
      </w:tr>
      <w:tr>
        <w:tc>
          <w:tcPr>
            <w:tcW w:type="dxa" w:w="2628"/>
          </w:tcPr>
          <w:p>
            <w:r>
              <w:t>Operations/maintenance</w:t>
            </w:r>
          </w:p>
        </w:tc>
        <w:tc>
          <w:tcPr>
            <w:tcW w:type="dxa" w:w="2628"/>
          </w:tcPr>
          <w:p>
            <w:r>
              <w:t>laydown, lifting, removal routes, isolation access, inspection access</w:t>
            </w:r>
          </w:p>
        </w:tc>
        <w:tc>
          <w:tcPr>
            <w:tcW w:type="dxa" w:w="2628"/>
          </w:tcPr>
          <w:p>
            <w:r>
              <w:t>maintenance-access/removal-route drawings</w:t>
            </w:r>
          </w:p>
        </w:tc>
        <w:tc>
          <w:tcPr>
            <w:tcW w:type="dxa" w:w="2628"/>
          </w:tcPr>
          <w:p>
            <w:r>
              <w:t>DESIGN RECONSTRUCTION</w:t>
            </w:r>
          </w:p>
        </w:tc>
      </w:tr>
    </w:tbl>
    <w:p>
      <w:pPr>
        <w:pStyle w:val="Heading1"/>
      </w:pPr>
      <w:r>
        <w:t>Rev 1 change and backward-propagation register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t>Old statement</w:t>
            </w:r>
          </w:p>
        </w:tc>
        <w:tc>
          <w:tcPr>
            <w:tcW w:type="dxa" w:w="1752"/>
          </w:tcPr>
          <w:p>
            <w:r>
              <w:t>Rev 1 statement</w:t>
            </w:r>
          </w:p>
        </w:tc>
        <w:tc>
          <w:tcPr>
            <w:tcW w:type="dxa" w:w="1752"/>
          </w:tcPr>
          <w:p>
            <w:r>
              <w:t>Reason</w:t>
            </w:r>
          </w:p>
        </w:tc>
        <w:tc>
          <w:tcPr>
            <w:tcW w:type="dxa" w:w="1752"/>
          </w:tcPr>
          <w:p>
            <w:r>
              <w:t>Evidence class</w:t>
            </w:r>
          </w:p>
        </w:tc>
        <w:tc>
          <w:tcPr>
            <w:tcW w:type="dxa" w:w="1752"/>
          </w:tcPr>
          <w:p>
            <w:r>
              <w:t>Affected packets</w:t>
            </w:r>
          </w:p>
        </w:tc>
        <w:tc>
          <w:tcPr>
            <w:tcW w:type="dxa" w:w="1752"/>
          </w:tcPr>
          <w:p>
            <w:r>
              <w:t>Status</w:t>
            </w:r>
          </w:p>
        </w:tc>
      </w:tr>
      <w:tr>
        <w:tc>
          <w:tcPr>
            <w:tcW w:type="dxa" w:w="1752"/>
          </w:tcPr>
          <w:p>
            <w:r>
              <w:t>Exact coordinates unavailable.</w:t>
            </w:r>
          </w:p>
        </w:tc>
        <w:tc>
          <w:tcPr>
            <w:tcW w:type="dxa" w:w="1752"/>
          </w:tcPr>
          <w:p>
            <w:r>
              <w:t>A project-local engineering coordinate framework is introduced, but all numeric coordinates remain DESIGN RECONSTRUCTION until survey/master-plot evidence is supplied.</w:t>
            </w:r>
          </w:p>
        </w:tc>
        <w:tc>
          <w:tcPr>
            <w:tcW w:type="dxa" w:w="1752"/>
          </w:tcPr>
          <w:p>
            <w:r>
              <w:t>Needed to make the plant spatially computable without falsifying provenance.</w:t>
            </w:r>
          </w:p>
        </w:tc>
        <w:tc>
          <w:tcPr>
            <w:tcW w:type="dxa" w:w="1752"/>
          </w:tcPr>
          <w:p>
            <w:r>
              <w:t>Corpus + layout precedent</w:t>
            </w:r>
          </w:p>
        </w:tc>
        <w:tc>
          <w:tcPr>
            <w:tcW w:type="dxa" w:w="1752"/>
          </w:tcPr>
          <w:p>
            <w:r>
              <w:t>S01,S03-S10; earlier geography packets</w:t>
            </w:r>
          </w:p>
        </w:tc>
        <w:tc>
          <w:tcPr>
            <w:tcW w:type="dxa" w:w="1752"/>
          </w:tcPr>
          <w:p>
            <w:r>
              <w:t>CONTROLLED</w:t>
            </w:r>
          </w:p>
        </w:tc>
      </w:tr>
      <w:tr>
        <w:tc>
          <w:tcPr>
            <w:tcW w:type="dxa" w:w="1752"/>
          </w:tcPr>
          <w:p>
            <w:r>
              <w:t>System connectivity summarized functionally.</w:t>
            </w:r>
          </w:p>
        </w:tc>
        <w:tc>
          <w:tcPr>
            <w:tcW w:type="dxa" w:w="1752"/>
          </w:tcPr>
          <w:p>
            <w:r>
              <w:t>Interfaces are decomposed by process/electrical/I&amp;C/network/structural/material-handling edge classes; unsupported endpoints remain OPEN.</w:t>
            </w:r>
          </w:p>
        </w:tc>
        <w:tc>
          <w:tcPr>
            <w:tcW w:type="dxa" w:w="1752"/>
          </w:tcPr>
          <w:p>
            <w:r>
              <w:t>Prevents inferred graphs from masquerading as as-built evidence.</w:t>
            </w:r>
          </w:p>
        </w:tc>
        <w:tc>
          <w:tcPr>
            <w:tcW w:type="dxa" w:w="1752"/>
          </w:tcPr>
          <w:p>
            <w:r>
              <w:t>Corpus + CNSC/IAEA</w:t>
            </w:r>
          </w:p>
        </w:tc>
        <w:tc>
          <w:tcPr>
            <w:tcW w:type="dxa" w:w="1752"/>
          </w:tcPr>
          <w:p>
            <w:r>
              <w:t>S02,S06,S07; commissioning packets</w:t>
            </w:r>
          </w:p>
        </w:tc>
        <w:tc>
          <w:tcPr>
            <w:tcW w:type="dxa" w:w="1752"/>
          </w:tcPr>
          <w:p>
            <w:r>
              <w:t>CONTROLLED</w:t>
            </w:r>
          </w:p>
        </w:tc>
      </w:tr>
      <w:tr>
        <w:tc>
          <w:tcPr>
            <w:tcW w:type="dxa" w:w="1752"/>
          </w:tcPr>
          <w:p>
            <w:r>
              <w:t>Temporary plant treated as support equipment.</w:t>
            </w:r>
          </w:p>
        </w:tc>
        <w:tc>
          <w:tcPr>
            <w:tcW w:type="dxa" w:w="1752"/>
          </w:tcPr>
          <w:p>
            <w:r>
              <w:t>Temporary commissioning and construction assets are configuration items whenever they interface with commissioned plant.</w:t>
            </w:r>
          </w:p>
        </w:tc>
        <w:tc>
          <w:tcPr>
            <w:tcW w:type="dxa" w:w="1752"/>
          </w:tcPr>
          <w:p>
            <w:r>
              <w:t>IAEA construction/commissioning interface practice and CRS-01 canon.</w:t>
            </w:r>
          </w:p>
        </w:tc>
        <w:tc>
          <w:tcPr>
            <w:tcW w:type="dxa" w:w="1752"/>
          </w:tcPr>
          <w:p>
            <w:r>
              <w:t>Corpus + IAEA</w:t>
            </w:r>
          </w:p>
        </w:tc>
        <w:tc>
          <w:tcPr>
            <w:tcW w:type="dxa" w:w="1752"/>
          </w:tcPr>
          <w:p>
            <w:r>
              <w:t>S05; CRS-01 investigation packets</w:t>
            </w:r>
          </w:p>
        </w:tc>
        <w:tc>
          <w:tcPr>
            <w:tcW w:type="dxa" w:w="1752"/>
          </w:tcPr>
          <w:p>
            <w:r>
              <w:t>LOCKED/EXPANDED</w:t>
            </w:r>
          </w:p>
        </w:tc>
      </w:tr>
      <w:tr>
        <w:tc>
          <w:tcPr>
            <w:tcW w:type="dxa" w:w="1752"/>
          </w:tcPr>
          <w:p>
            <w:r>
              <w:t>Construction completion used as broad maturity proxy.</w:t>
            </w:r>
          </w:p>
        </w:tc>
        <w:tc>
          <w:tcPr>
            <w:tcW w:type="dxa" w:w="1752"/>
          </w:tcPr>
          <w:p>
            <w:r>
              <w:t>Construction, MC, turnover, pre-commissioning, functional commissioning, integrated commissioning and operating acceptance are distinct states.</w:t>
            </w:r>
          </w:p>
        </w:tc>
        <w:tc>
          <w:tcPr>
            <w:tcW w:type="dxa" w:w="1752"/>
          </w:tcPr>
          <w:p>
            <w:r>
              <w:t>Explicit Rev N control rule and commissioning precedent.</w:t>
            </w:r>
          </w:p>
        </w:tc>
        <w:tc>
          <w:tcPr>
            <w:tcW w:type="dxa" w:w="1752"/>
          </w:tcPr>
          <w:p>
            <w:r>
              <w:t>Corpus + IAEA</w:t>
            </w:r>
          </w:p>
        </w:tc>
        <w:tc>
          <w:tcPr>
            <w:tcW w:type="dxa" w:w="1752"/>
          </w:tcPr>
          <w:p>
            <w:r>
              <w:t>All 2027-2031 field histories</w:t>
            </w:r>
          </w:p>
        </w:tc>
        <w:tc>
          <w:tcPr>
            <w:tcW w:type="dxa" w:w="1752"/>
          </w:tcPr>
          <w:p>
            <w:r>
              <w:t>LOCKED</w:t>
            </w:r>
          </w:p>
        </w:tc>
      </w:tr>
    </w:tbl>
    <w:p>
      <w:pPr>
        <w:pStyle w:val="Heading1"/>
      </w:pPr>
      <w:r>
        <w:t>Source register</w:t>
      </w:r>
    </w:p>
    <w:p>
      <w:pPr>
        <w:pStyle w:val="ListBullet"/>
      </w:pPr>
      <w:r>
        <w:t>Supplied OFG Encyclopedia Rev N Volumes 00-14, Master Canonical Story Backbone, Annex A controlled asset register, Annex B chronological registers, and prior System Encyclopedia Rev 0 volumes.</w:t>
      </w:r>
    </w:p>
    <w:p>
      <w:pPr>
        <w:pStyle w:val="ListBullet"/>
      </w:pPr>
      <w:r>
        <w:t>Canadian Nuclear Safety Commission, REGDOC-2.5.2, Design of Reactor Facilities, Version 2.1 (May 2023).</w:t>
      </w:r>
    </w:p>
    <w:p>
      <w:pPr>
        <w:pStyle w:val="ListBullet"/>
      </w:pPr>
      <w:r>
        <w:t>International Atomic Energy Agency, Commissioning for Nuclear Power Plants — guidance on interfaces, transfer, work control and partially installed systems.</w:t>
      </w:r>
    </w:p>
    <w:p>
      <w:pPr>
        <w:pStyle w:val="ListBullet"/>
      </w:pPr>
      <w:r>
        <w:t>ITER Organization official system descriptions and assembly/construction material, including cooling-water and machine/support-system architecture.</w:t>
      </w:r>
    </w:p>
    <w:p>
      <w:pPr>
        <w:pStyle w:val="ListBullet"/>
      </w:pPr>
      <w:r>
        <w:t>QST / Japanese DEMO conceptual-design publications used only as fusion-DEMO precedent where the supplied corpus calls for them.</w:t>
      </w:r>
    </w:p>
    <w:p>
      <w:r>
        <w:br w:type="page"/>
      </w:r>
    </w:p>
    <w:p>
      <w:pPr>
        <w:pStyle w:val="Heading1"/>
      </w:pPr>
      <w:r>
        <w:t>Integrated controlled source — OFG_E06_Buildings_Civil_HVAC_Fire_Confinement_Rev2.docx</w:t>
      </w:r>
    </w:p>
    <w:p>
      <w:r>
        <w:t>Preserved at source granularity. Later explicit canon and change-provenance entries govern conflicts; source text is not silently rewritten.</w:t>
      </w:r>
    </w:p>
    <w:p>
      <w:pPr>
        <w:jc w:val="center"/>
      </w:pPr>
      <w:r>
        <w:rPr>
          <w:b/>
          <w:sz w:val="20"/>
        </w:rPr>
        <w:t>ONTARIO FUSION GENERATION PROJECT</w:t>
      </w:r>
    </w:p>
    <w:p>
      <w:pPr>
        <w:jc w:val="center"/>
      </w:pPr>
      <w:r>
        <w:rPr>
          <w:b/>
          <w:sz w:val="34"/>
        </w:rPr>
        <w:t>VOLUME E06 — BUILDINGS, CIVIL, STRUCTURAL, HVAC, FIRE &amp; CONFINEMENT ENCYCLOPEDIA</w:t>
      </w:r>
    </w:p>
    <w:p>
      <w:pPr>
        <w:jc w:val="center"/>
      </w:pPr>
      <w:r>
        <w:rPr>
          <w:i/>
          <w:sz w:val="18"/>
        </w:rPr>
        <w:t>Structural grids, foundations, rooms, penetrations, load paths, confinement and maintainability</w:t>
      </w:r>
    </w:p>
    <w:p>
      <w:r>
        <w:t>REV 2 ENGINEERING RECONSTRUCTION · DESIGN CUT 19 APRIL 2031 · C/R/E/O PROVENANCE CONTROL</w:t>
      </w:r>
    </w:p>
    <w:p>
      <w:pPr>
        <w:pStyle w:val="Heading1"/>
      </w:pPr>
      <w:r>
        <w:t>1. Structural design method</w:t>
      </w:r>
    </w:p>
    <w:p>
      <w:r>
        <w:t>Each building is resolved as foundation → substructure → lateral system → floors/walls → embedded plates/anchors → penetrations → equipment supports. Equipment seismic/dynamic loads are carried through explicit support/anchor/foundation load paths. Flood, fire, missile/impact, internal pressure and heavy-load hazards are checked against spatial separation and credited barriers.</w:t>
      </w:r>
    </w:p>
    <w:p>
      <w:pPr>
        <w:pStyle w:val="Heading2"/>
      </w:pPr>
      <w:r>
        <w:t>F-101 — Tokamak Building</w:t>
      </w:r>
    </w:p>
    <w:p>
      <w:r>
        <w:t>E footprint centre E1000.0/N1000.0; envelope 118×118 m; nominal height 52 m; Z01. Structural grid: nominal 9–12 m bays adjusted around major equipment. Reference grade Z100.0 m except F-101 machine axis Z112.0 m. Exact room schedule is an E design deliverable.</w:t>
      </w:r>
    </w:p>
    <w:p>
      <w:r>
        <w:t>Required physical layers: foundations/embedded anchors; equipment cells; pipe/cable galleries; vertical shafts; HVAC supply/exhaust; fire compartments; drainage/sumps; access/egress; maintenance laydown; crane/monorail coverage; shield/confinement boundaries where applicable; penetrations with configuration IDs.</w:t>
      </w:r>
    </w:p>
    <w:p>
      <w:pPr>
        <w:pStyle w:val="Heading2"/>
      </w:pPr>
      <w:r>
        <w:t>F-102 — Assembly/Outage Hall</w:t>
      </w:r>
    </w:p>
    <w:p>
      <w:r>
        <w:t>E footprint centre E1000.0/N1135.0; envelope 95×135 m; nominal height 42 m; Z01. Structural grid: nominal 9–12 m bays adjusted around major equipment. Reference grade Z100.0 m except F-101 machine axis Z112.0 m. Exact room schedule is an E design deliverable.</w:t>
      </w:r>
    </w:p>
    <w:p>
      <w:r>
        <w:t>Required physical layers: foundations/embedded anchors; equipment cells; pipe/cable galleries; vertical shafts; HVAC supply/exhaust; fire compartments; drainage/sumps; access/egress; maintenance laydown; crane/monorail coverage; shield/confinement boundaries where applicable; penetrations with configuration IDs.</w:t>
      </w:r>
    </w:p>
    <w:p>
      <w:pPr>
        <w:pStyle w:val="Heading2"/>
      </w:pPr>
      <w:r>
        <w:t>F-103 — Tritium/Fuel Cycle Building</w:t>
      </w:r>
    </w:p>
    <w:p>
      <w:r>
        <w:t>E footprint centre E865.0/N1000.0; envelope 82×112 m; nominal height 32 m; Z02. Structural grid: nominal 9–12 m bays adjusted around major equipment. Reference grade Z100.0 m except F-101 machine axis Z112.0 m. Exact room schedule is an E design deliverable.</w:t>
      </w:r>
    </w:p>
    <w:p>
      <w:r>
        <w:t>Required physical layers: foundations/embedded anchors; equipment cells; pipe/cable galleries; vertical shafts; HVAC supply/exhaust; fire compartments; drainage/sumps; access/egress; maintenance laydown; crane/monorail coverage; shield/confinement boundaries where applicable; penetrations with configuration IDs.</w:t>
      </w:r>
    </w:p>
    <w:p>
      <w:pPr>
        <w:pStyle w:val="Heading2"/>
      </w:pPr>
      <w:r>
        <w:t>F-104 — Neutral Beam Building</w:t>
      </w:r>
    </w:p>
    <w:p>
      <w:r>
        <w:t>E footprint centre E1135.0/N1000.0; envelope 110×95 m; nominal height 28 m; Z01. Structural grid: nominal 9–12 m bays adjusted around major equipment. Reference grade Z100.0 m except F-101 machine axis Z112.0 m. Exact room schedule is an E design deliverable.</w:t>
      </w:r>
    </w:p>
    <w:p>
      <w:r>
        <w:t>Required physical layers: foundations/embedded anchors; equipment cells; pipe/cable galleries; vertical shafts; HVAC supply/exhaust; fire compartments; drainage/sumps; access/egress; maintenance laydown; crane/monorail coverage; shield/confinement boundaries where applicable; penetrations with configuration IDs.</w:t>
      </w:r>
    </w:p>
    <w:p>
      <w:pPr>
        <w:pStyle w:val="Heading2"/>
      </w:pPr>
      <w:r>
        <w:t>F-105 — RF/Heating Building</w:t>
      </w:r>
    </w:p>
    <w:p>
      <w:r>
        <w:t>E footprint centre E1115.0/N1115.0; envelope 80×72 m; nominal height 26 m; Z01. Structural grid: nominal 9–12 m bays adjusted around major equipment. Reference grade Z100.0 m except F-101 machine axis Z112.0 m. Exact room schedule is an E design deliverable.</w:t>
      </w:r>
    </w:p>
    <w:p>
      <w:r>
        <w:t>Required physical layers: foundations/embedded anchors; equipment cells; pipe/cable galleries; vertical shafts; HVAC supply/exhaust; fire compartments; drainage/sumps; access/egress; maintenance laydown; crane/monorail coverage; shield/confinement boundaries where applicable; penetrations with configuration IDs.</w:t>
      </w:r>
    </w:p>
    <w:p>
      <w:pPr>
        <w:pStyle w:val="Heading2"/>
      </w:pPr>
      <w:r>
        <w:t>H-101 — Heat Transport/Steam Generation</w:t>
      </w:r>
    </w:p>
    <w:p>
      <w:r>
        <w:t>E footprint centre E1000.0/N835.0; envelope 155×105 m; nominal height 35 m; Z03. Structural grid: nominal 9–12 m bays adjusted around major equipment. Reference grade Z100.0 m except F-101 machine axis Z112.0 m. Exact room schedule is an E design deliverable.</w:t>
      </w:r>
    </w:p>
    <w:p>
      <w:r>
        <w:t>Required physical layers: foundations/embedded anchors; equipment cells; pipe/cable galleries; vertical shafts; HVAC supply/exhaust; fire compartments; drainage/sumps; access/egress; maintenance laydown; crane/monorail coverage; shield/confinement boundaries where applicable; penetrations with configuration IDs.</w:t>
      </w:r>
    </w:p>
    <w:p>
      <w:pPr>
        <w:pStyle w:val="Heading2"/>
      </w:pPr>
      <w:r>
        <w:t>T-101 — Turbine Hall</w:t>
      </w:r>
    </w:p>
    <w:p>
      <w:r>
        <w:t>E footprint centre E1000.0/N665.0; envelope 210×78 m; nominal height 38 m; Z04. Structural grid: nominal 9–12 m bays adjusted around major equipment. Reference grade Z100.0 m except F-101 machine axis Z112.0 m. Exact room schedule is an E design deliverable.</w:t>
      </w:r>
    </w:p>
    <w:p>
      <w:r>
        <w:t>Required physical layers: foundations/embedded anchors; equipment cells; pipe/cable galleries; vertical shafts; HVAC supply/exhaust; fire compartments; drainage/sumps; access/egress; maintenance laydown; crane/monorail coverage; shield/confinement boundaries where applicable; penetrations with configuration IDs.</w:t>
      </w:r>
    </w:p>
    <w:p>
      <w:pPr>
        <w:pStyle w:val="Heading2"/>
      </w:pPr>
      <w:r>
        <w:t>T-102 — Condenser/Feedwater Annex</w:t>
      </w:r>
    </w:p>
    <w:p>
      <w:r>
        <w:t>E footprint centre E1000.0/N575.0; envelope 170×62 m; nominal height 22 m; Z04. Structural grid: nominal 9–12 m bays adjusted around major equipment. Reference grade Z100.0 m except F-101 machine axis Z112.0 m. Exact room schedule is an E design deliverable.</w:t>
      </w:r>
    </w:p>
    <w:p>
      <w:r>
        <w:t>Required physical layers: foundations/embedded anchors; equipment cells; pipe/cable galleries; vertical shafts; HVAC supply/exhaust; fire compartments; drainage/sumps; access/egress; maintenance laydown; crane/monorail coverage; shield/confinement boundaries where applicable; penetrations with configuration IDs.</w:t>
      </w:r>
    </w:p>
    <w:p>
      <w:pPr>
        <w:pStyle w:val="Heading2"/>
      </w:pPr>
      <w:r>
        <w:t>C-101 — Cryoplant Compressor Hall</w:t>
      </w:r>
    </w:p>
    <w:p>
      <w:r>
        <w:t>E footprint centre E1275.0/N845.0; envelope 130×72 m; nominal height 26 m; Z05. Structural grid: nominal 9–12 m bays adjusted around major equipment. Reference grade Z100.0 m except F-101 machine axis Z112.0 m. Exact room schedule is an E design deliverable.</w:t>
      </w:r>
    </w:p>
    <w:p>
      <w:r>
        <w:t>Required physical layers: foundations/embedded anchors; equipment cells; pipe/cable galleries; vertical shafts; HVAC supply/exhaust; fire compartments; drainage/sumps; access/egress; maintenance laydown; crane/monorail coverage; shield/confinement boundaries where applicable; penetrations with configuration IDs.</w:t>
      </w:r>
    </w:p>
    <w:p>
      <w:pPr>
        <w:pStyle w:val="Heading2"/>
      </w:pPr>
      <w:r>
        <w:t>C-102 — Cold Box/Storage</w:t>
      </w:r>
    </w:p>
    <w:p>
      <w:r>
        <w:t>E footprint centre E1245.0/N930.0; envelope 90×65 m; nominal height 28 m; Z05. Structural grid: nominal 9–12 m bays adjusted around major equipment. Reference grade Z100.0 m except F-101 machine axis Z112.0 m. Exact room schedule is an E design deliverable.</w:t>
      </w:r>
    </w:p>
    <w:p>
      <w:r>
        <w:t>Required physical layers: foundations/embedded anchors; equipment cells; pipe/cable galleries; vertical shafts; HVAC supply/exhaust; fire compartments; drainage/sumps; access/egress; maintenance laydown; crane/monorail coverage; shield/confinement boundaries where applicable; penetrations with configuration IDs.</w:t>
      </w:r>
    </w:p>
    <w:p>
      <w:pPr>
        <w:pStyle w:val="Heading2"/>
      </w:pPr>
      <w:r>
        <w:t>E-101 — Main Electrical Building</w:t>
      </w:r>
    </w:p>
    <w:p>
      <w:r>
        <w:t>E footprint centre E760.0/N835.0; envelope 135×72 m; nominal height 25 m; Z05. Structural grid: nominal 9–12 m bays adjusted around major equipment. Reference grade Z100.0 m except F-101 machine axis Z112.0 m. Exact room schedule is an E design deliverable.</w:t>
      </w:r>
    </w:p>
    <w:p>
      <w:r>
        <w:t>Required physical layers: foundations/embedded anchors; equipment cells; pipe/cable galleries; vertical shafts; HVAC supply/exhaust; fire compartments; drainage/sumps; access/egress; maintenance laydown; crane/monorail coverage; shield/confinement boundaries where applicable; penetrations with configuration IDs.</w:t>
      </w:r>
    </w:p>
    <w:p>
      <w:pPr>
        <w:pStyle w:val="Heading2"/>
      </w:pPr>
      <w:r>
        <w:t>E-102 — Magnet Power Conversion</w:t>
      </w:r>
    </w:p>
    <w:p>
      <w:r>
        <w:t>E footprint centre E760.0/N930.0; envelope 145×90 m; nominal height 28 m; Z05. Structural grid: nominal 9–12 m bays adjusted around major equipment. Reference grade Z100.0 m except F-101 machine axis Z112.0 m. Exact room schedule is an E design deliverable.</w:t>
      </w:r>
    </w:p>
    <w:p>
      <w:r>
        <w:t>Required physical layers: foundations/embedded anchors; equipment cells; pipe/cable galleries; vertical shafts; HVAC supply/exhaust; fire compartments; drainage/sumps; access/egress; maintenance laydown; crane/monorail coverage; shield/confinement boundaries where applicable; penetrations with configuration IDs.</w:t>
      </w:r>
    </w:p>
    <w:p>
      <w:pPr>
        <w:pStyle w:val="Heading2"/>
      </w:pPr>
      <w:r>
        <w:t>K-101 — Main Control/I&amp;C Building</w:t>
      </w:r>
    </w:p>
    <w:p>
      <w:r>
        <w:t>E footprint centre E850.0/N1125.0; envelope 95×62 m; nominal height 24 m; Z05. Structural grid: nominal 9–12 m bays adjusted around major equipment. Reference grade Z100.0 m except F-101 machine axis Z112.0 m. Exact room schedule is an E design deliverable.</w:t>
      </w:r>
    </w:p>
    <w:p>
      <w:r>
        <w:t>Required physical layers: foundations/embedded anchors; equipment cells; pipe/cable galleries; vertical shafts; HVAC supply/exhaust; fire compartments; drainage/sumps; access/egress; maintenance laydown; crane/monorail coverage; shield/confinement boundaries where applicable; penetrations with configuration IDs.</w:t>
      </w:r>
    </w:p>
    <w:p>
      <w:pPr>
        <w:pStyle w:val="Heading2"/>
      </w:pPr>
      <w:r>
        <w:t>R-101 — Hot Cell/Radwaste</w:t>
      </w:r>
    </w:p>
    <w:p>
      <w:r>
        <w:t>E footprint centre E845.0/N865.0; envelope 95×92 m; nominal height 32 m; Z02. Structural grid: nominal 9–12 m bays adjusted around major equipment. Reference grade Z100.0 m except F-101 machine axis Z112.0 m. Exact room schedule is an E design deliverable.</w:t>
      </w:r>
    </w:p>
    <w:p>
      <w:r>
        <w:t>Required physical layers: foundations/embedded anchors; equipment cells; pipe/cable galleries; vertical shafts; HVAC supply/exhaust; fire compartments; drainage/sumps; access/egress; maintenance laydown; crane/monorail coverage; shield/confinement boundaries where applicable; penetrations with configuration IDs.</w:t>
      </w:r>
    </w:p>
    <w:p>
      <w:pPr>
        <w:pStyle w:val="Heading2"/>
      </w:pPr>
      <w:r>
        <w:t>U-101 — Central Utilities</w:t>
      </w:r>
    </w:p>
    <w:p>
      <w:r>
        <w:t>E footprint centre E1260.0/N700.0; envelope 120×80 m; nominal height 22 m; Z08. Structural grid: nominal 9–12 m bays adjusted around major equipment. Reference grade Z100.0 m except F-101 machine axis Z112.0 m. Exact room schedule is an E design deliverable.</w:t>
      </w:r>
    </w:p>
    <w:p>
      <w:r>
        <w:t>Required physical layers: foundations/embedded anchors; equipment cells; pipe/cable galleries; vertical shafts; HVAC supply/exhaust; fire compartments; drainage/sumps; access/egress; maintenance laydown; crane/monorail coverage; shield/confinement boundaries where applicable; penetrations with configuration IDs.</w:t>
      </w:r>
    </w:p>
    <w:p>
      <w:pPr>
        <w:pStyle w:val="Heading1"/>
      </w:pPr>
      <w:r>
        <w:t>2. HVAC and confinement</w:t>
      </w:r>
    </w:p>
    <w:p>
      <w:r>
        <w:t>Controlled buildings use pressure cascades from clean/occupied zones toward progressively higher contamination potential, with monitored exhaust and isolation. HVAC devices include AHUs, fans, dampers, coils, filters, HEPA stages where required, ducts, fire/smoke dampers, pressure transmitters and radiation/airborne activity monitoring. Normal HVAC, confinement ventilation and smoke-control functions are separately identified.</w:t>
      </w:r>
    </w:p>
    <w:p>
      <w:r>
        <w:br w:type="page"/>
      </w:r>
    </w:p>
    <w:p>
      <w:pPr>
        <w:pStyle w:val="Heading1"/>
      </w:pPr>
      <w:r>
        <w:t>Integrated controlled source — OFG_B02_Machine_Complex_Physical_Coordination_Freeze0_Rev3.docx</w:t>
      </w:r>
    </w:p>
    <w:p>
      <w:r>
        <w:t>Preserved at source granularity. Later explicit canon and change-provenance entries govern conflicts; source text is not silently rewritten.</w:t>
      </w:r>
    </w:p>
    <w:p>
      <w:pPr>
        <w:jc w:val="center"/>
      </w:pPr>
      <w:r>
        <w:rPr>
          <w:b/>
          <w:sz w:val="20"/>
        </w:rPr>
        <w:t>ONTARIO FUSION GENERATION PROJECT</w:t>
      </w:r>
    </w:p>
    <w:p>
      <w:pPr>
        <w:jc w:val="center"/>
      </w:pPr>
      <w:r>
        <w:rPr>
          <w:b/>
          <w:sz w:val="34"/>
        </w:rPr>
        <w:t>B02 — MACHINE COMPLEX PHYSICAL COORDINATION FREEZE 0</w:t>
      </w:r>
    </w:p>
    <w:p>
      <w:pPr>
        <w:jc w:val="center"/>
      </w:pPr>
      <w:r>
        <w:rPr>
          <w:i/>
        </w:rPr>
        <w:t>F-101/F-102/F-106/F-107/R-101: levels, envelopes, port/service sectors, crane axis, cask route and reserved penetrations</w:t>
      </w:r>
    </w:p>
    <w:p>
      <w:r>
        <w:t>SYSTEM &amp; SITE ENGINEERING ENCYCLOPEDIA · REV 3 · TRANCHE B · PHYSICAL CONSTRAINT / COORDINATION MODEL</w:t>
      </w:r>
    </w:p>
    <w:p>
      <w:pPr>
        <w:pStyle w:val="Heading1"/>
      </w:pPr>
      <w:r>
        <w:t>1. F-101 vertical zoning</w:t>
      </w:r>
    </w:p>
    <w:tbl>
      <w:tblPr>
        <w:tblStyle w:val="TableGrid"/>
        <w:tblW w:type="auto" w:w="0"/>
        <w:tblLook w:firstColumn="1" w:firstRow="1" w:lastColumn="0" w:lastRow="0" w:noHBand="0" w:noVBand="1" w:val="04A0"/>
      </w:tblPr>
      <w:tblGrid>
        <w:gridCol w:w="2628"/>
        <w:gridCol w:w="2628"/>
        <w:gridCol w:w="2628"/>
        <w:gridCol w:w="2628"/>
      </w:tblGrid>
      <w:tr>
        <w:tc>
          <w:tcPr>
            <w:tcW w:type="dxa" w:w="2628"/>
            <w:shd w:fill="D9EAF7"/>
          </w:tcPr>
          <w:p>
            <w:r>
              <w:t>Level</w:t>
            </w:r>
          </w:p>
        </w:tc>
        <w:tc>
          <w:tcPr>
            <w:tcW w:type="dxa" w:w="2628"/>
            <w:shd w:fill="D9EAF7"/>
          </w:tcPr>
          <w:p>
            <w:r>
              <w:t>Z low</w:t>
            </w:r>
          </w:p>
        </w:tc>
        <w:tc>
          <w:tcPr>
            <w:tcW w:type="dxa" w:w="2628"/>
            <w:shd w:fill="D9EAF7"/>
          </w:tcPr>
          <w:p>
            <w:r>
              <w:t>Z high</w:t>
            </w:r>
          </w:p>
        </w:tc>
        <w:tc>
          <w:tcPr>
            <w:tcW w:type="dxa" w:w="2628"/>
            <w:shd w:fill="D9EAF7"/>
          </w:tcPr>
          <w:p>
            <w:r>
              <w:t>Primary physical function</w:t>
            </w:r>
          </w:p>
        </w:tc>
      </w:tr>
      <w:tr>
        <w:tc>
          <w:tcPr>
            <w:tcW w:type="dxa" w:w="2628"/>
          </w:tcPr>
          <w:p>
            <w:r>
              <w:t>F101-B2</w:t>
            </w:r>
          </w:p>
        </w:tc>
        <w:tc>
          <w:tcPr>
            <w:tcW w:type="dxa" w:w="2628"/>
          </w:tcPr>
          <w:p>
            <w:r>
              <w:t>82.0</w:t>
            </w:r>
          </w:p>
        </w:tc>
        <w:tc>
          <w:tcPr>
            <w:tcW w:type="dxa" w:w="2628"/>
          </w:tcPr>
          <w:p>
            <w:r>
              <w:t>88.0</w:t>
            </w:r>
          </w:p>
        </w:tc>
        <w:tc>
          <w:tcPr>
            <w:tcW w:type="dxa" w:w="2628"/>
          </w:tcPr>
          <w:p>
            <w:r>
              <w:t>deep galleries / drainage / lower services</w:t>
            </w:r>
          </w:p>
        </w:tc>
      </w:tr>
      <w:tr>
        <w:tc>
          <w:tcPr>
            <w:tcW w:type="dxa" w:w="2628"/>
          </w:tcPr>
          <w:p>
            <w:r>
              <w:t>F101-B1</w:t>
            </w:r>
          </w:p>
        </w:tc>
        <w:tc>
          <w:tcPr>
            <w:tcW w:type="dxa" w:w="2628"/>
          </w:tcPr>
          <w:p>
            <w:r>
              <w:t>88.0</w:t>
            </w:r>
          </w:p>
        </w:tc>
        <w:tc>
          <w:tcPr>
            <w:tcW w:type="dxa" w:w="2628"/>
          </w:tcPr>
          <w:p>
            <w:r>
              <w:t>100.0</w:t>
            </w:r>
          </w:p>
        </w:tc>
        <w:tc>
          <w:tcPr>
            <w:tcW w:type="dxa" w:w="2628"/>
          </w:tcPr>
          <w:p>
            <w:r>
              <w:t>lower port/divertor/cask interfaces</w:t>
            </w:r>
          </w:p>
        </w:tc>
      </w:tr>
      <w:tr>
        <w:tc>
          <w:tcPr>
            <w:tcW w:type="dxa" w:w="2628"/>
          </w:tcPr>
          <w:p>
            <w:r>
              <w:t>F101-L0</w:t>
            </w:r>
          </w:p>
        </w:tc>
        <w:tc>
          <w:tcPr>
            <w:tcW w:type="dxa" w:w="2628"/>
          </w:tcPr>
          <w:p>
            <w:r>
              <w:t>100.0</w:t>
            </w:r>
          </w:p>
        </w:tc>
        <w:tc>
          <w:tcPr>
            <w:tcW w:type="dxa" w:w="2628"/>
          </w:tcPr>
          <w:p>
            <w:r>
              <w:t>108.0</w:t>
            </w:r>
          </w:p>
        </w:tc>
        <w:tc>
          <w:tcPr>
            <w:tcW w:type="dxa" w:w="2628"/>
          </w:tcPr>
          <w:p>
            <w:r>
              <w:t>machine support / lower services</w:t>
            </w:r>
          </w:p>
        </w:tc>
      </w:tr>
      <w:tr>
        <w:tc>
          <w:tcPr>
            <w:tcW w:type="dxa" w:w="2628"/>
          </w:tcPr>
          <w:p>
            <w:r>
              <w:t>F101-L1</w:t>
            </w:r>
          </w:p>
        </w:tc>
        <w:tc>
          <w:tcPr>
            <w:tcW w:type="dxa" w:w="2628"/>
          </w:tcPr>
          <w:p>
            <w:r>
              <w:t>108.0</w:t>
            </w:r>
          </w:p>
        </w:tc>
        <w:tc>
          <w:tcPr>
            <w:tcW w:type="dxa" w:w="2628"/>
          </w:tcPr>
          <w:p>
            <w:r>
              <w:t>116.0</w:t>
            </w:r>
          </w:p>
        </w:tc>
        <w:tc>
          <w:tcPr>
            <w:tcW w:type="dxa" w:w="2628"/>
          </w:tcPr>
          <w:p>
            <w:r>
              <w:t>equatorial port / diagnostic / heating galleries</w:t>
            </w:r>
          </w:p>
        </w:tc>
      </w:tr>
      <w:tr>
        <w:tc>
          <w:tcPr>
            <w:tcW w:type="dxa" w:w="2628"/>
          </w:tcPr>
          <w:p>
            <w:r>
              <w:t>F101-L2</w:t>
            </w:r>
          </w:p>
        </w:tc>
        <w:tc>
          <w:tcPr>
            <w:tcW w:type="dxa" w:w="2628"/>
          </w:tcPr>
          <w:p>
            <w:r>
              <w:t>116.0</w:t>
            </w:r>
          </w:p>
        </w:tc>
        <w:tc>
          <w:tcPr>
            <w:tcW w:type="dxa" w:w="2628"/>
          </w:tcPr>
          <w:p>
            <w:r>
              <w:t>126.0</w:t>
            </w:r>
          </w:p>
        </w:tc>
        <w:tc>
          <w:tcPr>
            <w:tcW w:type="dxa" w:w="2628"/>
          </w:tcPr>
          <w:p>
            <w:r>
              <w:t>upper port / blanket service / cryogenic distribution</w:t>
            </w:r>
          </w:p>
        </w:tc>
      </w:tr>
      <w:tr>
        <w:tc>
          <w:tcPr>
            <w:tcW w:type="dxa" w:w="2628"/>
          </w:tcPr>
          <w:p>
            <w:r>
              <w:t>F101-L3</w:t>
            </w:r>
          </w:p>
        </w:tc>
        <w:tc>
          <w:tcPr>
            <w:tcW w:type="dxa" w:w="2628"/>
          </w:tcPr>
          <w:p>
            <w:r>
              <w:t>126.0</w:t>
            </w:r>
          </w:p>
        </w:tc>
        <w:tc>
          <w:tcPr>
            <w:tcW w:type="dxa" w:w="2628"/>
          </w:tcPr>
          <w:p>
            <w:r>
              <w:t>138.0</w:t>
            </w:r>
          </w:p>
        </w:tc>
        <w:tc>
          <w:tcPr>
            <w:tcW w:type="dxa" w:w="2628"/>
          </w:tcPr>
          <w:p>
            <w:r>
              <w:t>upper maintenance / cryostat / header galleries</w:t>
            </w:r>
          </w:p>
        </w:tc>
      </w:tr>
      <w:tr>
        <w:tc>
          <w:tcPr>
            <w:tcW w:type="dxa" w:w="2628"/>
          </w:tcPr>
          <w:p>
            <w:r>
              <w:t>F101-L4</w:t>
            </w:r>
          </w:p>
        </w:tc>
        <w:tc>
          <w:tcPr>
            <w:tcW w:type="dxa" w:w="2628"/>
          </w:tcPr>
          <w:p>
            <w:r>
              <w:t>138.0</w:t>
            </w:r>
          </w:p>
        </w:tc>
        <w:tc>
          <w:tcPr>
            <w:tcW w:type="dxa" w:w="2628"/>
          </w:tcPr>
          <w:p>
            <w:r>
              <w:t>154.0</w:t>
            </w:r>
          </w:p>
        </w:tc>
        <w:tc>
          <w:tcPr>
            <w:tcW w:type="dxa" w:w="2628"/>
          </w:tcPr>
          <w:p>
            <w:r>
              <w:t>heavy-lift / top access / crane interface</w:t>
            </w:r>
          </w:p>
        </w:tc>
      </w:tr>
      <w:tr>
        <w:tc>
          <w:tcPr>
            <w:tcW w:type="dxa" w:w="2628"/>
          </w:tcPr>
          <w:p>
            <w:r>
              <w:t>F101-ROOF</w:t>
            </w:r>
          </w:p>
        </w:tc>
        <w:tc>
          <w:tcPr>
            <w:tcW w:type="dxa" w:w="2628"/>
          </w:tcPr>
          <w:p>
            <w:r>
              <w:t>154.0</w:t>
            </w:r>
          </w:p>
        </w:tc>
        <w:tc>
          <w:tcPr>
            <w:tcW w:type="dxa" w:w="2628"/>
          </w:tcPr>
          <w:p>
            <w:r>
              <w:t>178.0</w:t>
            </w:r>
          </w:p>
        </w:tc>
        <w:tc>
          <w:tcPr>
            <w:tcW w:type="dxa" w:w="2628"/>
          </w:tcPr>
          <w:p>
            <w:r>
              <w:t>roof/truss/temporary assembly openings</w:t>
            </w:r>
          </w:p>
        </w:tc>
      </w:tr>
    </w:tbl>
    <w:p>
      <w:pPr>
        <w:pStyle w:val="Heading1"/>
      </w:pPr>
      <w:r>
        <w:t>2. Radial / toroidal zoning</w:t>
      </w:r>
    </w:p>
    <w:tbl>
      <w:tblPr>
        <w:tblStyle w:val="TableGrid"/>
        <w:tblW w:type="auto" w:w="0"/>
        <w:tblLook w:firstColumn="1" w:firstRow="1" w:lastColumn="0" w:lastRow="0" w:noHBand="0" w:noVBand="1" w:val="04A0"/>
      </w:tblPr>
      <w:tblGrid>
        <w:gridCol w:w="5256"/>
        <w:gridCol w:w="5256"/>
      </w:tblGrid>
      <w:tr>
        <w:tc>
          <w:tcPr>
            <w:tcW w:type="dxa" w:w="5256"/>
            <w:shd w:fill="D9EAF7"/>
          </w:tcPr>
          <w:p>
            <w:r>
              <w:t>Radial band from machine centre</w:t>
            </w:r>
          </w:p>
        </w:tc>
        <w:tc>
          <w:tcPr>
            <w:tcW w:type="dxa" w:w="5256"/>
            <w:shd w:fill="D9EAF7"/>
          </w:tcPr>
          <w:p>
            <w:r>
              <w:t>Function / restriction</w:t>
            </w:r>
          </w:p>
        </w:tc>
      </w:tr>
      <w:tr>
        <w:tc>
          <w:tcPr>
            <w:tcW w:type="dxa" w:w="5256"/>
          </w:tcPr>
          <w:p>
            <w:r>
              <w:t>0–18 m</w:t>
            </w:r>
          </w:p>
        </w:tc>
        <w:tc>
          <w:tcPr>
            <w:tcW w:type="dxa" w:w="5256"/>
          </w:tcPr>
          <w:p>
            <w:r>
              <w:t>Cryostat/machine envelope; permanent machine SSCs only.</w:t>
            </w:r>
          </w:p>
        </w:tc>
      </w:tr>
      <w:tr>
        <w:tc>
          <w:tcPr>
            <w:tcW w:type="dxa" w:w="5256"/>
          </w:tcPr>
          <w:p>
            <w:r>
              <w:t>18–30 m</w:t>
            </w:r>
          </w:p>
        </w:tc>
        <w:tc>
          <w:tcPr>
            <w:tcW w:type="dxa" w:w="5256"/>
          </w:tcPr>
          <w:p>
            <w:r>
              <w:t>Bioshield, port penetrations, local port cells and machine supports.</w:t>
            </w:r>
          </w:p>
        </w:tc>
      </w:tr>
      <w:tr>
        <w:tc>
          <w:tcPr>
            <w:tcW w:type="dxa" w:w="5256"/>
          </w:tcPr>
          <w:p>
            <w:r>
              <w:t>30–42 m</w:t>
            </w:r>
          </w:p>
        </w:tc>
        <w:tc>
          <w:tcPr>
            <w:tcW w:type="dxa" w:w="5256"/>
          </w:tcPr>
          <w:p>
            <w:r>
              <w:t>Primary service galleries: diagnostics, heating/fuelling, cryogenic feeders, BHT/DHT/VHT branches, remote-handling interfaces.</w:t>
            </w:r>
          </w:p>
        </w:tc>
      </w:tr>
      <w:tr>
        <w:tc>
          <w:tcPr>
            <w:tcW w:type="dxa" w:w="5256"/>
          </w:tcPr>
          <w:p>
            <w:r>
              <w:t>42–56 m</w:t>
            </w:r>
          </w:p>
        </w:tc>
        <w:tc>
          <w:tcPr>
            <w:tcW w:type="dxa" w:w="5256"/>
          </w:tcPr>
          <w:p>
            <w:r>
              <w:t>Building structure, major headers, cable/HVAC risers, access and maintenance circulation.</w:t>
            </w:r>
          </w:p>
        </w:tc>
      </w:tr>
      <w:tr>
        <w:tc>
          <w:tcPr>
            <w:tcW w:type="dxa" w:w="5256"/>
          </w:tcPr>
          <w:p>
            <w:r>
              <w:t>&gt;56 m</w:t>
            </w:r>
          </w:p>
        </w:tc>
        <w:tc>
          <w:tcPr>
            <w:tcW w:type="dxa" w:w="5256"/>
          </w:tcPr>
          <w:p>
            <w:r>
              <w:t>External annex interfaces / building perimeter / protected routes.</w:t>
            </w:r>
          </w:p>
        </w:tc>
      </w:tr>
    </w:tbl>
    <w:p>
      <w:pPr>
        <w:pStyle w:val="Heading1"/>
      </w:pPr>
      <w:r>
        <w:t>3. Toroidal sector coordination</w:t>
      </w:r>
    </w:p>
    <w:tbl>
      <w:tblPr>
        <w:tblStyle w:val="TableGrid"/>
        <w:tblW w:type="auto" w:w="0"/>
        <w:tblLook w:firstColumn="1" w:firstRow="1" w:lastColumn="0" w:lastRow="0" w:noHBand="0" w:noVBand="1" w:val="04A0"/>
      </w:tblPr>
      <w:tblGrid>
        <w:gridCol w:w="2628"/>
        <w:gridCol w:w="2628"/>
        <w:gridCol w:w="2628"/>
        <w:gridCol w:w="2628"/>
      </w:tblGrid>
      <w:tr>
        <w:tc>
          <w:tcPr>
            <w:tcW w:type="dxa" w:w="2628"/>
            <w:shd w:fill="D9EAF7"/>
          </w:tcPr>
          <w:p>
            <w:r>
              <w:t>Sector</w:t>
            </w:r>
          </w:p>
        </w:tc>
        <w:tc>
          <w:tcPr>
            <w:tcW w:type="dxa" w:w="2628"/>
            <w:shd w:fill="D9EAF7"/>
          </w:tcPr>
          <w:p>
            <w:r>
              <w:t>Reference azimuth</w:t>
            </w:r>
          </w:p>
        </w:tc>
        <w:tc>
          <w:tcPr>
            <w:tcW w:type="dxa" w:w="2628"/>
            <w:shd w:fill="D9EAF7"/>
          </w:tcPr>
          <w:p>
            <w:r>
              <w:t>Dominant reserved interface</w:t>
            </w:r>
          </w:p>
        </w:tc>
        <w:tc>
          <w:tcPr>
            <w:tcW w:type="dxa" w:w="2628"/>
            <w:shd w:fill="D9EAF7"/>
          </w:tcPr>
          <w:p>
            <w:r>
              <w:t>Status</w:t>
            </w:r>
          </w:p>
        </w:tc>
      </w:tr>
      <w:tr>
        <w:tc>
          <w:tcPr>
            <w:tcW w:type="dxa" w:w="2628"/>
          </w:tcPr>
          <w:p>
            <w:r>
              <w:t>S01</w:t>
            </w:r>
          </w:p>
        </w:tc>
        <w:tc>
          <w:tcPr>
            <w:tcW w:type="dxa" w:w="2628"/>
          </w:tcPr>
          <w:p>
            <w:r>
              <w:t>0.0°</w:t>
            </w:r>
          </w:p>
        </w:tc>
        <w:tc>
          <w:tcPr>
            <w:tcW w:type="dxa" w:w="2628"/>
          </w:tcPr>
          <w:p>
            <w:r>
              <w:t>Heavy maintenance / vertical access emphasis</w:t>
            </w:r>
          </w:p>
        </w:tc>
        <w:tc>
          <w:tcPr>
            <w:tcW w:type="dxa" w:w="2628"/>
          </w:tcPr>
          <w:p>
            <w:r>
              <w:t>C count; E interface allocation</w:t>
            </w:r>
          </w:p>
        </w:tc>
      </w:tr>
      <w:tr>
        <w:tc>
          <w:tcPr>
            <w:tcW w:type="dxa" w:w="2628"/>
          </w:tcPr>
          <w:p>
            <w:r>
              <w:t>S02</w:t>
            </w:r>
          </w:p>
        </w:tc>
        <w:tc>
          <w:tcPr>
            <w:tcW w:type="dxa" w:w="2628"/>
          </w:tcPr>
          <w:p>
            <w:r>
              <w:t>22.5°</w:t>
            </w:r>
          </w:p>
        </w:tc>
        <w:tc>
          <w:tcPr>
            <w:tcW w:type="dxa" w:w="2628"/>
          </w:tcPr>
          <w:p>
            <w:r>
              <w:t>Diagnostics / balanced services</w:t>
            </w:r>
          </w:p>
        </w:tc>
        <w:tc>
          <w:tcPr>
            <w:tcW w:type="dxa" w:w="2628"/>
          </w:tcPr>
          <w:p>
            <w:r>
              <w:t>C count; E interface allocation</w:t>
            </w:r>
          </w:p>
        </w:tc>
      </w:tr>
      <w:tr>
        <w:tc>
          <w:tcPr>
            <w:tcW w:type="dxa" w:w="2628"/>
          </w:tcPr>
          <w:p>
            <w:r>
              <w:t>S03</w:t>
            </w:r>
          </w:p>
        </w:tc>
        <w:tc>
          <w:tcPr>
            <w:tcW w:type="dxa" w:w="2628"/>
          </w:tcPr>
          <w:p>
            <w:r>
              <w:t>45.0°</w:t>
            </w:r>
          </w:p>
        </w:tc>
        <w:tc>
          <w:tcPr>
            <w:tcW w:type="dxa" w:w="2628"/>
          </w:tcPr>
          <w:p>
            <w:r>
              <w:t>RF / diagnostics</w:t>
            </w:r>
          </w:p>
        </w:tc>
        <w:tc>
          <w:tcPr>
            <w:tcW w:type="dxa" w:w="2628"/>
          </w:tcPr>
          <w:p>
            <w:r>
              <w:t>C count; E interface allocation</w:t>
            </w:r>
          </w:p>
        </w:tc>
      </w:tr>
      <w:tr>
        <w:tc>
          <w:tcPr>
            <w:tcW w:type="dxa" w:w="2628"/>
          </w:tcPr>
          <w:p>
            <w:r>
              <w:t>S04</w:t>
            </w:r>
          </w:p>
        </w:tc>
        <w:tc>
          <w:tcPr>
            <w:tcW w:type="dxa" w:w="2628"/>
          </w:tcPr>
          <w:p>
            <w:r>
              <w:t>67.5°</w:t>
            </w:r>
          </w:p>
        </w:tc>
        <w:tc>
          <w:tcPr>
            <w:tcW w:type="dxa" w:w="2628"/>
          </w:tcPr>
          <w:p>
            <w:r>
              <w:t>RF / diagnostics</w:t>
            </w:r>
          </w:p>
        </w:tc>
        <w:tc>
          <w:tcPr>
            <w:tcW w:type="dxa" w:w="2628"/>
          </w:tcPr>
          <w:p>
            <w:r>
              <w:t>C count; E interface allocation</w:t>
            </w:r>
          </w:p>
        </w:tc>
      </w:tr>
      <w:tr>
        <w:tc>
          <w:tcPr>
            <w:tcW w:type="dxa" w:w="2628"/>
          </w:tcPr>
          <w:p>
            <w:r>
              <w:t>S05</w:t>
            </w:r>
          </w:p>
        </w:tc>
        <w:tc>
          <w:tcPr>
            <w:tcW w:type="dxa" w:w="2628"/>
          </w:tcPr>
          <w:p>
            <w:r>
              <w:t>90.0°</w:t>
            </w:r>
          </w:p>
        </w:tc>
        <w:tc>
          <w:tcPr>
            <w:tcW w:type="dxa" w:w="2628"/>
          </w:tcPr>
          <w:p>
            <w:r>
              <w:t>Tritium/fuelling / diagnostics</w:t>
            </w:r>
          </w:p>
        </w:tc>
        <w:tc>
          <w:tcPr>
            <w:tcW w:type="dxa" w:w="2628"/>
          </w:tcPr>
          <w:p>
            <w:r>
              <w:t>C count; E interface allocation</w:t>
            </w:r>
          </w:p>
        </w:tc>
      </w:tr>
      <w:tr>
        <w:tc>
          <w:tcPr>
            <w:tcW w:type="dxa" w:w="2628"/>
          </w:tcPr>
          <w:p>
            <w:r>
              <w:t>S06</w:t>
            </w:r>
          </w:p>
        </w:tc>
        <w:tc>
          <w:tcPr>
            <w:tcW w:type="dxa" w:w="2628"/>
          </w:tcPr>
          <w:p>
            <w:r>
              <w:t>112.5°</w:t>
            </w:r>
          </w:p>
        </w:tc>
        <w:tc>
          <w:tcPr>
            <w:tcW w:type="dxa" w:w="2628"/>
          </w:tcPr>
          <w:p>
            <w:r>
              <w:t>Tritium/fuelling / diagnostics</w:t>
            </w:r>
          </w:p>
        </w:tc>
        <w:tc>
          <w:tcPr>
            <w:tcW w:type="dxa" w:w="2628"/>
          </w:tcPr>
          <w:p>
            <w:r>
              <w:t>C count; E interface allocation</w:t>
            </w:r>
          </w:p>
        </w:tc>
      </w:tr>
      <w:tr>
        <w:tc>
          <w:tcPr>
            <w:tcW w:type="dxa" w:w="2628"/>
          </w:tcPr>
          <w:p>
            <w:r>
              <w:t>S07</w:t>
            </w:r>
          </w:p>
        </w:tc>
        <w:tc>
          <w:tcPr>
            <w:tcW w:type="dxa" w:w="2628"/>
          </w:tcPr>
          <w:p>
            <w:r>
              <w:t>135.0°</w:t>
            </w:r>
          </w:p>
        </w:tc>
        <w:tc>
          <w:tcPr>
            <w:tcW w:type="dxa" w:w="2628"/>
          </w:tcPr>
          <w:p>
            <w:r>
              <w:t>BHT/DHT/VHT south interfaces</w:t>
            </w:r>
          </w:p>
        </w:tc>
        <w:tc>
          <w:tcPr>
            <w:tcW w:type="dxa" w:w="2628"/>
          </w:tcPr>
          <w:p>
            <w:r>
              <w:t>C count; E interface allocation</w:t>
            </w:r>
          </w:p>
        </w:tc>
      </w:tr>
      <w:tr>
        <w:tc>
          <w:tcPr>
            <w:tcW w:type="dxa" w:w="2628"/>
          </w:tcPr>
          <w:p>
            <w:r>
              <w:t>S08</w:t>
            </w:r>
          </w:p>
        </w:tc>
        <w:tc>
          <w:tcPr>
            <w:tcW w:type="dxa" w:w="2628"/>
          </w:tcPr>
          <w:p>
            <w:r>
              <w:t>157.5°</w:t>
            </w:r>
          </w:p>
        </w:tc>
        <w:tc>
          <w:tcPr>
            <w:tcW w:type="dxa" w:w="2628"/>
          </w:tcPr>
          <w:p>
            <w:r>
              <w:t>BHT/DHT/VHT south interfaces</w:t>
            </w:r>
          </w:p>
        </w:tc>
        <w:tc>
          <w:tcPr>
            <w:tcW w:type="dxa" w:w="2628"/>
          </w:tcPr>
          <w:p>
            <w:r>
              <w:t>C count; E interface allocation</w:t>
            </w:r>
          </w:p>
        </w:tc>
      </w:tr>
      <w:tr>
        <w:tc>
          <w:tcPr>
            <w:tcW w:type="dxa" w:w="2628"/>
          </w:tcPr>
          <w:p>
            <w:r>
              <w:t>S09</w:t>
            </w:r>
          </w:p>
        </w:tc>
        <w:tc>
          <w:tcPr>
            <w:tcW w:type="dxa" w:w="2628"/>
          </w:tcPr>
          <w:p>
            <w:r>
              <w:t>180.0°</w:t>
            </w:r>
          </w:p>
        </w:tc>
        <w:tc>
          <w:tcPr>
            <w:tcW w:type="dxa" w:w="2628"/>
          </w:tcPr>
          <w:p>
            <w:r>
              <w:t>Heavy maintenance / vertical access emphasis</w:t>
            </w:r>
          </w:p>
        </w:tc>
        <w:tc>
          <w:tcPr>
            <w:tcW w:type="dxa" w:w="2628"/>
          </w:tcPr>
          <w:p>
            <w:r>
              <w:t>C count; E interface allocation</w:t>
            </w:r>
          </w:p>
        </w:tc>
      </w:tr>
      <w:tr>
        <w:tc>
          <w:tcPr>
            <w:tcW w:type="dxa" w:w="2628"/>
          </w:tcPr>
          <w:p>
            <w:r>
              <w:t>S10</w:t>
            </w:r>
          </w:p>
        </w:tc>
        <w:tc>
          <w:tcPr>
            <w:tcW w:type="dxa" w:w="2628"/>
          </w:tcPr>
          <w:p>
            <w:r>
              <w:t>202.5°</w:t>
            </w:r>
          </w:p>
        </w:tc>
        <w:tc>
          <w:tcPr>
            <w:tcW w:type="dxa" w:w="2628"/>
          </w:tcPr>
          <w:p>
            <w:r>
              <w:t>Busbar / diagnostics west interfaces</w:t>
            </w:r>
          </w:p>
        </w:tc>
        <w:tc>
          <w:tcPr>
            <w:tcW w:type="dxa" w:w="2628"/>
          </w:tcPr>
          <w:p>
            <w:r>
              <w:t>C count; E interface allocation</w:t>
            </w:r>
          </w:p>
        </w:tc>
      </w:tr>
      <w:tr>
        <w:tc>
          <w:tcPr>
            <w:tcW w:type="dxa" w:w="2628"/>
          </w:tcPr>
          <w:p>
            <w:r>
              <w:t>S11</w:t>
            </w:r>
          </w:p>
        </w:tc>
        <w:tc>
          <w:tcPr>
            <w:tcW w:type="dxa" w:w="2628"/>
          </w:tcPr>
          <w:p>
            <w:r>
              <w:t>225.0°</w:t>
            </w:r>
          </w:p>
        </w:tc>
        <w:tc>
          <w:tcPr>
            <w:tcW w:type="dxa" w:w="2628"/>
          </w:tcPr>
          <w:p>
            <w:r>
              <w:t>Busbar / diagnostics west interfaces</w:t>
            </w:r>
          </w:p>
        </w:tc>
        <w:tc>
          <w:tcPr>
            <w:tcW w:type="dxa" w:w="2628"/>
          </w:tcPr>
          <w:p>
            <w:r>
              <w:t>C count; E interface allocation</w:t>
            </w:r>
          </w:p>
        </w:tc>
      </w:tr>
      <w:tr>
        <w:tc>
          <w:tcPr>
            <w:tcW w:type="dxa" w:w="2628"/>
          </w:tcPr>
          <w:p>
            <w:r>
              <w:t>S12</w:t>
            </w:r>
          </w:p>
        </w:tc>
        <w:tc>
          <w:tcPr>
            <w:tcW w:type="dxa" w:w="2628"/>
          </w:tcPr>
          <w:p>
            <w:r>
              <w:t>247.5°</w:t>
            </w:r>
          </w:p>
        </w:tc>
        <w:tc>
          <w:tcPr>
            <w:tcW w:type="dxa" w:w="2628"/>
          </w:tcPr>
          <w:p>
            <w:r>
              <w:t>Cask/remote handling west interfaces</w:t>
            </w:r>
          </w:p>
        </w:tc>
        <w:tc>
          <w:tcPr>
            <w:tcW w:type="dxa" w:w="2628"/>
          </w:tcPr>
          <w:p>
            <w:r>
              <w:t>C count; E interface allocation</w:t>
            </w:r>
          </w:p>
        </w:tc>
      </w:tr>
      <w:tr>
        <w:tc>
          <w:tcPr>
            <w:tcW w:type="dxa" w:w="2628"/>
          </w:tcPr>
          <w:p>
            <w:r>
              <w:t>S13</w:t>
            </w:r>
          </w:p>
        </w:tc>
        <w:tc>
          <w:tcPr>
            <w:tcW w:type="dxa" w:w="2628"/>
          </w:tcPr>
          <w:p>
            <w:r>
              <w:t>270.0°</w:t>
            </w:r>
          </w:p>
        </w:tc>
        <w:tc>
          <w:tcPr>
            <w:tcW w:type="dxa" w:w="2628"/>
          </w:tcPr>
          <w:p>
            <w:r>
              <w:t>Cask/remote handling west interfaces</w:t>
            </w:r>
          </w:p>
        </w:tc>
        <w:tc>
          <w:tcPr>
            <w:tcW w:type="dxa" w:w="2628"/>
          </w:tcPr>
          <w:p>
            <w:r>
              <w:t>C count; E interface allocation</w:t>
            </w:r>
          </w:p>
        </w:tc>
      </w:tr>
      <w:tr>
        <w:tc>
          <w:tcPr>
            <w:tcW w:type="dxa" w:w="2628"/>
          </w:tcPr>
          <w:p>
            <w:r>
              <w:t>S14</w:t>
            </w:r>
          </w:p>
        </w:tc>
        <w:tc>
          <w:tcPr>
            <w:tcW w:type="dxa" w:w="2628"/>
          </w:tcPr>
          <w:p>
            <w:r>
              <w:t>292.5°</w:t>
            </w:r>
          </w:p>
        </w:tc>
        <w:tc>
          <w:tcPr>
            <w:tcW w:type="dxa" w:w="2628"/>
          </w:tcPr>
          <w:p>
            <w:r>
              <w:t>Cryogenic / diagnostics</w:t>
            </w:r>
          </w:p>
        </w:tc>
        <w:tc>
          <w:tcPr>
            <w:tcW w:type="dxa" w:w="2628"/>
          </w:tcPr>
          <w:p>
            <w:r>
              <w:t>C count; E interface allocation</w:t>
            </w:r>
          </w:p>
        </w:tc>
      </w:tr>
      <w:tr>
        <w:tc>
          <w:tcPr>
            <w:tcW w:type="dxa" w:w="2628"/>
          </w:tcPr>
          <w:p>
            <w:r>
              <w:t>S15</w:t>
            </w:r>
          </w:p>
        </w:tc>
        <w:tc>
          <w:tcPr>
            <w:tcW w:type="dxa" w:w="2628"/>
          </w:tcPr>
          <w:p>
            <w:r>
              <w:t>315.0°</w:t>
            </w:r>
          </w:p>
        </w:tc>
        <w:tc>
          <w:tcPr>
            <w:tcW w:type="dxa" w:w="2628"/>
          </w:tcPr>
          <w:p>
            <w:r>
              <w:t>Cryogenic / diagnostics</w:t>
            </w:r>
          </w:p>
        </w:tc>
        <w:tc>
          <w:tcPr>
            <w:tcW w:type="dxa" w:w="2628"/>
          </w:tcPr>
          <w:p>
            <w:r>
              <w:t>C count; E interface allocation</w:t>
            </w:r>
          </w:p>
        </w:tc>
      </w:tr>
      <w:tr>
        <w:tc>
          <w:tcPr>
            <w:tcW w:type="dxa" w:w="2628"/>
          </w:tcPr>
          <w:p>
            <w:r>
              <w:t>S16</w:t>
            </w:r>
          </w:p>
        </w:tc>
        <w:tc>
          <w:tcPr>
            <w:tcW w:type="dxa" w:w="2628"/>
          </w:tcPr>
          <w:p>
            <w:r>
              <w:t>337.5°</w:t>
            </w:r>
          </w:p>
        </w:tc>
        <w:tc>
          <w:tcPr>
            <w:tcW w:type="dxa" w:w="2628"/>
          </w:tcPr>
          <w:p>
            <w:r>
              <w:t>Diagnostics / balanced services</w:t>
            </w:r>
          </w:p>
        </w:tc>
        <w:tc>
          <w:tcPr>
            <w:tcW w:type="dxa" w:w="2628"/>
          </w:tcPr>
          <w:p>
            <w:r>
              <w:t>C count; E interface allocation</w:t>
            </w:r>
          </w:p>
        </w:tc>
      </w:tr>
    </w:tbl>
    <w:p>
      <w:pPr>
        <w:pStyle w:val="Heading1"/>
      </w:pPr>
      <w:r>
        <w:t>4. Penetration zoning rules</w:t>
      </w:r>
    </w:p>
    <w:p>
      <w:pPr>
        <w:pStyle w:val="ListBullet"/>
      </w:pPr>
      <w:r>
        <w:t>Upper blanket-maintenance ports and their vertical extraction columns are hard exclusion volumes through L2-L4; no permanent header, tray or duct may cross them.</w:t>
      </w:r>
    </w:p>
    <w:p>
      <w:pPr>
        <w:pStyle w:val="ListBullet"/>
      </w:pPr>
      <w:r>
        <w:t>Lower divertor extraction routes remain clear from cassette position through lower port gallery to cask interface; floor-mounted services must bridge or route around swept volume.</w:t>
      </w:r>
    </w:p>
    <w:p>
      <w:pPr>
        <w:pStyle w:val="ListBullet"/>
      </w:pPr>
      <w:r>
        <w:t>Neutral-beam lines receive straight/tangential shielding corridors with no high-energy water header or safety-division cable crossing inside beamline shielding zones.</w:t>
      </w:r>
    </w:p>
    <w:p>
      <w:pPr>
        <w:pStyle w:val="ListBullet"/>
      </w:pPr>
      <w:r>
        <w:t>RF transmission routes are kept short with controlled bend geometry and penetrations separated from wet/high-energy process piping.</w:t>
      </w:r>
    </w:p>
    <w:p>
      <w:pPr>
        <w:pStyle w:val="ListBullet"/>
      </w:pPr>
      <w:r>
        <w:t>Cryogenic feeders use dedicated east/northeast penetrations and valve-box galleries, with contraction allowance and vacuum-jacket maintenance access.</w:t>
      </w:r>
    </w:p>
    <w:p>
      <w:pPr>
        <w:pStyle w:val="ListBullet"/>
      </w:pPr>
      <w:r>
        <w:t>DC busbars use west/southwest galleries with structural restraint for electromagnetic loads and water-cooling leak management separated from redundant control divisions.</w:t>
      </w:r>
    </w:p>
    <w:p>
      <w:pPr>
        <w:pStyle w:val="ListBullet"/>
      </w:pPr>
      <w:r>
        <w:t>BHT/DHT/VHT penetrations use south/southeast galleries with anchors, thermal-expansion space, leak collection and local shielding/confinement as required.</w:t>
      </w:r>
    </w:p>
    <w:p>
      <w:pPr>
        <w:pStyle w:val="Heading1"/>
      </w:pPr>
      <w:r>
        <w:t>5. Heavy-lift and maintenance geometry</w:t>
      </w:r>
    </w:p>
    <w:tbl>
      <w:tblPr>
        <w:tblStyle w:val="TableGrid"/>
        <w:tblW w:type="auto" w:w="0"/>
        <w:tblLook w:firstColumn="1" w:firstRow="1" w:lastColumn="0" w:lastRow="0" w:noHBand="0" w:noVBand="1" w:val="04A0"/>
      </w:tblPr>
      <w:tblGrid>
        <w:gridCol w:w="5256"/>
        <w:gridCol w:w="5256"/>
      </w:tblGrid>
      <w:tr>
        <w:tc>
          <w:tcPr>
            <w:tcW w:type="dxa" w:w="5256"/>
            <w:shd w:fill="D9EAF7"/>
          </w:tcPr>
          <w:p>
            <w:r>
              <w:t>Envelope</w:t>
            </w:r>
          </w:p>
        </w:tc>
        <w:tc>
          <w:tcPr>
            <w:tcW w:type="dxa" w:w="5256"/>
            <w:shd w:fill="D9EAF7"/>
          </w:tcPr>
          <w:p>
            <w:r>
              <w:t>Minimum design rule</w:t>
            </w:r>
          </w:p>
        </w:tc>
      </w:tr>
      <w:tr>
        <w:tc>
          <w:tcPr>
            <w:tcW w:type="dxa" w:w="5256"/>
          </w:tcPr>
          <w:p>
            <w:r>
              <w:t>F-106 main crane bay</w:t>
            </w:r>
          </w:p>
        </w:tc>
        <w:tc>
          <w:tcPr>
            <w:tcW w:type="dxa" w:w="5256"/>
          </w:tcPr>
          <w:p>
            <w:r>
              <w:t>Two-crane combined heavy lift basis; E capacity target 1,500 t pending HFRP heaviest-lift calculation.</w:t>
            </w:r>
          </w:p>
        </w:tc>
      </w:tr>
      <w:tr>
        <w:tc>
          <w:tcPr>
            <w:tcW w:type="dxa" w:w="5256"/>
          </w:tcPr>
          <w:p>
            <w:r>
              <w:t>Shared F-106/F-101 opening</w:t>
            </w:r>
          </w:p>
        </w:tc>
        <w:tc>
          <w:tcPr>
            <w:tcW w:type="dxa" w:w="5256"/>
          </w:tcPr>
          <w:p>
            <w:r>
              <w:t>Clear width 40 m; clear height 48 m; removable/temporary closure philosophy.</w:t>
            </w:r>
          </w:p>
        </w:tc>
      </w:tr>
      <w:tr>
        <w:tc>
          <w:tcPr>
            <w:tcW w:type="dxa" w:w="5256"/>
          </w:tcPr>
          <w:p>
            <w:r>
              <w:t>Machine top-access column</w:t>
            </w:r>
          </w:p>
        </w:tc>
        <w:tc>
          <w:tcPr>
            <w:tcW w:type="dxa" w:w="5256"/>
          </w:tcPr>
          <w:p>
            <w:r>
              <w:t>E/N 965–1035; Z126–158 reserved from permanent obstruction.</w:t>
            </w:r>
          </w:p>
        </w:tc>
      </w:tr>
      <w:tr>
        <w:tc>
          <w:tcPr>
            <w:tcW w:type="dxa" w:w="5256"/>
          </w:tcPr>
          <w:p>
            <w:r>
              <w:t>Cask corridor</w:t>
            </w:r>
          </w:p>
        </w:tc>
        <w:tc>
          <w:tcPr>
            <w:tcW w:type="dxa" w:w="5256"/>
          </w:tcPr>
          <w:p>
            <w:r>
              <w:t>40 m nominal protected width in current freeze, narrowed only after vehicle/cask swept-path analysis.</w:t>
            </w:r>
          </w:p>
        </w:tc>
      </w:tr>
      <w:tr>
        <w:tc>
          <w:tcPr>
            <w:tcW w:type="dxa" w:w="5256"/>
          </w:tcPr>
          <w:p>
            <w:r>
              <w:t>Hot-cell receipt</w:t>
            </w:r>
          </w:p>
        </w:tc>
        <w:tc>
          <w:tcPr>
            <w:tcW w:type="dxa" w:w="5256"/>
          </w:tcPr>
          <w:p>
            <w:r>
              <w:t>Straight-in cask bay plus turning/transfer area; shield doors and confinement locks modelled as hard geometry.</w:t>
            </w:r>
          </w:p>
        </w:tc>
      </w:tr>
    </w:tbl>
    <w:p>
      <w:r>
        <w:br w:type="page"/>
      </w:r>
    </w:p>
    <w:p>
      <w:pPr>
        <w:pStyle w:val="Heading1"/>
      </w:pPr>
      <w:r>
        <w:t>Integrated controlled source — OFG_Engineering_Atlas_Rev2_V02_F101_Construction_Model_Descent.docx</w:t>
      </w:r>
    </w:p>
    <w:p>
      <w:r>
        <w:t>Preserved at source granularity. Later explicit canon and change-provenance entries govern conflicts; source text is not silently rewritten.</w:t>
      </w:r>
    </w:p>
    <w:p>
      <w:pPr>
        <w:jc w:val="center"/>
      </w:pPr>
      <w:r>
        <w:rPr>
          <w:b/>
          <w:sz w:val="30"/>
        </w:rPr>
        <w:t>ONTARIO FUSION GENERATION — ENGINEERING ATLAS REV 2</w:t>
      </w:r>
    </w:p>
    <w:p>
      <w:pPr>
        <w:jc w:val="center"/>
      </w:pPr>
      <w:r>
        <w:rPr>
          <w:b/>
          <w:sz w:val="24"/>
        </w:rPr>
        <w:t>VOLUME 02 — F101 CONSTRUCTION-MODEL DESCENT</w:t>
      </w:r>
    </w:p>
    <w:p>
      <w:pPr>
        <w:jc w:val="center"/>
      </w:pPr>
      <w:r>
        <w:rPr>
          <w:b/>
        </w:rPr>
        <w:t>STRUCT02 · ROOM03 · PEN03 · MEP01 · LOAD01 · VALID02 · OPEN01 | CONFIGURATION CUT 19 APRIL 2031</w:t>
      </w:r>
    </w:p>
    <w:p>
      <w:pPr>
        <w:pStyle w:val="Heading1"/>
      </w:pPr>
      <w:r>
        <w:t>1. Scope and configuration rule</w:t>
      </w:r>
    </w:p>
    <w:p>
      <w:r>
        <w:t>This volume continues the Rev 2 descent from functional plant description toward an engineering model that could be handed to a CAD/BIM team. It does not fabricate missing dimensions. It converts known F101 functions, story-date plant state, construction/commissioning boundaries and validated real-world engineering methods into object registers, interface requirements, validation gates and controlled open inputs.</w:t>
      </w:r>
    </w:p>
    <w:p>
      <w:r>
        <w:t>The governing model state remains 19 April 2031: F101 is a transferred commissioning environment, not a generic construction model. Geometry must therefore coexist with custody, energized/pressurized/vacuum/cryogenic state, post-turnover access, temporary configurations, test boundaries and evidence records.</w:t>
      </w:r>
    </w:p>
    <w:p>
      <w:pPr>
        <w:pStyle w:val="Heading1"/>
      </w:pPr>
      <w:r>
        <w:t>2. STRUCT02 — F101 structural object decomposition</w:t>
      </w:r>
    </w:p>
    <w:tbl>
      <w:tblPr>
        <w:tblStyle w:val="TableGrid"/>
        <w:tblW w:type="auto" w:w="0"/>
        <w:tblLook w:firstColumn="1" w:firstRow="1" w:lastColumn="0" w:lastRow="0" w:noHBand="0" w:noVBand="1" w:val="04A0"/>
      </w:tblPr>
      <w:tblGrid>
        <w:gridCol w:w="2222"/>
        <w:gridCol w:w="2222"/>
        <w:gridCol w:w="2222"/>
        <w:gridCol w:w="2222"/>
        <w:gridCol w:w="2222"/>
        <w:gridCol w:w="2222"/>
        <w:gridCol w:w="2222"/>
      </w:tblGrid>
      <w:tr>
        <w:trPr>
          <w:tblHeader w:val="true"/>
        </w:trPr>
        <w:tc>
          <w:tcPr>
            <w:tcW w:type="dxa" w:w="2222"/>
          </w:tcPr>
          <w:p>
            <w:r>
              <w:rPr>
                <w:b/>
              </w:rPr>
              <w:t>ID</w:t>
            </w:r>
          </w:p>
        </w:tc>
        <w:tc>
          <w:tcPr>
            <w:tcW w:type="dxa" w:w="2222"/>
          </w:tcPr>
          <w:p>
            <w:r>
              <w:rPr>
                <w:b/>
              </w:rPr>
              <w:t>Object</w:t>
            </w:r>
          </w:p>
        </w:tc>
        <w:tc>
          <w:tcPr>
            <w:tcW w:type="dxa" w:w="2222"/>
          </w:tcPr>
          <w:p>
            <w:r>
              <w:rPr>
                <w:b/>
              </w:rPr>
              <w:t>Physical definition</w:t>
            </w:r>
          </w:p>
        </w:tc>
        <w:tc>
          <w:tcPr>
            <w:tcW w:type="dxa" w:w="2222"/>
          </w:tcPr>
          <w:p>
            <w:r>
              <w:rPr>
                <w:b/>
              </w:rPr>
              <w:t>Story-date state</w:t>
            </w:r>
          </w:p>
        </w:tc>
        <w:tc>
          <w:tcPr>
            <w:tcW w:type="dxa" w:w="2222"/>
          </w:tcPr>
          <w:p>
            <w:r>
              <w:rPr>
                <w:b/>
              </w:rPr>
              <w:t>Interfaces</w:t>
            </w:r>
          </w:p>
        </w:tc>
        <w:tc>
          <w:tcPr>
            <w:tcW w:type="dxa" w:w="2222"/>
          </w:tcPr>
          <w:p>
            <w:r>
              <w:rPr>
                <w:b/>
              </w:rPr>
              <w:t>Validation</w:t>
            </w:r>
          </w:p>
        </w:tc>
        <w:tc>
          <w:tcPr>
            <w:tcW w:type="dxa" w:w="2222"/>
          </w:tcPr>
          <w:p>
            <w:r>
              <w:rPr>
                <w:b/>
              </w:rPr>
              <w:t>Status</w:t>
            </w:r>
          </w:p>
        </w:tc>
      </w:tr>
      <w:tr>
        <w:tc>
          <w:tcPr>
            <w:tcW w:type="dxa" w:w="2222"/>
          </w:tcPr>
          <w:p>
            <w:r>
              <w:t>F101-STR-001</w:t>
            </w:r>
          </w:p>
        </w:tc>
        <w:tc>
          <w:tcPr>
            <w:tcW w:type="dxa" w:w="2222"/>
          </w:tcPr>
          <w:p>
            <w:r>
              <w:t>Basemat / machine foundation</w:t>
            </w:r>
          </w:p>
        </w:tc>
        <w:tc>
          <w:tcPr>
            <w:tcW w:type="dxa" w:w="2222"/>
          </w:tcPr>
          <w:p>
            <w:r>
              <w:t>Mass reinforced-concrete foundation beneath machine well; exact dimensions/openings unresolved</w:t>
            </w:r>
          </w:p>
        </w:tc>
        <w:tc>
          <w:tcPr>
            <w:tcW w:type="dxa" w:w="2222"/>
          </w:tcPr>
          <w:p>
            <w:r>
              <w:t>Permanent and transferred; configuration baseline must use as-built survey rather than design-only geometry</w:t>
            </w:r>
          </w:p>
        </w:tc>
        <w:tc>
          <w:tcPr>
            <w:tcW w:type="dxa" w:w="2222"/>
          </w:tcPr>
          <w:p>
            <w:r>
              <w:t>machine supports; bioshield; drainage; grounding; embedded plates; penetration sleeves</w:t>
            </w:r>
          </w:p>
        </w:tc>
        <w:tc>
          <w:tcPr>
            <w:tcW w:type="dxa" w:w="2222"/>
          </w:tcPr>
          <w:p>
            <w:r>
              <w:t>geotech + SSI + global/local FE + uplift/settlement + embed reconciliation</w:t>
            </w:r>
          </w:p>
        </w:tc>
        <w:tc>
          <w:tcPr>
            <w:tcW w:type="dxa" w:w="2222"/>
          </w:tcPr>
          <w:p>
            <w:r>
              <w:t>PARTIAL</w:t>
            </w:r>
          </w:p>
        </w:tc>
      </w:tr>
      <w:tr>
        <w:tc>
          <w:tcPr>
            <w:tcW w:type="dxa" w:w="2222"/>
          </w:tcPr>
          <w:p>
            <w:r>
              <w:t>F101-STR-010</w:t>
            </w:r>
          </w:p>
        </w:tc>
        <w:tc>
          <w:tcPr>
            <w:tcW w:type="dxa" w:w="2222"/>
          </w:tcPr>
          <w:p>
            <w:r>
              <w:t>Machine well structural shell</w:t>
            </w:r>
          </w:p>
        </w:tc>
        <w:tc>
          <w:tcPr>
            <w:tcW w:type="dxa" w:w="2222"/>
          </w:tcPr>
          <w:p>
            <w:r>
              <w:t>RC well surrounding machine assembly volume</w:t>
            </w:r>
          </w:p>
        </w:tc>
        <w:tc>
          <w:tcPr>
            <w:tcW w:type="dxa" w:w="2222"/>
          </w:tcPr>
          <w:p>
            <w:r>
              <w:t>Permanent; no routine heavy civil production on story date</w:t>
            </w:r>
          </w:p>
        </w:tc>
        <w:tc>
          <w:tcPr>
            <w:tcW w:type="dxa" w:w="2222"/>
          </w:tcPr>
          <w:p>
            <w:r>
              <w:t>basemat; bioshield; gallery slabs; port cells; crane hall</w:t>
            </w:r>
          </w:p>
        </w:tc>
        <w:tc>
          <w:tcPr>
            <w:tcW w:type="dxa" w:w="2222"/>
          </w:tcPr>
          <w:p>
            <w:r>
              <w:t>global FE + local discontinuity/penetration checks + seismic + construction-stage</w:t>
            </w:r>
          </w:p>
        </w:tc>
        <w:tc>
          <w:tcPr>
            <w:tcW w:type="dxa" w:w="2222"/>
          </w:tcPr>
          <w:p>
            <w:r>
              <w:t>PARTIAL</w:t>
            </w:r>
          </w:p>
        </w:tc>
      </w:tr>
      <w:tr>
        <w:tc>
          <w:tcPr>
            <w:tcW w:type="dxa" w:w="2222"/>
          </w:tcPr>
          <w:p>
            <w:r>
              <w:t>F101-STR-020</w:t>
            </w:r>
          </w:p>
        </w:tc>
        <w:tc>
          <w:tcPr>
            <w:tcW w:type="dxa" w:w="2222"/>
          </w:tcPr>
          <w:p>
            <w:r>
              <w:t>Biological/shield wall system</w:t>
            </w:r>
          </w:p>
        </w:tc>
        <w:tc>
          <w:tcPr>
            <w:tcW w:type="dxa" w:w="2222"/>
          </w:tcPr>
          <w:p>
            <w:r>
              <w:t>Heavy shielding concrete around machine/port-cell boundary; material/thickness open</w:t>
            </w:r>
          </w:p>
        </w:tc>
        <w:tc>
          <w:tcPr>
            <w:tcW w:type="dxa" w:w="2222"/>
          </w:tcPr>
          <w:p>
            <w:r>
              <w:t>Installed; penetrations/seals and configuration remain controlled before plasma</w:t>
            </w:r>
          </w:p>
        </w:tc>
        <w:tc>
          <w:tcPr>
            <w:tcW w:type="dxa" w:w="2222"/>
          </w:tcPr>
          <w:p>
            <w:r>
              <w:t>port openings; shield plugs; embedded supports; HVAC/electrical/piping penetrations</w:t>
            </w:r>
          </w:p>
        </w:tc>
        <w:tc>
          <w:tcPr>
            <w:tcW w:type="dxa" w:w="2222"/>
          </w:tcPr>
          <w:p>
            <w:r>
              <w:t>radiation streaming + structural + fire/confinement interfaces</w:t>
            </w:r>
          </w:p>
        </w:tc>
        <w:tc>
          <w:tcPr>
            <w:tcW w:type="dxa" w:w="2222"/>
          </w:tcPr>
          <w:p>
            <w:r>
              <w:t>PARTIAL</w:t>
            </w:r>
          </w:p>
        </w:tc>
      </w:tr>
      <w:tr>
        <w:tc>
          <w:tcPr>
            <w:tcW w:type="dxa" w:w="2222"/>
          </w:tcPr>
          <w:p>
            <w:r>
              <w:t>F101-STR-030</w:t>
            </w:r>
          </w:p>
        </w:tc>
        <w:tc>
          <w:tcPr>
            <w:tcW w:type="dxa" w:w="2222"/>
          </w:tcPr>
          <w:p>
            <w:r>
              <w:t>Lower gallery slabs/walls</w:t>
            </w:r>
          </w:p>
        </w:tc>
        <w:tc>
          <w:tcPr>
            <w:tcW w:type="dxa" w:w="2222"/>
          </w:tcPr>
          <w:p>
            <w:r>
              <w:t>RC ring of lower service/RH spaces</w:t>
            </w:r>
          </w:p>
        </w:tc>
        <w:tc>
          <w:tcPr>
            <w:tcW w:type="dxa" w:w="2222"/>
          </w:tcPr>
          <w:p>
            <w:r>
              <w:t>Transferred commissioning area with controlled residual work</w:t>
            </w:r>
          </w:p>
        </w:tc>
        <w:tc>
          <w:tcPr>
            <w:tcW w:type="dxa" w:w="2222"/>
          </w:tcPr>
          <w:p>
            <w:r>
              <w:t>lower ports; divertor route; vacuum pumping; drains; MEP supports</w:t>
            </w:r>
          </w:p>
        </w:tc>
        <w:tc>
          <w:tcPr>
            <w:tcW w:type="dxa" w:w="2222"/>
          </w:tcPr>
          <w:p>
            <w:r>
              <w:t>floor loading + seismic + penetrations + RH route clearance</w:t>
            </w:r>
          </w:p>
        </w:tc>
        <w:tc>
          <w:tcPr>
            <w:tcW w:type="dxa" w:w="2222"/>
          </w:tcPr>
          <w:p>
            <w:r>
              <w:t>PARTIAL</w:t>
            </w:r>
          </w:p>
        </w:tc>
      </w:tr>
      <w:tr>
        <w:tc>
          <w:tcPr>
            <w:tcW w:type="dxa" w:w="2222"/>
          </w:tcPr>
          <w:p>
            <w:r>
              <w:t>F101-STR-040</w:t>
            </w:r>
          </w:p>
        </w:tc>
        <w:tc>
          <w:tcPr>
            <w:tcW w:type="dxa" w:w="2222"/>
          </w:tcPr>
          <w:p>
            <w:r>
              <w:t>Equatorial port-cell ring</w:t>
            </w:r>
          </w:p>
        </w:tc>
        <w:tc>
          <w:tcPr>
            <w:tcW w:type="dxa" w:w="2222"/>
          </w:tcPr>
          <w:p>
            <w:r>
              <w:t>RC/steel port-cell spaces at machine midplane</w:t>
            </w:r>
          </w:p>
        </w:tc>
        <w:tc>
          <w:tcPr>
            <w:tcW w:type="dxa" w:w="2222"/>
          </w:tcPr>
          <w:p>
            <w:r>
              <w:t>Installed; diagnostics/heating/vacuum interfaces under commissioning</w:t>
            </w:r>
          </w:p>
        </w:tc>
        <w:tc>
          <w:tcPr>
            <w:tcW w:type="dxa" w:w="2222"/>
          </w:tcPr>
          <w:p>
            <w:r>
              <w:t>equatorial ports; plug handling; service connections; shield doors/plugs</w:t>
            </w:r>
          </w:p>
        </w:tc>
        <w:tc>
          <w:tcPr>
            <w:tcW w:type="dxa" w:w="2222"/>
          </w:tcPr>
          <w:p>
            <w:r>
              <w:t>structural + radiation + confinement + maintenance envelope</w:t>
            </w:r>
          </w:p>
        </w:tc>
        <w:tc>
          <w:tcPr>
            <w:tcW w:type="dxa" w:w="2222"/>
          </w:tcPr>
          <w:p>
            <w:r>
              <w:t>PARTIAL</w:t>
            </w:r>
          </w:p>
        </w:tc>
      </w:tr>
      <w:tr>
        <w:tc>
          <w:tcPr>
            <w:tcW w:type="dxa" w:w="2222"/>
          </w:tcPr>
          <w:p>
            <w:r>
              <w:t>F101-STR-050</w:t>
            </w:r>
          </w:p>
        </w:tc>
        <w:tc>
          <w:tcPr>
            <w:tcW w:type="dxa" w:w="2222"/>
          </w:tcPr>
          <w:p>
            <w:r>
              <w:t>Upper gallery slabs/walls</w:t>
            </w:r>
          </w:p>
        </w:tc>
        <w:tc>
          <w:tcPr>
            <w:tcW w:type="dxa" w:w="2222"/>
          </w:tcPr>
          <w:p>
            <w:r>
              <w:t>RC ring of upper service/RH spaces</w:t>
            </w:r>
          </w:p>
        </w:tc>
        <w:tc>
          <w:tcPr>
            <w:tcW w:type="dxa" w:w="2222"/>
          </w:tcPr>
          <w:p>
            <w:r>
              <w:t>Installed; commissioning access controlled</w:t>
            </w:r>
          </w:p>
        </w:tc>
        <w:tc>
          <w:tcPr>
            <w:tcW w:type="dxa" w:w="2222"/>
          </w:tcPr>
          <w:p>
            <w:r>
              <w:t>upper ports; feeders; blanket service; RH/cask interfaces</w:t>
            </w:r>
          </w:p>
        </w:tc>
        <w:tc>
          <w:tcPr>
            <w:tcW w:type="dxa" w:w="2222"/>
          </w:tcPr>
          <w:p>
            <w:r>
              <w:t>floor loading + penetration + RH clearance + shielding</w:t>
            </w:r>
          </w:p>
        </w:tc>
        <w:tc>
          <w:tcPr>
            <w:tcW w:type="dxa" w:w="2222"/>
          </w:tcPr>
          <w:p>
            <w:r>
              <w:t>PARTIAL</w:t>
            </w:r>
          </w:p>
        </w:tc>
      </w:tr>
      <w:tr>
        <w:tc>
          <w:tcPr>
            <w:tcW w:type="dxa" w:w="2222"/>
          </w:tcPr>
          <w:p>
            <w:r>
              <w:t>F101-STR-060</w:t>
            </w:r>
          </w:p>
        </w:tc>
        <w:tc>
          <w:tcPr>
            <w:tcW w:type="dxa" w:w="2222"/>
          </w:tcPr>
          <w:p>
            <w:r>
              <w:t>Crane hall primary frame</w:t>
            </w:r>
          </w:p>
        </w:tc>
        <w:tc>
          <w:tcPr>
            <w:tcW w:type="dxa" w:w="2222"/>
          </w:tcPr>
          <w:p>
            <w:r>
              <w:t>Long-span structural frame over machine hall; exact framing open</w:t>
            </w:r>
          </w:p>
        </w:tc>
        <w:tc>
          <w:tcPr>
            <w:tcW w:type="dxa" w:w="2222"/>
          </w:tcPr>
          <w:p>
            <w:r>
              <w:t>Permanent crane reserve remains for maintenance; construction peak over</w:t>
            </w:r>
          </w:p>
        </w:tc>
        <w:tc>
          <w:tcPr>
            <w:tcW w:type="dxa" w:w="2222"/>
          </w:tcPr>
          <w:p>
            <w:r>
              <w:t>crane rails; transfer route from assembly hall; roof/enclosure</w:t>
            </w:r>
          </w:p>
        </w:tc>
        <w:tc>
          <w:tcPr>
            <w:tcW w:type="dxa" w:w="2222"/>
          </w:tcPr>
          <w:p>
            <w:r>
              <w:t>crane runway fatigue/impact + seismic + maintenance load cases</w:t>
            </w:r>
          </w:p>
        </w:tc>
        <w:tc>
          <w:tcPr>
            <w:tcW w:type="dxa" w:w="2222"/>
          </w:tcPr>
          <w:p>
            <w:r>
              <w:t>PARTIAL</w:t>
            </w:r>
          </w:p>
        </w:tc>
      </w:tr>
      <w:tr>
        <w:tc>
          <w:tcPr>
            <w:tcW w:type="dxa" w:w="2222"/>
          </w:tcPr>
          <w:p>
            <w:r>
              <w:t>F101-STR-070</w:t>
            </w:r>
          </w:p>
        </w:tc>
        <w:tc>
          <w:tcPr>
            <w:tcW w:type="dxa" w:w="2222"/>
          </w:tcPr>
          <w:p>
            <w:r>
              <w:t>Crane runway / rail support</w:t>
            </w:r>
          </w:p>
        </w:tc>
        <w:tc>
          <w:tcPr>
            <w:tcW w:type="dxa" w:w="2222"/>
          </w:tcPr>
          <w:p>
            <w:r>
              <w:t>Steel/RC support line for bridge cranes</w:t>
            </w:r>
          </w:p>
        </w:tc>
        <w:tc>
          <w:tcPr>
            <w:tcW w:type="dxa" w:w="2222"/>
          </w:tcPr>
          <w:p>
            <w:r>
              <w:t>Permanent; operational lifting configuration controlled</w:t>
            </w:r>
          </w:p>
        </w:tc>
        <w:tc>
          <w:tcPr>
            <w:tcW w:type="dxa" w:w="2222"/>
          </w:tcPr>
          <w:p>
            <w:r>
              <w:t>bridge cranes; primary frame; survey network</w:t>
            </w:r>
          </w:p>
        </w:tc>
        <w:tc>
          <w:tcPr>
            <w:tcW w:type="dxa" w:w="2222"/>
          </w:tcPr>
          <w:p>
            <w:r>
              <w:t>runway alignment + wheel loads + fatigue + seismic</w:t>
            </w:r>
          </w:p>
        </w:tc>
        <w:tc>
          <w:tcPr>
            <w:tcW w:type="dxa" w:w="2222"/>
          </w:tcPr>
          <w:p>
            <w:r>
              <w:t>PARTIAL</w:t>
            </w:r>
          </w:p>
        </w:tc>
      </w:tr>
      <w:tr>
        <w:tc>
          <w:tcPr>
            <w:tcW w:type="dxa" w:w="2222"/>
          </w:tcPr>
          <w:p>
            <w:r>
              <w:t>F101-STR-080</w:t>
            </w:r>
          </w:p>
        </w:tc>
        <w:tc>
          <w:tcPr>
            <w:tcW w:type="dxa" w:w="2222"/>
          </w:tcPr>
          <w:p>
            <w:r>
              <w:t>Port-opening edge frames / local reinforcement</w:t>
            </w:r>
          </w:p>
        </w:tc>
        <w:tc>
          <w:tcPr>
            <w:tcW w:type="dxa" w:w="2222"/>
          </w:tcPr>
          <w:p>
            <w:r>
              <w:t>Local RC/steel reinforcement around large openings</w:t>
            </w:r>
          </w:p>
        </w:tc>
        <w:tc>
          <w:tcPr>
            <w:tcW w:type="dxa" w:w="2222"/>
          </w:tcPr>
          <w:p>
            <w:r>
              <w:t>Installed; opening configuration cannot drift during commissioning changes</w:t>
            </w:r>
          </w:p>
        </w:tc>
        <w:tc>
          <w:tcPr>
            <w:tcW w:type="dxa" w:w="2222"/>
          </w:tcPr>
          <w:p>
            <w:r>
              <w:t>bioshield; port cells; shield plugs; pipe/duct supports</w:t>
            </w:r>
          </w:p>
        </w:tc>
        <w:tc>
          <w:tcPr>
            <w:tcW w:type="dxa" w:w="2222"/>
          </w:tcPr>
          <w:p>
            <w:r>
              <w:t>local FE + anchorage + shielding streaming + fire/confinement</w:t>
            </w:r>
          </w:p>
        </w:tc>
        <w:tc>
          <w:tcPr>
            <w:tcW w:type="dxa" w:w="2222"/>
          </w:tcPr>
          <w:p>
            <w:r>
              <w:t>PARTIAL</w:t>
            </w:r>
          </w:p>
        </w:tc>
      </w:tr>
      <w:tr>
        <w:tc>
          <w:tcPr>
            <w:tcW w:type="dxa" w:w="2222"/>
          </w:tcPr>
          <w:p>
            <w:r>
              <w:t>F101-STR-090</w:t>
            </w:r>
          </w:p>
        </w:tc>
        <w:tc>
          <w:tcPr>
            <w:tcW w:type="dxa" w:w="2222"/>
          </w:tcPr>
          <w:p>
            <w:r>
              <w:t>Embedded plates / anchor groups</w:t>
            </w:r>
          </w:p>
        </w:tc>
        <w:tc>
          <w:tcPr>
            <w:tcW w:type="dxa" w:w="2222"/>
          </w:tcPr>
          <w:p>
            <w:r>
              <w:t>Cast-in/installed steel interfaces throughout F101</w:t>
            </w:r>
          </w:p>
        </w:tc>
        <w:tc>
          <w:tcPr>
            <w:tcW w:type="dxa" w:w="2222"/>
          </w:tcPr>
          <w:p>
            <w:r>
              <w:t>As-built location and acceptance evidence required</w:t>
            </w:r>
          </w:p>
        </w:tc>
        <w:tc>
          <w:tcPr>
            <w:tcW w:type="dxa" w:w="2222"/>
          </w:tcPr>
          <w:p>
            <w:r>
              <w:t>machine supports; MEP; RH equipment; temporary works</w:t>
            </w:r>
          </w:p>
        </w:tc>
        <w:tc>
          <w:tcPr>
            <w:tcW w:type="dxa" w:w="2222"/>
          </w:tcPr>
          <w:p>
            <w:r>
              <w:t>anchor capacity + survey + installation records + NCR closure</w:t>
            </w:r>
          </w:p>
        </w:tc>
        <w:tc>
          <w:tcPr>
            <w:tcW w:type="dxa" w:w="2222"/>
          </w:tcPr>
          <w:p>
            <w:r>
              <w:t>PARTIAL</w:t>
            </w:r>
          </w:p>
        </w:tc>
      </w:tr>
      <w:tr>
        <w:tc>
          <w:tcPr>
            <w:tcW w:type="dxa" w:w="2222"/>
          </w:tcPr>
          <w:p>
            <w:r>
              <w:t>F101-STR-100</w:t>
            </w:r>
          </w:p>
        </w:tc>
        <w:tc>
          <w:tcPr>
            <w:tcW w:type="dxa" w:w="2222"/>
          </w:tcPr>
          <w:p>
            <w:r>
              <w:t>Construction openings / closure structures</w:t>
            </w:r>
          </w:p>
        </w:tc>
        <w:tc>
          <w:tcPr>
            <w:tcW w:type="dxa" w:w="2222"/>
          </w:tcPr>
          <w:p>
            <w:r>
              <w:t>Former major installation routes and temporary openings</w:t>
            </w:r>
          </w:p>
        </w:tc>
        <w:tc>
          <w:tcPr>
            <w:tcW w:type="dxa" w:w="2222"/>
          </w:tcPr>
          <w:p>
            <w:r>
              <w:t>By 2031 normally closed; any residual opening conspicuous and controlled</w:t>
            </w:r>
          </w:p>
        </w:tc>
        <w:tc>
          <w:tcPr>
            <w:tcW w:type="dxa" w:w="2222"/>
          </w:tcPr>
          <w:p>
            <w:r>
              <w:t>F106 transfer route; crane hall; confinement/fire boundaries</w:t>
            </w:r>
          </w:p>
        </w:tc>
        <w:tc>
          <w:tcPr>
            <w:tcW w:type="dxa" w:w="2222"/>
          </w:tcPr>
          <w:p>
            <w:r>
              <w:t>closure structural + fire + confinement + shielding verification</w:t>
            </w:r>
          </w:p>
        </w:tc>
        <w:tc>
          <w:tcPr>
            <w:tcW w:type="dxa" w:w="2222"/>
          </w:tcPr>
          <w:p>
            <w:r>
              <w:t>PARTIAL</w:t>
            </w:r>
          </w:p>
        </w:tc>
      </w:tr>
    </w:tbl>
    <w:p>
      <w:r>
        <w:t>Key correction: the basemat, machine well, bioshield, port-cell ring, gallery structures, crane hall, runway, local opening reinforcement, embeds and former construction openings are separate model objects. Their acceptance states and evidence differ even when they appear as one building in an architectural model.</w:t>
      </w:r>
    </w:p>
    <w:p>
      <w:pPr>
        <w:pStyle w:val="Heading1"/>
      </w:pPr>
      <w:r>
        <w:t>3. ROOM03 — functional space and access model</w:t>
      </w:r>
    </w:p>
    <w:tbl>
      <w:tblPr>
        <w:tblStyle w:val="TableGrid"/>
        <w:tblW w:type="auto" w:w="0"/>
        <w:tblLook w:firstColumn="1" w:firstRow="1" w:lastColumn="0" w:lastRow="0" w:noHBand="0" w:noVBand="1" w:val="04A0"/>
      </w:tblPr>
      <w:tblGrid>
        <w:gridCol w:w="2222"/>
        <w:gridCol w:w="2222"/>
        <w:gridCol w:w="2222"/>
        <w:gridCol w:w="2222"/>
        <w:gridCol w:w="2222"/>
        <w:gridCol w:w="2222"/>
        <w:gridCol w:w="2222"/>
      </w:tblGrid>
      <w:tr>
        <w:trPr>
          <w:tblHeader w:val="true"/>
        </w:trPr>
        <w:tc>
          <w:tcPr>
            <w:tcW w:type="dxa" w:w="2222"/>
          </w:tcPr>
          <w:p>
            <w:r>
              <w:rPr>
                <w:b/>
              </w:rPr>
              <w:t>Space ID</w:t>
            </w:r>
          </w:p>
        </w:tc>
        <w:tc>
          <w:tcPr>
            <w:tcW w:type="dxa" w:w="2222"/>
          </w:tcPr>
          <w:p>
            <w:r>
              <w:rPr>
                <w:b/>
              </w:rPr>
              <w:t>Space</w:t>
            </w:r>
          </w:p>
        </w:tc>
        <w:tc>
          <w:tcPr>
            <w:tcW w:type="dxa" w:w="2222"/>
          </w:tcPr>
          <w:p>
            <w:r>
              <w:rPr>
                <w:b/>
              </w:rPr>
              <w:t>Band</w:t>
            </w:r>
          </w:p>
        </w:tc>
        <w:tc>
          <w:tcPr>
            <w:tcW w:type="dxa" w:w="2222"/>
          </w:tcPr>
          <w:p>
            <w:r>
              <w:rPr>
                <w:b/>
              </w:rPr>
              <w:t>Access</w:t>
            </w:r>
          </w:p>
        </w:tc>
        <w:tc>
          <w:tcPr>
            <w:tcW w:type="dxa" w:w="2222"/>
          </w:tcPr>
          <w:p>
            <w:r>
              <w:rPr>
                <w:b/>
              </w:rPr>
              <w:t>Custody</w:t>
            </w:r>
          </w:p>
        </w:tc>
        <w:tc>
          <w:tcPr>
            <w:tcW w:type="dxa" w:w="2222"/>
          </w:tcPr>
          <w:p>
            <w:r>
              <w:rPr>
                <w:b/>
              </w:rPr>
              <w:t>19 Apr state</w:t>
            </w:r>
          </w:p>
        </w:tc>
        <w:tc>
          <w:tcPr>
            <w:tcW w:type="dxa" w:w="2222"/>
          </w:tcPr>
          <w:p>
            <w:r>
              <w:rPr>
                <w:b/>
              </w:rPr>
              <w:t>Model requirement</w:t>
            </w:r>
          </w:p>
        </w:tc>
      </w:tr>
      <w:tr>
        <w:tc>
          <w:tcPr>
            <w:tcW w:type="dxa" w:w="2222"/>
          </w:tcPr>
          <w:p>
            <w:r>
              <w:t>F101-RM-A10</w:t>
            </w:r>
          </w:p>
        </w:tc>
        <w:tc>
          <w:tcPr>
            <w:tcW w:type="dxa" w:w="2222"/>
          </w:tcPr>
          <w:p>
            <w:r>
              <w:t>Machine Well / Tokamak Pit</w:t>
            </w:r>
          </w:p>
        </w:tc>
        <w:tc>
          <w:tcPr>
            <w:tcW w:type="dxa" w:w="2222"/>
          </w:tcPr>
          <w:p>
            <w:r>
              <w:t>A10</w:t>
            </w:r>
          </w:p>
        </w:tc>
        <w:tc>
          <w:tcPr>
            <w:tcW w:type="dxa" w:w="2222"/>
          </w:tcPr>
          <w:p>
            <w:r>
              <w:t>Restricted machine volume</w:t>
            </w:r>
          </w:p>
        </w:tc>
        <w:tc>
          <w:tcPr>
            <w:tcW w:type="dxa" w:w="2222"/>
          </w:tcPr>
          <w:p>
            <w:r>
              <w:t>OPG Commissioning</w:t>
            </w:r>
          </w:p>
        </w:tc>
        <w:tc>
          <w:tcPr>
            <w:tcW w:type="dxa" w:w="2222"/>
          </w:tcPr>
          <w:p>
            <w:r>
              <w:t>magnet/vacuum/cryogenic/MPS integrated commissioning</w:t>
            </w:r>
          </w:p>
        </w:tc>
        <w:tc>
          <w:tcPr>
            <w:tcW w:type="dxa" w:w="2222"/>
          </w:tcPr>
          <w:p>
            <w:r>
              <w:t>No routine construction entry; work control and machine protection govern</w:t>
            </w:r>
          </w:p>
        </w:tc>
      </w:tr>
      <w:tr>
        <w:tc>
          <w:tcPr>
            <w:tcW w:type="dxa" w:w="2222"/>
          </w:tcPr>
          <w:p>
            <w:r>
              <w:t>F101-RM-A20</w:t>
            </w:r>
          </w:p>
        </w:tc>
        <w:tc>
          <w:tcPr>
            <w:tcW w:type="dxa" w:w="2222"/>
          </w:tcPr>
          <w:p>
            <w:r>
              <w:t>Lower Gallery Ring</w:t>
            </w:r>
          </w:p>
        </w:tc>
        <w:tc>
          <w:tcPr>
            <w:tcW w:type="dxa" w:w="2222"/>
          </w:tcPr>
          <w:p>
            <w:r>
              <w:t>A20</w:t>
            </w:r>
          </w:p>
        </w:tc>
        <w:tc>
          <w:tcPr>
            <w:tcW w:type="dxa" w:w="2222"/>
          </w:tcPr>
          <w:p>
            <w:r>
              <w:t>Controlled service/RH gallery</w:t>
            </w:r>
          </w:p>
        </w:tc>
        <w:tc>
          <w:tcPr>
            <w:tcW w:type="dxa" w:w="2222"/>
          </w:tcPr>
          <w:p>
            <w:r>
              <w:t>OPG Commissioning</w:t>
            </w:r>
          </w:p>
        </w:tc>
        <w:tc>
          <w:tcPr>
            <w:tcW w:type="dxa" w:w="2222"/>
          </w:tcPr>
          <w:p>
            <w:r>
              <w:t>vacuum pumping/services and lower-port support</w:t>
            </w:r>
          </w:p>
        </w:tc>
        <w:tc>
          <w:tcPr>
            <w:tcW w:type="dxa" w:w="2222"/>
          </w:tcPr>
          <w:p>
            <w:r>
              <w:t>RH/divertor path must remain clear; controlled penetrations</w:t>
            </w:r>
          </w:p>
        </w:tc>
      </w:tr>
      <w:tr>
        <w:tc>
          <w:tcPr>
            <w:tcW w:type="dxa" w:w="2222"/>
          </w:tcPr>
          <w:p>
            <w:r>
              <w:t>F101-RM-A30</w:t>
            </w:r>
          </w:p>
        </w:tc>
        <w:tc>
          <w:tcPr>
            <w:tcW w:type="dxa" w:w="2222"/>
          </w:tcPr>
          <w:p>
            <w:r>
              <w:t>Equatorial Port Gallery Ring</w:t>
            </w:r>
          </w:p>
        </w:tc>
        <w:tc>
          <w:tcPr>
            <w:tcW w:type="dxa" w:w="2222"/>
          </w:tcPr>
          <w:p>
            <w:r>
              <w:t>A30</w:t>
            </w:r>
          </w:p>
        </w:tc>
        <w:tc>
          <w:tcPr>
            <w:tcW w:type="dxa" w:w="2222"/>
          </w:tcPr>
          <w:p>
            <w:r>
              <w:t>Controlled port-cell/service gallery</w:t>
            </w:r>
          </w:p>
        </w:tc>
        <w:tc>
          <w:tcPr>
            <w:tcW w:type="dxa" w:w="2222"/>
          </w:tcPr>
          <w:p>
            <w:r>
              <w:t>OPG Commissioning</w:t>
            </w:r>
          </w:p>
        </w:tc>
        <w:tc>
          <w:tcPr>
            <w:tcW w:type="dxa" w:w="2222"/>
          </w:tcPr>
          <w:p>
            <w:r>
              <w:t>diagnostics/heating/vacuum loop and auxiliary testing</w:t>
            </w:r>
          </w:p>
        </w:tc>
        <w:tc>
          <w:tcPr>
            <w:tcW w:type="dxa" w:w="2222"/>
          </w:tcPr>
          <w:p>
            <w:r>
              <w:t>Port assignment varies by sector; exact room subdivisions open</w:t>
            </w:r>
          </w:p>
        </w:tc>
      </w:tr>
      <w:tr>
        <w:tc>
          <w:tcPr>
            <w:tcW w:type="dxa" w:w="2222"/>
          </w:tcPr>
          <w:p>
            <w:r>
              <w:t>F101-RM-A40</w:t>
            </w:r>
          </w:p>
        </w:tc>
        <w:tc>
          <w:tcPr>
            <w:tcW w:type="dxa" w:w="2222"/>
          </w:tcPr>
          <w:p>
            <w:r>
              <w:t>Upper Gallery Ring</w:t>
            </w:r>
          </w:p>
        </w:tc>
        <w:tc>
          <w:tcPr>
            <w:tcW w:type="dxa" w:w="2222"/>
          </w:tcPr>
          <w:p>
            <w:r>
              <w:t>A40</w:t>
            </w:r>
          </w:p>
        </w:tc>
        <w:tc>
          <w:tcPr>
            <w:tcW w:type="dxa" w:w="2222"/>
          </w:tcPr>
          <w:p>
            <w:r>
              <w:t>Controlled service/RH gallery</w:t>
            </w:r>
          </w:p>
        </w:tc>
        <w:tc>
          <w:tcPr>
            <w:tcW w:type="dxa" w:w="2222"/>
          </w:tcPr>
          <w:p>
            <w:r>
              <w:t>OPG Commissioning</w:t>
            </w:r>
          </w:p>
        </w:tc>
        <w:tc>
          <w:tcPr>
            <w:tcW w:type="dxa" w:w="2222"/>
          </w:tcPr>
          <w:p>
            <w:r>
              <w:t>blanket/feeder/service interfaces</w:t>
            </w:r>
          </w:p>
        </w:tc>
        <w:tc>
          <w:tcPr>
            <w:tcW w:type="dxa" w:w="2222"/>
          </w:tcPr>
          <w:p>
            <w:r>
              <w:t>Cask/tool docking and maintenance envelope preserved</w:t>
            </w:r>
          </w:p>
        </w:tc>
      </w:tr>
      <w:tr>
        <w:tc>
          <w:tcPr>
            <w:tcW w:type="dxa" w:w="2222"/>
          </w:tcPr>
          <w:p>
            <w:r>
              <w:t>F101-RM-A50</w:t>
            </w:r>
          </w:p>
        </w:tc>
        <w:tc>
          <w:tcPr>
            <w:tcW w:type="dxa" w:w="2222"/>
          </w:tcPr>
          <w:p>
            <w:r>
              <w:t>Crane Hall</w:t>
            </w:r>
          </w:p>
        </w:tc>
        <w:tc>
          <w:tcPr>
            <w:tcW w:type="dxa" w:w="2222"/>
          </w:tcPr>
          <w:p>
            <w:r>
              <w:t>A50</w:t>
            </w:r>
          </w:p>
        </w:tc>
        <w:tc>
          <w:tcPr>
            <w:tcW w:type="dxa" w:w="2222"/>
          </w:tcPr>
          <w:p>
            <w:r>
              <w:t>Heavy-lift / maintenance reserve</w:t>
            </w:r>
          </w:p>
        </w:tc>
        <w:tc>
          <w:tcPr>
            <w:tcW w:type="dxa" w:w="2222"/>
          </w:tcPr>
          <w:p>
            <w:r>
              <w:t>OPG work control</w:t>
            </w:r>
          </w:p>
        </w:tc>
        <w:tc>
          <w:tcPr>
            <w:tcW w:type="dxa" w:w="2222"/>
          </w:tcPr>
          <w:p>
            <w:r>
              <w:t>permanent cranes available subject to lift control</w:t>
            </w:r>
          </w:p>
        </w:tc>
        <w:tc>
          <w:tcPr>
            <w:tcW w:type="dxa" w:w="2222"/>
          </w:tcPr>
          <w:p>
            <w:r>
              <w:t>Large suspended-load exclusion and machine protection</w:t>
            </w:r>
          </w:p>
        </w:tc>
      </w:tr>
      <w:tr>
        <w:tc>
          <w:tcPr>
            <w:tcW w:type="dxa" w:w="2222"/>
          </w:tcPr>
          <w:p>
            <w:r>
              <w:t>F101-RM-A60</w:t>
            </w:r>
          </w:p>
        </w:tc>
        <w:tc>
          <w:tcPr>
            <w:tcW w:type="dxa" w:w="2222"/>
          </w:tcPr>
          <w:p>
            <w:r>
              <w:t>Peripheral Service Galleries</w:t>
            </w:r>
          </w:p>
        </w:tc>
        <w:tc>
          <w:tcPr>
            <w:tcW w:type="dxa" w:w="2222"/>
          </w:tcPr>
          <w:p>
            <w:r>
              <w:t>A60</w:t>
            </w:r>
          </w:p>
        </w:tc>
        <w:tc>
          <w:tcPr>
            <w:tcW w:type="dxa" w:w="2222"/>
          </w:tcPr>
          <w:p>
            <w:r>
              <w:t>MEP/service spaces</w:t>
            </w:r>
          </w:p>
        </w:tc>
        <w:tc>
          <w:tcPr>
            <w:tcW w:type="dxa" w:w="2222"/>
          </w:tcPr>
          <w:p>
            <w:r>
              <w:t>OPG Commissioning / Operations by system</w:t>
            </w:r>
          </w:p>
        </w:tc>
        <w:tc>
          <w:tcPr>
            <w:tcW w:type="dxa" w:w="2222"/>
          </w:tcPr>
          <w:p>
            <w:r>
              <w:t>live electrical/cryogenic/control services possible</w:t>
            </w:r>
          </w:p>
        </w:tc>
        <w:tc>
          <w:tcPr>
            <w:tcW w:type="dxa" w:w="2222"/>
          </w:tcPr>
          <w:p>
            <w:r>
              <w:t>LOTO/energized-boundary and post-turnover access</w:t>
            </w:r>
          </w:p>
        </w:tc>
      </w:tr>
    </w:tbl>
    <w:p>
      <w:r>
        <w:t>These are functional parent spaces, not yet final room numbers. Final room subdivision requires controlled architectural/general-arrangement drawings. Until those are supplied, inventing room boundaries would create false configuration precision.</w:t>
      </w:r>
    </w:p>
    <w:p>
      <w:pPr>
        <w:pStyle w:val="Heading1"/>
      </w:pPr>
      <w:r>
        <w:t>4. PEN03 — penetration and port-boundary model</w:t>
      </w:r>
    </w:p>
    <w:tbl>
      <w:tblPr>
        <w:tblStyle w:val="TableGrid"/>
        <w:tblW w:type="auto" w:w="0"/>
        <w:tblLook w:firstColumn="1" w:firstRow="1" w:lastColumn="0" w:lastRow="0" w:noHBand="0" w:noVBand="1" w:val="04A0"/>
      </w:tblPr>
      <w:tblGrid>
        <w:gridCol w:w="1944"/>
        <w:gridCol w:w="1944"/>
        <w:gridCol w:w="1944"/>
        <w:gridCol w:w="1944"/>
        <w:gridCol w:w="1944"/>
        <w:gridCol w:w="1944"/>
        <w:gridCol w:w="1944"/>
        <w:gridCol w:w="1944"/>
      </w:tblGrid>
      <w:tr>
        <w:trPr>
          <w:tblHeader w:val="true"/>
        </w:trPr>
        <w:tc>
          <w:tcPr>
            <w:tcW w:type="dxa" w:w="1944"/>
          </w:tcPr>
          <w:p>
            <w:r>
              <w:rPr>
                <w:b/>
              </w:rPr>
              <w:t>Family</w:t>
            </w:r>
          </w:p>
        </w:tc>
        <w:tc>
          <w:tcPr>
            <w:tcW w:type="dxa" w:w="1944"/>
          </w:tcPr>
          <w:p>
            <w:r>
              <w:rPr>
                <w:b/>
              </w:rPr>
              <w:t>Description</w:t>
            </w:r>
          </w:p>
        </w:tc>
        <w:tc>
          <w:tcPr>
            <w:tcW w:type="dxa" w:w="1944"/>
          </w:tcPr>
          <w:p>
            <w:r>
              <w:rPr>
                <w:b/>
              </w:rPr>
              <w:t>Count/state</w:t>
            </w:r>
          </w:p>
        </w:tc>
        <w:tc>
          <w:tcPr>
            <w:tcW w:type="dxa" w:w="1944"/>
          </w:tcPr>
          <w:p>
            <w:r>
              <w:rPr>
                <w:b/>
              </w:rPr>
              <w:t>Boundary</w:t>
            </w:r>
          </w:p>
        </w:tc>
        <w:tc>
          <w:tcPr>
            <w:tcW w:type="dxa" w:w="1944"/>
          </w:tcPr>
          <w:p>
            <w:r>
              <w:rPr>
                <w:b/>
              </w:rPr>
              <w:t>Function</w:t>
            </w:r>
          </w:p>
        </w:tc>
        <w:tc>
          <w:tcPr>
            <w:tcW w:type="dxa" w:w="1944"/>
          </w:tcPr>
          <w:p>
            <w:r>
              <w:rPr>
                <w:b/>
              </w:rPr>
              <w:t>19 Apr state</w:t>
            </w:r>
          </w:p>
        </w:tc>
        <w:tc>
          <w:tcPr>
            <w:tcW w:type="dxa" w:w="1944"/>
          </w:tcPr>
          <w:p>
            <w:r>
              <w:rPr>
                <w:b/>
              </w:rPr>
              <w:t>Closure requirement</w:t>
            </w:r>
          </w:p>
        </w:tc>
        <w:tc>
          <w:tcPr>
            <w:tcW w:type="dxa" w:w="1944"/>
          </w:tcPr>
          <w:p>
            <w:r>
              <w:rPr>
                <w:b/>
              </w:rPr>
              <w:t>Status</w:t>
            </w:r>
          </w:p>
        </w:tc>
      </w:tr>
      <w:tr>
        <w:tc>
          <w:tcPr>
            <w:tcW w:type="dxa" w:w="1944"/>
          </w:tcPr>
          <w:p>
            <w:r>
              <w:t>PEN-FAM-UP</w:t>
            </w:r>
          </w:p>
        </w:tc>
        <w:tc>
          <w:tcPr>
            <w:tcW w:type="dxa" w:w="1944"/>
          </w:tcPr>
          <w:p>
            <w:r>
              <w:t>Upper machine-port penetrations</w:t>
            </w:r>
          </w:p>
        </w:tc>
        <w:tc>
          <w:tcPr>
            <w:tcW w:type="dxa" w:w="1944"/>
          </w:tcPr>
          <w:p>
            <w:r>
              <w:t>16 primary sector-indexed interfaces</w:t>
            </w:r>
          </w:p>
        </w:tc>
        <w:tc>
          <w:tcPr>
            <w:tcW w:type="dxa" w:w="1944"/>
          </w:tcPr>
          <w:p>
            <w:r>
              <w:t>A10&lt;-&gt;A40</w:t>
            </w:r>
          </w:p>
        </w:tc>
        <w:tc>
          <w:tcPr>
            <w:tcW w:type="dxa" w:w="1944"/>
          </w:tcPr>
          <w:p>
            <w:r>
              <w:t>blanket maintenance/services; shielding/confinement</w:t>
            </w:r>
          </w:p>
        </w:tc>
        <w:tc>
          <w:tcPr>
            <w:tcW w:type="dxa" w:w="1944"/>
          </w:tcPr>
          <w:p>
            <w:r>
              <w:t>Installed; service verification ongoing</w:t>
            </w:r>
          </w:p>
        </w:tc>
        <w:tc>
          <w:tcPr>
            <w:tcW w:type="dxa" w:w="1944"/>
          </w:tcPr>
          <w:p>
            <w:r>
              <w:t>port geometry; shield plug; seals; fire/confinement; RH docking</w:t>
            </w:r>
          </w:p>
        </w:tc>
        <w:tc>
          <w:tcPr>
            <w:tcW w:type="dxa" w:w="1944"/>
          </w:tcPr>
          <w:p>
            <w:r>
              <w:t>PARTIAL</w:t>
            </w:r>
          </w:p>
        </w:tc>
      </w:tr>
      <w:tr>
        <w:tc>
          <w:tcPr>
            <w:tcW w:type="dxa" w:w="1944"/>
          </w:tcPr>
          <w:p>
            <w:r>
              <w:t>PEN-FAM-EQ</w:t>
            </w:r>
          </w:p>
        </w:tc>
        <w:tc>
          <w:tcPr>
            <w:tcW w:type="dxa" w:w="1944"/>
          </w:tcPr>
          <w:p>
            <w:r>
              <w:t>Equatorial machine-port penetrations</w:t>
            </w:r>
          </w:p>
        </w:tc>
        <w:tc>
          <w:tcPr>
            <w:tcW w:type="dxa" w:w="1944"/>
          </w:tcPr>
          <w:p>
            <w:r>
              <w:t>16 primary sector-indexed interfaces</w:t>
            </w:r>
          </w:p>
        </w:tc>
        <w:tc>
          <w:tcPr>
            <w:tcW w:type="dxa" w:w="1944"/>
          </w:tcPr>
          <w:p>
            <w:r>
              <w:t>A10&lt;-&gt;A30</w:t>
            </w:r>
          </w:p>
        </w:tc>
        <w:tc>
          <w:tcPr>
            <w:tcW w:type="dxa" w:w="1944"/>
          </w:tcPr>
          <w:p>
            <w:r>
              <w:t>diagnostics/heating/vacuum/process/service by assignment</w:t>
            </w:r>
          </w:p>
        </w:tc>
        <w:tc>
          <w:tcPr>
            <w:tcW w:type="dxa" w:w="1944"/>
          </w:tcPr>
          <w:p>
            <w:r>
              <w:t>Installed; selected loops/auxiliaries under test</w:t>
            </w:r>
          </w:p>
        </w:tc>
        <w:tc>
          <w:tcPr>
            <w:tcW w:type="dxa" w:w="1944"/>
          </w:tcPr>
          <w:p>
            <w:r>
              <w:t>final per-sector assignment and geometry unresolved</w:t>
            </w:r>
          </w:p>
        </w:tc>
        <w:tc>
          <w:tcPr>
            <w:tcW w:type="dxa" w:w="1944"/>
          </w:tcPr>
          <w:p>
            <w:r>
              <w:t>OPEN/PARTIAL</w:t>
            </w:r>
          </w:p>
        </w:tc>
      </w:tr>
      <w:tr>
        <w:tc>
          <w:tcPr>
            <w:tcW w:type="dxa" w:w="1944"/>
          </w:tcPr>
          <w:p>
            <w:r>
              <w:t>PEN-FAM-LP</w:t>
            </w:r>
          </w:p>
        </w:tc>
        <w:tc>
          <w:tcPr>
            <w:tcW w:type="dxa" w:w="1944"/>
          </w:tcPr>
          <w:p>
            <w:r>
              <w:t>Lower machine-port penetrations</w:t>
            </w:r>
          </w:p>
        </w:tc>
        <w:tc>
          <w:tcPr>
            <w:tcW w:type="dxa" w:w="1944"/>
          </w:tcPr>
          <w:p>
            <w:r>
              <w:t>16 primary sector-indexed interfaces</w:t>
            </w:r>
          </w:p>
        </w:tc>
        <w:tc>
          <w:tcPr>
            <w:tcW w:type="dxa" w:w="1944"/>
          </w:tcPr>
          <w:p>
            <w:r>
              <w:t>A10&lt;-&gt;A20</w:t>
            </w:r>
          </w:p>
        </w:tc>
        <w:tc>
          <w:tcPr>
            <w:tcW w:type="dxa" w:w="1944"/>
          </w:tcPr>
          <w:p>
            <w:r>
              <w:t>divertor maintenance; pumping; lower services</w:t>
            </w:r>
          </w:p>
        </w:tc>
        <w:tc>
          <w:tcPr>
            <w:tcW w:type="dxa" w:w="1944"/>
          </w:tcPr>
          <w:p>
            <w:r>
              <w:t>Installed; vacuum/commissioning active</w:t>
            </w:r>
          </w:p>
        </w:tc>
        <w:tc>
          <w:tcPr>
            <w:tcW w:type="dxa" w:w="1944"/>
          </w:tcPr>
          <w:p>
            <w:r>
              <w:t>RH route + pumping/drain conflicts + shield/confinement</w:t>
            </w:r>
          </w:p>
        </w:tc>
        <w:tc>
          <w:tcPr>
            <w:tcW w:type="dxa" w:w="1944"/>
          </w:tcPr>
          <w:p>
            <w:r>
              <w:t>PARTIAL</w:t>
            </w:r>
          </w:p>
        </w:tc>
      </w:tr>
      <w:tr>
        <w:tc>
          <w:tcPr>
            <w:tcW w:type="dxa" w:w="1944"/>
          </w:tcPr>
          <w:p>
            <w:r>
              <w:t>PEN-FAM-MEP</w:t>
            </w:r>
          </w:p>
        </w:tc>
        <w:tc>
          <w:tcPr>
            <w:tcW w:type="dxa" w:w="1944"/>
          </w:tcPr>
          <w:p>
            <w:r>
              <w:t>Secondary MEP sleeves/openings</w:t>
            </w:r>
          </w:p>
        </w:tc>
        <w:tc>
          <w:tcPr>
            <w:tcW w:type="dxa" w:w="1944"/>
          </w:tcPr>
          <w:p>
            <w:r>
              <w:t>Quantity open</w:t>
            </w:r>
          </w:p>
        </w:tc>
        <w:tc>
          <w:tcPr>
            <w:tcW w:type="dxa" w:w="1944"/>
          </w:tcPr>
          <w:p>
            <w:r>
              <w:t>A20/A30/A40/A60 across structural/fire/confinement boundaries</w:t>
            </w:r>
          </w:p>
        </w:tc>
        <w:tc>
          <w:tcPr>
            <w:tcW w:type="dxa" w:w="1944"/>
          </w:tcPr>
          <w:p>
            <w:r>
              <w:t>piping/duct/cable/tray/instrument services</w:t>
            </w:r>
          </w:p>
        </w:tc>
        <w:tc>
          <w:tcPr>
            <w:tcW w:type="dxa" w:w="1944"/>
          </w:tcPr>
          <w:p>
            <w:r>
              <w:t>Mostly permanent; residual firestop/closeout possible</w:t>
            </w:r>
          </w:p>
        </w:tc>
        <w:tc>
          <w:tcPr>
            <w:tcW w:type="dxa" w:w="1944"/>
          </w:tcPr>
          <w:p>
            <w:r>
              <w:t>must be generated from routed-system clash model, not guessed</w:t>
            </w:r>
          </w:p>
        </w:tc>
        <w:tc>
          <w:tcPr>
            <w:tcW w:type="dxa" w:w="1944"/>
          </w:tcPr>
          <w:p>
            <w:r>
              <w:t>OPEN</w:t>
            </w:r>
          </w:p>
        </w:tc>
      </w:tr>
      <w:tr>
        <w:tc>
          <w:tcPr>
            <w:tcW w:type="dxa" w:w="1944"/>
          </w:tcPr>
          <w:p>
            <w:r>
              <w:t>PEN-FAM-TEMP</w:t>
            </w:r>
          </w:p>
        </w:tc>
        <w:tc>
          <w:tcPr>
            <w:tcW w:type="dxa" w:w="1944"/>
          </w:tcPr>
          <w:p>
            <w:r>
              <w:t>Temporary construction/commissioning penetrations</w:t>
            </w:r>
          </w:p>
        </w:tc>
        <w:tc>
          <w:tcPr>
            <w:tcW w:type="dxa" w:w="1944"/>
          </w:tcPr>
          <w:p>
            <w:r>
              <w:t>Quantity open</w:t>
            </w:r>
          </w:p>
        </w:tc>
        <w:tc>
          <w:tcPr>
            <w:tcW w:type="dxa" w:w="1944"/>
          </w:tcPr>
          <w:p>
            <w:r>
              <w:t>various</w:t>
            </w:r>
          </w:p>
        </w:tc>
        <w:tc>
          <w:tcPr>
            <w:tcW w:type="dxa" w:w="1944"/>
          </w:tcPr>
          <w:p>
            <w:r>
              <w:t>temporary hoses/cables/ventilation/access where authorized</w:t>
            </w:r>
          </w:p>
        </w:tc>
        <w:tc>
          <w:tcPr>
            <w:tcW w:type="dxa" w:w="1944"/>
          </w:tcPr>
          <w:p>
            <w:r>
              <w:t>Most construction-era penetrations closed; commissioning temporaries controlled</w:t>
            </w:r>
          </w:p>
        </w:tc>
        <w:tc>
          <w:tcPr>
            <w:tcW w:type="dxa" w:w="1944"/>
          </w:tcPr>
          <w:p>
            <w:r>
              <w:t>temporary modification + closure/restoration evidence</w:t>
            </w:r>
          </w:p>
        </w:tc>
        <w:tc>
          <w:tcPr>
            <w:tcW w:type="dxa" w:w="1944"/>
          </w:tcPr>
          <w:p>
            <w:r>
              <w:t>OPEN/CONTROLLED</w:t>
            </w:r>
          </w:p>
        </w:tc>
      </w:tr>
    </w:tbl>
    <w:p>
      <w:r>
        <w:t>Penetrations are promoted to configuration-controlled objects because a single opening simultaneously affects structure, shielding, confinement, fire barriers, routing, remote handling and maintenance. Secondary MEP penetrations must be generated from actual routed systems and clash resolution rather than populated statistically.</w:t>
      </w:r>
    </w:p>
    <w:p>
      <w:pPr>
        <w:pStyle w:val="Heading1"/>
      </w:pPr>
      <w:r>
        <w:t>5. MEP01 — F101 system-interface model</w:t>
      </w:r>
    </w:p>
    <w:tbl>
      <w:tblPr>
        <w:tblStyle w:val="TableGrid"/>
        <w:tblW w:type="auto" w:w="0"/>
        <w:tblLook w:firstColumn="1" w:firstRow="1" w:lastColumn="0" w:lastRow="0" w:noHBand="0" w:noVBand="1" w:val="04A0"/>
      </w:tblPr>
      <w:tblGrid>
        <w:gridCol w:w="1944"/>
        <w:gridCol w:w="1944"/>
        <w:gridCol w:w="1944"/>
        <w:gridCol w:w="1944"/>
        <w:gridCol w:w="1944"/>
        <w:gridCol w:w="1944"/>
        <w:gridCol w:w="1944"/>
        <w:gridCol w:w="1944"/>
      </w:tblGrid>
      <w:tr>
        <w:trPr>
          <w:tblHeader w:val="true"/>
        </w:trPr>
        <w:tc>
          <w:tcPr>
            <w:tcW w:type="dxa" w:w="1944"/>
          </w:tcPr>
          <w:p>
            <w:r>
              <w:rPr>
                <w:b/>
              </w:rPr>
              <w:t>System</w:t>
            </w:r>
          </w:p>
        </w:tc>
        <w:tc>
          <w:tcPr>
            <w:tcW w:type="dxa" w:w="1944"/>
          </w:tcPr>
          <w:p>
            <w:r>
              <w:rPr>
                <w:b/>
              </w:rPr>
              <w:t>Name</w:t>
            </w:r>
          </w:p>
        </w:tc>
        <w:tc>
          <w:tcPr>
            <w:tcW w:type="dxa" w:w="1944"/>
          </w:tcPr>
          <w:p>
            <w:r>
              <w:rPr>
                <w:b/>
              </w:rPr>
              <w:t>Discipline</w:t>
            </w:r>
          </w:p>
        </w:tc>
        <w:tc>
          <w:tcPr>
            <w:tcW w:type="dxa" w:w="1944"/>
          </w:tcPr>
          <w:p>
            <w:r>
              <w:rPr>
                <w:b/>
              </w:rPr>
              <w:t>Route/interface</w:t>
            </w:r>
          </w:p>
        </w:tc>
        <w:tc>
          <w:tcPr>
            <w:tcW w:type="dxa" w:w="1944"/>
          </w:tcPr>
          <w:p>
            <w:r>
              <w:rPr>
                <w:b/>
              </w:rPr>
              <w:t>Custody</w:t>
            </w:r>
          </w:p>
        </w:tc>
        <w:tc>
          <w:tcPr>
            <w:tcW w:type="dxa" w:w="1944"/>
          </w:tcPr>
          <w:p>
            <w:r>
              <w:rPr>
                <w:b/>
              </w:rPr>
              <w:t>19 Apr state</w:t>
            </w:r>
          </w:p>
        </w:tc>
        <w:tc>
          <w:tcPr>
            <w:tcW w:type="dxa" w:w="1944"/>
          </w:tcPr>
          <w:p>
            <w:r>
              <w:rPr>
                <w:b/>
              </w:rPr>
              <w:t>BIM/analysis content</w:t>
            </w:r>
          </w:p>
        </w:tc>
        <w:tc>
          <w:tcPr>
            <w:tcW w:type="dxa" w:w="1944"/>
          </w:tcPr>
          <w:p>
            <w:r>
              <w:rPr>
                <w:b/>
              </w:rPr>
              <w:t>Status</w:t>
            </w:r>
          </w:p>
        </w:tc>
      </w:tr>
      <w:tr>
        <w:tc>
          <w:tcPr>
            <w:tcW w:type="dxa" w:w="1944"/>
          </w:tcPr>
          <w:p>
            <w:r>
              <w:t>MEP-VAC</w:t>
            </w:r>
          </w:p>
        </w:tc>
        <w:tc>
          <w:tcPr>
            <w:tcW w:type="dxa" w:w="1944"/>
          </w:tcPr>
          <w:p>
            <w:r>
              <w:t>Vacuum distribution</w:t>
            </w:r>
          </w:p>
        </w:tc>
        <w:tc>
          <w:tcPr>
            <w:tcW w:type="dxa" w:w="1944"/>
          </w:tcPr>
          <w:p>
            <w:r>
              <w:t>process/mechanical</w:t>
            </w:r>
          </w:p>
        </w:tc>
        <w:tc>
          <w:tcPr>
            <w:tcW w:type="dxa" w:w="1944"/>
          </w:tcPr>
          <w:p>
            <w:r>
              <w:t>machine ports -&gt; roughing/high-vacuum plant</w:t>
            </w:r>
          </w:p>
        </w:tc>
        <w:tc>
          <w:tcPr>
            <w:tcW w:type="dxa" w:w="1944"/>
          </w:tcPr>
          <w:p>
            <w:r>
              <w:t>OPG Commissioning</w:t>
            </w:r>
          </w:p>
        </w:tc>
        <w:tc>
          <w:tcPr>
            <w:tcW w:type="dxa" w:w="1944"/>
          </w:tcPr>
          <w:p>
            <w:r>
              <w:t>roughing train 2 in service 07:15; late commissioning</w:t>
            </w:r>
          </w:p>
        </w:tc>
        <w:tc>
          <w:tcPr>
            <w:tcW w:type="dxa" w:w="1944"/>
          </w:tcPr>
          <w:p>
            <w:r>
              <w:t>vacuum boundary, supports, valves, instrumentation, leak-test sections</w:t>
            </w:r>
          </w:p>
        </w:tc>
        <w:tc>
          <w:tcPr>
            <w:tcW w:type="dxa" w:w="1944"/>
          </w:tcPr>
          <w:p>
            <w:r>
              <w:t>ACTIVE</w:t>
            </w:r>
          </w:p>
        </w:tc>
      </w:tr>
      <w:tr>
        <w:tc>
          <w:tcPr>
            <w:tcW w:type="dxa" w:w="1944"/>
          </w:tcPr>
          <w:p>
            <w:r>
              <w:t>MEP-CRYO</w:t>
            </w:r>
          </w:p>
        </w:tc>
        <w:tc>
          <w:tcPr>
            <w:tcW w:type="dxa" w:w="1944"/>
          </w:tcPr>
          <w:p>
            <w:r>
              <w:t>Cryogenic distribution / feeders</w:t>
            </w:r>
          </w:p>
        </w:tc>
        <w:tc>
          <w:tcPr>
            <w:tcW w:type="dxa" w:w="1944"/>
          </w:tcPr>
          <w:p>
            <w:r>
              <w:t>cryogenic</w:t>
            </w:r>
          </w:p>
        </w:tc>
        <w:tc>
          <w:tcPr>
            <w:tcW w:type="dxa" w:w="1944"/>
          </w:tcPr>
          <w:p>
            <w:r>
              <w:t>Z05 cryoplant -&gt; F101 magnet/machine interfaces</w:t>
            </w:r>
          </w:p>
        </w:tc>
        <w:tc>
          <w:tcPr>
            <w:tcW w:type="dxa" w:w="1944"/>
          </w:tcPr>
          <w:p>
            <w:r>
              <w:t>OPG Commissioning</w:t>
            </w:r>
          </w:p>
        </w:tc>
        <w:tc>
          <w:tcPr>
            <w:tcW w:type="dxa" w:w="1944"/>
          </w:tcPr>
          <w:p>
            <w:r>
              <w:t>cryogenic inventory active; availability dependent on trains</w:t>
            </w:r>
          </w:p>
        </w:tc>
        <w:tc>
          <w:tcPr>
            <w:tcW w:type="dxa" w:w="1944"/>
          </w:tcPr>
          <w:p>
            <w:r>
              <w:t>vacuum-jacketed lines/feeders; relief; supports; thermal contraction</w:t>
            </w:r>
          </w:p>
        </w:tc>
        <w:tc>
          <w:tcPr>
            <w:tcW w:type="dxa" w:w="1944"/>
          </w:tcPr>
          <w:p>
            <w:r>
              <w:t>ACTIVE</w:t>
            </w:r>
          </w:p>
        </w:tc>
      </w:tr>
      <w:tr>
        <w:tc>
          <w:tcPr>
            <w:tcW w:type="dxa" w:w="1944"/>
          </w:tcPr>
          <w:p>
            <w:r>
              <w:t>MEP-MAGPWR</w:t>
            </w:r>
          </w:p>
        </w:tc>
        <w:tc>
          <w:tcPr>
            <w:tcW w:type="dxa" w:w="1944"/>
          </w:tcPr>
          <w:p>
            <w:r>
              <w:t>Magnet power feeders</w:t>
            </w:r>
          </w:p>
        </w:tc>
        <w:tc>
          <w:tcPr>
            <w:tcW w:type="dxa" w:w="1944"/>
          </w:tcPr>
          <w:p>
            <w:r>
              <w:t>electrical</w:t>
            </w:r>
          </w:p>
        </w:tc>
        <w:tc>
          <w:tcPr>
            <w:tcW w:type="dxa" w:w="1944"/>
          </w:tcPr>
          <w:p>
            <w:r>
              <w:t>Z05 power conversion -&gt; F101 coils</w:t>
            </w:r>
          </w:p>
        </w:tc>
        <w:tc>
          <w:tcPr>
            <w:tcW w:type="dxa" w:w="1944"/>
          </w:tcPr>
          <w:p>
            <w:r>
              <w:t>OPG Commissioning</w:t>
            </w:r>
          </w:p>
        </w:tc>
        <w:tc>
          <w:tcPr>
            <w:tcW w:type="dxa" w:w="1944"/>
          </w:tcPr>
          <w:p>
            <w:r>
              <w:t>controlled magnet energization programme</w:t>
            </w:r>
          </w:p>
        </w:tc>
        <w:tc>
          <w:tcPr>
            <w:tcW w:type="dxa" w:w="1944"/>
          </w:tcPr>
          <w:p>
            <w:r>
              <w:t>bus/feeders; grounding; protection; quench interfaces; separation</w:t>
            </w:r>
          </w:p>
        </w:tc>
        <w:tc>
          <w:tcPr>
            <w:tcW w:type="dxa" w:w="1944"/>
          </w:tcPr>
          <w:p>
            <w:r>
              <w:t>ACTIVE</w:t>
            </w:r>
          </w:p>
        </w:tc>
      </w:tr>
      <w:tr>
        <w:tc>
          <w:tcPr>
            <w:tcW w:type="dxa" w:w="1944"/>
          </w:tcPr>
          <w:p>
            <w:r>
              <w:t>MEP-MPS</w:t>
            </w:r>
          </w:p>
        </w:tc>
        <w:tc>
          <w:tcPr>
            <w:tcW w:type="dxa" w:w="1944"/>
          </w:tcPr>
          <w:p>
            <w:r>
              <w:t>Machine protection / interlock network</w:t>
            </w:r>
          </w:p>
        </w:tc>
        <w:tc>
          <w:tcPr>
            <w:tcW w:type="dxa" w:w="1944"/>
          </w:tcPr>
          <w:p>
            <w:r>
              <w:t>I&amp;C</w:t>
            </w:r>
          </w:p>
        </w:tc>
        <w:tc>
          <w:tcPr>
            <w:tcW w:type="dxa" w:w="1944"/>
          </w:tcPr>
          <w:p>
            <w:r>
              <w:t>sensors/controllers/actuators across F101</w:t>
            </w:r>
          </w:p>
        </w:tc>
        <w:tc>
          <w:tcPr>
            <w:tcW w:type="dxa" w:w="1944"/>
          </w:tcPr>
          <w:p>
            <w:r>
              <w:t>OPG Commissioning</w:t>
            </w:r>
          </w:p>
        </w:tc>
        <w:tc>
          <w:tcPr>
            <w:tcW w:type="dxa" w:w="1944"/>
          </w:tcPr>
          <w:p>
            <w:r>
              <w:t>integrated verification before First Plasma</w:t>
            </w:r>
          </w:p>
        </w:tc>
        <w:tc>
          <w:tcPr>
            <w:tcW w:type="dxa" w:w="1944"/>
          </w:tcPr>
          <w:p>
            <w:r>
              <w:t>logic, trip paths, sensor location, cable segregation, proof-test records</w:t>
            </w:r>
          </w:p>
        </w:tc>
        <w:tc>
          <w:tcPr>
            <w:tcW w:type="dxa" w:w="1944"/>
          </w:tcPr>
          <w:p>
            <w:r>
              <w:t>ACTIVE</w:t>
            </w:r>
          </w:p>
        </w:tc>
      </w:tr>
      <w:tr>
        <w:tc>
          <w:tcPr>
            <w:tcW w:type="dxa" w:w="1944"/>
          </w:tcPr>
          <w:p>
            <w:r>
              <w:t>MEP-DIAG</w:t>
            </w:r>
          </w:p>
        </w:tc>
        <w:tc>
          <w:tcPr>
            <w:tcW w:type="dxa" w:w="1944"/>
          </w:tcPr>
          <w:p>
            <w:r>
              <w:t>Diagnostics I&amp;C/service distribution</w:t>
            </w:r>
          </w:p>
        </w:tc>
        <w:tc>
          <w:tcPr>
            <w:tcW w:type="dxa" w:w="1944"/>
          </w:tcPr>
          <w:p>
            <w:r>
              <w:t>I&amp;C/process</w:t>
            </w:r>
          </w:p>
        </w:tc>
        <w:tc>
          <w:tcPr>
            <w:tcW w:type="dxa" w:w="1944"/>
          </w:tcPr>
          <w:p>
            <w:r>
              <w:t>ports -&gt; acquisition/control/service systems</w:t>
            </w:r>
          </w:p>
        </w:tc>
        <w:tc>
          <w:tcPr>
            <w:tcW w:type="dxa" w:w="1944"/>
          </w:tcPr>
          <w:p>
            <w:r>
              <w:t>OPG Commissioning</w:t>
            </w:r>
          </w:p>
        </w:tc>
        <w:tc>
          <w:tcPr>
            <w:tcW w:type="dxa" w:w="1944"/>
          </w:tcPr>
          <w:p>
            <w:r>
              <w:t>loop verification resumes 10:15</w:t>
            </w:r>
          </w:p>
        </w:tc>
        <w:tc>
          <w:tcPr>
            <w:tcW w:type="dxa" w:w="1944"/>
          </w:tcPr>
          <w:p>
            <w:r>
              <w:t>cables/fibres/services; port assignment; EMC; calibration</w:t>
            </w:r>
          </w:p>
        </w:tc>
        <w:tc>
          <w:tcPr>
            <w:tcW w:type="dxa" w:w="1944"/>
          </w:tcPr>
          <w:p>
            <w:r>
              <w:t>ACTIVE</w:t>
            </w:r>
          </w:p>
        </w:tc>
      </w:tr>
      <w:tr>
        <w:tc>
          <w:tcPr>
            <w:tcW w:type="dxa" w:w="1944"/>
          </w:tcPr>
          <w:p>
            <w:r>
              <w:t>MEP-ECH</w:t>
            </w:r>
          </w:p>
        </w:tc>
        <w:tc>
          <w:tcPr>
            <w:tcW w:type="dxa" w:w="1944"/>
          </w:tcPr>
          <w:p>
            <w:r>
              <w:t>Electron-cyclotron heating auxiliaries</w:t>
            </w:r>
          </w:p>
        </w:tc>
        <w:tc>
          <w:tcPr>
            <w:tcW w:type="dxa" w:w="1944"/>
          </w:tcPr>
          <w:p>
            <w:r>
              <w:t>RF/process/electrical</w:t>
            </w:r>
          </w:p>
        </w:tc>
        <w:tc>
          <w:tcPr>
            <w:tcW w:type="dxa" w:w="1944"/>
          </w:tcPr>
          <w:p>
            <w:r>
              <w:t>heating plant -&gt; assigned equatorial/upper interfaces</w:t>
            </w:r>
          </w:p>
        </w:tc>
        <w:tc>
          <w:tcPr>
            <w:tcW w:type="dxa" w:w="1944"/>
          </w:tcPr>
          <w:p>
            <w:r>
              <w:t>OPG Commissioning/OEM</w:t>
            </w:r>
          </w:p>
        </w:tc>
        <w:tc>
          <w:tcPr>
            <w:tcW w:type="dxa" w:w="1944"/>
          </w:tcPr>
          <w:p>
            <w:r>
              <w:t>auxiliary functional test 13:00</w:t>
            </w:r>
          </w:p>
        </w:tc>
        <w:tc>
          <w:tcPr>
            <w:tcW w:type="dxa" w:w="1944"/>
          </w:tcPr>
          <w:p>
            <w:r>
              <w:t>waveguide/service route; cooling; power; interlocks; port assignment</w:t>
            </w:r>
          </w:p>
        </w:tc>
        <w:tc>
          <w:tcPr>
            <w:tcW w:type="dxa" w:w="1944"/>
          </w:tcPr>
          <w:p>
            <w:r>
              <w:t>ACTIVE</w:t>
            </w:r>
          </w:p>
        </w:tc>
      </w:tr>
      <w:tr>
        <w:tc>
          <w:tcPr>
            <w:tcW w:type="dxa" w:w="1944"/>
          </w:tcPr>
          <w:p>
            <w:r>
              <w:t>MEP-PHT</w:t>
            </w:r>
          </w:p>
        </w:tc>
        <w:tc>
          <w:tcPr>
            <w:tcW w:type="dxa" w:w="1944"/>
          </w:tcPr>
          <w:p>
            <w:r>
              <w:t>Machine heat-removal branches</w:t>
            </w:r>
          </w:p>
        </w:tc>
        <w:tc>
          <w:tcPr>
            <w:tcW w:type="dxa" w:w="1944"/>
          </w:tcPr>
          <w:p>
            <w:r>
              <w:t>piping</w:t>
            </w:r>
          </w:p>
        </w:tc>
        <w:tc>
          <w:tcPr>
            <w:tcW w:type="dxa" w:w="1944"/>
          </w:tcPr>
          <w:p>
            <w:r>
              <w:t>machine/blanket/divertor -&gt; Z03 heat transport</w:t>
            </w:r>
          </w:p>
        </w:tc>
        <w:tc>
          <w:tcPr>
            <w:tcW w:type="dxa" w:w="1944"/>
          </w:tcPr>
          <w:p>
            <w:r>
              <w:t>OPG Commissioning</w:t>
            </w:r>
          </w:p>
        </w:tc>
        <w:tc>
          <w:tcPr>
            <w:tcW w:type="dxa" w:w="1944"/>
          </w:tcPr>
          <w:p>
            <w:r>
              <w:t>permanent system commissioned subject to test configuration</w:t>
            </w:r>
          </w:p>
        </w:tc>
        <w:tc>
          <w:tcPr>
            <w:tcW w:type="dxa" w:w="1944"/>
          </w:tcPr>
          <w:p>
            <w:r>
              <w:t>line class; supports; nozzle loads; thermal expansion; isolation</w:t>
            </w:r>
          </w:p>
        </w:tc>
        <w:tc>
          <w:tcPr>
            <w:tcW w:type="dxa" w:w="1944"/>
          </w:tcPr>
          <w:p>
            <w:r>
              <w:t>PARTIAL</w:t>
            </w:r>
          </w:p>
        </w:tc>
      </w:tr>
      <w:tr>
        <w:tc>
          <w:tcPr>
            <w:tcW w:type="dxa" w:w="1944"/>
          </w:tcPr>
          <w:p>
            <w:r>
              <w:t>MEP-IA</w:t>
            </w:r>
          </w:p>
        </w:tc>
        <w:tc>
          <w:tcPr>
            <w:tcW w:type="dxa" w:w="1944"/>
          </w:tcPr>
          <w:p>
            <w:r>
              <w:t>Instrument air</w:t>
            </w:r>
          </w:p>
        </w:tc>
        <w:tc>
          <w:tcPr>
            <w:tcW w:type="dxa" w:w="1944"/>
          </w:tcPr>
          <w:p>
            <w:r>
              <w:t>utility</w:t>
            </w:r>
          </w:p>
        </w:tc>
        <w:tc>
          <w:tcPr>
            <w:tcW w:type="dxa" w:w="1944"/>
          </w:tcPr>
          <w:p>
            <w:r>
              <w:t>site/station air -&gt; local users</w:t>
            </w:r>
          </w:p>
        </w:tc>
        <w:tc>
          <w:tcPr>
            <w:tcW w:type="dxa" w:w="1944"/>
          </w:tcPr>
          <w:p>
            <w:r>
              <w:t>Operations/Commissioning</w:t>
            </w:r>
          </w:p>
        </w:tc>
        <w:tc>
          <w:tcPr>
            <w:tcW w:type="dxa" w:w="1944"/>
          </w:tcPr>
          <w:p>
            <w:r>
              <w:t>site field log notes isolated low-level Z05 leak; F101 availability by boundary</w:t>
            </w:r>
          </w:p>
        </w:tc>
        <w:tc>
          <w:tcPr>
            <w:tcW w:type="dxa" w:w="1944"/>
          </w:tcPr>
          <w:p>
            <w:r>
              <w:t>pressure class; isolation; drops; temporary test use</w:t>
            </w:r>
          </w:p>
        </w:tc>
        <w:tc>
          <w:tcPr>
            <w:tcW w:type="dxa" w:w="1944"/>
          </w:tcPr>
          <w:p>
            <w:r>
              <w:t>PARTIAL</w:t>
            </w:r>
          </w:p>
        </w:tc>
      </w:tr>
      <w:tr>
        <w:tc>
          <w:tcPr>
            <w:tcW w:type="dxa" w:w="1944"/>
          </w:tcPr>
          <w:p>
            <w:r>
              <w:t>MEP-DRAIN</w:t>
            </w:r>
          </w:p>
        </w:tc>
        <w:tc>
          <w:tcPr>
            <w:tcW w:type="dxa" w:w="1944"/>
          </w:tcPr>
          <w:p>
            <w:r>
              <w:t>Floor/equipment drainage</w:t>
            </w:r>
          </w:p>
        </w:tc>
        <w:tc>
          <w:tcPr>
            <w:tcW w:type="dxa" w:w="1944"/>
          </w:tcPr>
          <w:p>
            <w:r>
              <w:t>utility</w:t>
            </w:r>
          </w:p>
        </w:tc>
        <w:tc>
          <w:tcPr>
            <w:tcW w:type="dxa" w:w="1944"/>
          </w:tcPr>
          <w:p>
            <w:r>
              <w:t>F101 low points -&gt; controlled drainage systems</w:t>
            </w:r>
          </w:p>
        </w:tc>
        <w:tc>
          <w:tcPr>
            <w:tcW w:type="dxa" w:w="1944"/>
          </w:tcPr>
          <w:p>
            <w:r>
              <w:t>Operations/Commissioning</w:t>
            </w:r>
          </w:p>
        </w:tc>
        <w:tc>
          <w:tcPr>
            <w:tcW w:type="dxa" w:w="1944"/>
          </w:tcPr>
          <w:p>
            <w:r>
              <w:t>permanent; configuration depends on area classification</w:t>
            </w:r>
          </w:p>
        </w:tc>
        <w:tc>
          <w:tcPr>
            <w:tcW w:type="dxa" w:w="1944"/>
          </w:tcPr>
          <w:p>
            <w:r>
              <w:t>slope; traps/seals; sumps; leak detection; confinement boundary</w:t>
            </w:r>
          </w:p>
        </w:tc>
        <w:tc>
          <w:tcPr>
            <w:tcW w:type="dxa" w:w="1944"/>
          </w:tcPr>
          <w:p>
            <w:r>
              <w:t>OPEN/PARTIAL</w:t>
            </w:r>
          </w:p>
        </w:tc>
      </w:tr>
      <w:tr>
        <w:tc>
          <w:tcPr>
            <w:tcW w:type="dxa" w:w="1944"/>
          </w:tcPr>
          <w:p>
            <w:r>
              <w:t>MEP-HVAC</w:t>
            </w:r>
          </w:p>
        </w:tc>
        <w:tc>
          <w:tcPr>
            <w:tcW w:type="dxa" w:w="1944"/>
          </w:tcPr>
          <w:p>
            <w:r>
              <w:t>F101 ventilation/confinement HVAC</w:t>
            </w:r>
          </w:p>
        </w:tc>
        <w:tc>
          <w:tcPr>
            <w:tcW w:type="dxa" w:w="1944"/>
          </w:tcPr>
          <w:p>
            <w:r>
              <w:t>HVAC</w:t>
            </w:r>
          </w:p>
        </w:tc>
        <w:tc>
          <w:tcPr>
            <w:tcW w:type="dxa" w:w="1944"/>
          </w:tcPr>
          <w:p>
            <w:r>
              <w:t>supply/extract/pressure boundaries through F101</w:t>
            </w:r>
          </w:p>
        </w:tc>
        <w:tc>
          <w:tcPr>
            <w:tcW w:type="dxa" w:w="1944"/>
          </w:tcPr>
          <w:p>
            <w:r>
              <w:t>Operations/Commissioning</w:t>
            </w:r>
          </w:p>
        </w:tc>
        <w:tc>
          <w:tcPr>
            <w:tcW w:type="dxa" w:w="1944"/>
          </w:tcPr>
          <w:p>
            <w:r>
              <w:t>permanent ventilation required; exact network not yet in corpus</w:t>
            </w:r>
          </w:p>
        </w:tc>
        <w:tc>
          <w:tcPr>
            <w:tcW w:type="dxa" w:w="1944"/>
          </w:tcPr>
          <w:p>
            <w:r>
              <w:t>pressure zoning; fire dampers; filters; penetrations; failure modes</w:t>
            </w:r>
          </w:p>
        </w:tc>
        <w:tc>
          <w:tcPr>
            <w:tcW w:type="dxa" w:w="1944"/>
          </w:tcPr>
          <w:p>
            <w:r>
              <w:t>OPEN</w:t>
            </w:r>
          </w:p>
        </w:tc>
      </w:tr>
      <w:tr>
        <w:tc>
          <w:tcPr>
            <w:tcW w:type="dxa" w:w="1944"/>
          </w:tcPr>
          <w:p>
            <w:r>
              <w:t>MEP-LV</w:t>
            </w:r>
          </w:p>
        </w:tc>
        <w:tc>
          <w:tcPr>
            <w:tcW w:type="dxa" w:w="1944"/>
          </w:tcPr>
          <w:p>
            <w:r>
              <w:t>LV power / lighting / receptacles</w:t>
            </w:r>
          </w:p>
        </w:tc>
        <w:tc>
          <w:tcPr>
            <w:tcW w:type="dxa" w:w="1944"/>
          </w:tcPr>
          <w:p>
            <w:r>
              <w:t>electrical</w:t>
            </w:r>
          </w:p>
        </w:tc>
        <w:tc>
          <w:tcPr>
            <w:tcW w:type="dxa" w:w="1944"/>
          </w:tcPr>
          <w:p>
            <w:r>
              <w:t>distribution boards -&gt; F101 loads</w:t>
            </w:r>
          </w:p>
        </w:tc>
        <w:tc>
          <w:tcPr>
            <w:tcW w:type="dxa" w:w="1944"/>
          </w:tcPr>
          <w:p>
            <w:r>
              <w:t>Operations</w:t>
            </w:r>
          </w:p>
        </w:tc>
        <w:tc>
          <w:tcPr>
            <w:tcW w:type="dxa" w:w="1944"/>
          </w:tcPr>
          <w:p>
            <w:r>
              <w:t>energized permanent plant</w:t>
            </w:r>
          </w:p>
        </w:tc>
        <w:tc>
          <w:tcPr>
            <w:tcW w:type="dxa" w:w="1944"/>
          </w:tcPr>
          <w:p>
            <w:r>
              <w:t>load schedule; emergency classification; cable routes; fire seals</w:t>
            </w:r>
          </w:p>
        </w:tc>
        <w:tc>
          <w:tcPr>
            <w:tcW w:type="dxa" w:w="1944"/>
          </w:tcPr>
          <w:p>
            <w:r>
              <w:t>OPEN/PARTIAL</w:t>
            </w:r>
          </w:p>
        </w:tc>
      </w:tr>
      <w:tr>
        <w:tc>
          <w:tcPr>
            <w:tcW w:type="dxa" w:w="1944"/>
          </w:tcPr>
          <w:p>
            <w:r>
              <w:t>MEP-FIRE</w:t>
            </w:r>
          </w:p>
        </w:tc>
        <w:tc>
          <w:tcPr>
            <w:tcW w:type="dxa" w:w="1944"/>
          </w:tcPr>
          <w:p>
            <w:r>
              <w:t>Fire detection/suppression</w:t>
            </w:r>
          </w:p>
        </w:tc>
        <w:tc>
          <w:tcPr>
            <w:tcW w:type="dxa" w:w="1944"/>
          </w:tcPr>
          <w:p>
            <w:r>
              <w:t>fire protection</w:t>
            </w:r>
          </w:p>
        </w:tc>
        <w:tc>
          <w:tcPr>
            <w:tcW w:type="dxa" w:w="1944"/>
          </w:tcPr>
          <w:p>
            <w:r>
              <w:t>fire areas -&gt; detection/suppression/firewater</w:t>
            </w:r>
          </w:p>
        </w:tc>
        <w:tc>
          <w:tcPr>
            <w:tcW w:type="dxa" w:w="1944"/>
          </w:tcPr>
          <w:p>
            <w:r>
              <w:t>Operations</w:t>
            </w:r>
          </w:p>
        </w:tc>
        <w:tc>
          <w:tcPr>
            <w:tcW w:type="dxa" w:w="1944"/>
          </w:tcPr>
          <w:p>
            <w:r>
              <w:t>permanent fire systems; residual firestop closeout possible</w:t>
            </w:r>
          </w:p>
        </w:tc>
        <w:tc>
          <w:tcPr>
            <w:tcW w:type="dxa" w:w="1944"/>
          </w:tcPr>
          <w:p>
            <w:r>
              <w:t>fire area map; detector/sprinkler coverage; barrier penetrations</w:t>
            </w:r>
          </w:p>
        </w:tc>
        <w:tc>
          <w:tcPr>
            <w:tcW w:type="dxa" w:w="1944"/>
          </w:tcPr>
          <w:p>
            <w:r>
              <w:t>OPEN/PARTIAL</w:t>
            </w:r>
          </w:p>
        </w:tc>
      </w:tr>
    </w:tbl>
    <w:p>
      <w:r>
        <w:t>The MEP register is intentionally state-aware. Vacuum roughing, cryogenic inventory, magnet energization, diagnostics verification and ECH auxiliary testing are live commissioning conditions. Any scene, work package or modification inside F101 must be checked against those boundaries rather than against a static design model.</w:t>
      </w:r>
    </w:p>
    <w:p>
      <w:pPr>
        <w:pStyle w:val="Heading1"/>
      </w:pPr>
      <w:r>
        <w:t>6. LOAD01 — coupled load architecture</w:t>
      </w:r>
    </w:p>
    <w:tbl>
      <w:tblPr>
        <w:tblStyle w:val="TableGrid"/>
        <w:tblW w:type="auto" w:w="0"/>
        <w:tblLook w:firstColumn="1" w:firstRow="1" w:lastColumn="0" w:lastRow="0" w:noHBand="0" w:noVBand="1" w:val="04A0"/>
      </w:tblPr>
      <w:tblGrid>
        <w:gridCol w:w="2592"/>
        <w:gridCol w:w="2592"/>
        <w:gridCol w:w="2592"/>
        <w:gridCol w:w="2592"/>
        <w:gridCol w:w="2592"/>
        <w:gridCol w:w="2592"/>
      </w:tblGrid>
      <w:tr>
        <w:trPr>
          <w:tblHeader w:val="true"/>
        </w:trPr>
        <w:tc>
          <w:tcPr>
            <w:tcW w:type="dxa" w:w="2592"/>
          </w:tcPr>
          <w:p>
            <w:r>
              <w:rPr>
                <w:b/>
              </w:rPr>
              <w:t>ID</w:t>
            </w:r>
          </w:p>
        </w:tc>
        <w:tc>
          <w:tcPr>
            <w:tcW w:type="dxa" w:w="2592"/>
          </w:tcPr>
          <w:p>
            <w:r>
              <w:rPr>
                <w:b/>
              </w:rPr>
              <w:t>Load family</w:t>
            </w:r>
          </w:p>
        </w:tc>
        <w:tc>
          <w:tcPr>
            <w:tcW w:type="dxa" w:w="2592"/>
          </w:tcPr>
          <w:p>
            <w:r>
              <w:rPr>
                <w:b/>
              </w:rPr>
              <w:t>Definition</w:t>
            </w:r>
          </w:p>
        </w:tc>
        <w:tc>
          <w:tcPr>
            <w:tcW w:type="dxa" w:w="2592"/>
          </w:tcPr>
          <w:p>
            <w:r>
              <w:rPr>
                <w:b/>
              </w:rPr>
              <w:t>Applies to</w:t>
            </w:r>
          </w:p>
        </w:tc>
        <w:tc>
          <w:tcPr>
            <w:tcW w:type="dxa" w:w="2592"/>
          </w:tcPr>
          <w:p>
            <w:r>
              <w:rPr>
                <w:b/>
              </w:rPr>
              <w:t>Analysis</w:t>
            </w:r>
          </w:p>
        </w:tc>
        <w:tc>
          <w:tcPr>
            <w:tcW w:type="dxa" w:w="2592"/>
          </w:tcPr>
          <w:p>
            <w:r>
              <w:rPr>
                <w:b/>
              </w:rPr>
              <w:t>Story-date note</w:t>
            </w:r>
          </w:p>
        </w:tc>
      </w:tr>
      <w:tr>
        <w:tc>
          <w:tcPr>
            <w:tcW w:type="dxa" w:w="2592"/>
          </w:tcPr>
          <w:p>
            <w:r>
              <w:t>LC-G</w:t>
            </w:r>
          </w:p>
        </w:tc>
        <w:tc>
          <w:tcPr>
            <w:tcW w:type="dxa" w:w="2592"/>
          </w:tcPr>
          <w:p>
            <w:r>
              <w:t>Dead/permanent gravity</w:t>
            </w:r>
          </w:p>
        </w:tc>
        <w:tc>
          <w:tcPr>
            <w:tcW w:type="dxa" w:w="2592"/>
          </w:tcPr>
          <w:p>
            <w:r>
              <w:t>self-weight + permanent attachments</w:t>
            </w:r>
          </w:p>
        </w:tc>
        <w:tc>
          <w:tcPr>
            <w:tcW w:type="dxa" w:w="2592"/>
          </w:tcPr>
          <w:p>
            <w:r>
              <w:t>All structural/support objects</w:t>
            </w:r>
          </w:p>
        </w:tc>
        <w:tc>
          <w:tcPr>
            <w:tcW w:type="dxa" w:w="2592"/>
          </w:tcPr>
          <w:p>
            <w:r>
              <w:t>static</w:t>
            </w:r>
          </w:p>
        </w:tc>
        <w:tc>
          <w:tcPr>
            <w:tcW w:type="dxa" w:w="2592"/>
          </w:tcPr>
          <w:p>
            <w:r>
              <w:t>baseline</w:t>
            </w:r>
          </w:p>
        </w:tc>
      </w:tr>
      <w:tr>
        <w:tc>
          <w:tcPr>
            <w:tcW w:type="dxa" w:w="2592"/>
          </w:tcPr>
          <w:p>
            <w:r>
              <w:t>LC-Q</w:t>
            </w:r>
          </w:p>
        </w:tc>
        <w:tc>
          <w:tcPr>
            <w:tcW w:type="dxa" w:w="2592"/>
          </w:tcPr>
          <w:p>
            <w:r>
              <w:t>Operating/live loads</w:t>
            </w:r>
          </w:p>
        </w:tc>
        <w:tc>
          <w:tcPr>
            <w:tcW w:type="dxa" w:w="2592"/>
          </w:tcPr>
          <w:p>
            <w:r>
              <w:t>personnel, maintenance, local equipment, floor loads</w:t>
            </w:r>
          </w:p>
        </w:tc>
        <w:tc>
          <w:tcPr>
            <w:tcW w:type="dxa" w:w="2592"/>
          </w:tcPr>
          <w:p>
            <w:r>
              <w:t>galleries/crane hall/platforms</w:t>
            </w:r>
          </w:p>
        </w:tc>
        <w:tc>
          <w:tcPr>
            <w:tcW w:type="dxa" w:w="2592"/>
          </w:tcPr>
          <w:p>
            <w:r>
              <w:t>static/envelope</w:t>
            </w:r>
          </w:p>
        </w:tc>
        <w:tc>
          <w:tcPr>
            <w:tcW w:type="dxa" w:w="2592"/>
          </w:tcPr>
          <w:p>
            <w:r>
              <w:t>baseline</w:t>
            </w:r>
          </w:p>
        </w:tc>
      </w:tr>
      <w:tr>
        <w:tc>
          <w:tcPr>
            <w:tcW w:type="dxa" w:w="2592"/>
          </w:tcPr>
          <w:p>
            <w:r>
              <w:t>LC-CONST</w:t>
            </w:r>
          </w:p>
        </w:tc>
        <w:tc>
          <w:tcPr>
            <w:tcW w:type="dxa" w:w="2592"/>
          </w:tcPr>
          <w:p>
            <w:r>
              <w:t>Construction/installation</w:t>
            </w:r>
          </w:p>
        </w:tc>
        <w:tc>
          <w:tcPr>
            <w:tcW w:type="dxa" w:w="2592"/>
          </w:tcPr>
          <w:p>
            <w:r>
              <w:t>temporary supports, jacks, staging, rigging, incomplete load paths</w:t>
            </w:r>
          </w:p>
        </w:tc>
        <w:tc>
          <w:tcPr>
            <w:tcW w:type="dxa" w:w="2592"/>
          </w:tcPr>
          <w:p>
            <w:r>
              <w:t>historical/as-built verification</w:t>
            </w:r>
          </w:p>
        </w:tc>
        <w:tc>
          <w:tcPr>
            <w:tcW w:type="dxa" w:w="2592"/>
          </w:tcPr>
          <w:p>
            <w:r>
              <w:t>stage-dependent</w:t>
            </w:r>
          </w:p>
        </w:tc>
        <w:tc>
          <w:tcPr>
            <w:tcW w:type="dxa" w:w="2592"/>
          </w:tcPr>
          <w:p>
            <w:r>
              <w:t>retain where as-built affected</w:t>
            </w:r>
          </w:p>
        </w:tc>
      </w:tr>
      <w:tr>
        <w:tc>
          <w:tcPr>
            <w:tcW w:type="dxa" w:w="2592"/>
          </w:tcPr>
          <w:p>
            <w:r>
              <w:t>LC-CRANE</w:t>
            </w:r>
          </w:p>
        </w:tc>
        <w:tc>
          <w:tcPr>
            <w:tcW w:type="dxa" w:w="2592"/>
          </w:tcPr>
          <w:p>
            <w:r>
              <w:t>Crane/lift</w:t>
            </w:r>
          </w:p>
        </w:tc>
        <w:tc>
          <w:tcPr>
            <w:tcW w:type="dxa" w:w="2592"/>
          </w:tcPr>
          <w:p>
            <w:r>
              <w:t>vertical wheel + impact + surge/skew + suspended load</w:t>
            </w:r>
          </w:p>
        </w:tc>
        <w:tc>
          <w:tcPr>
            <w:tcW w:type="dxa" w:w="2592"/>
          </w:tcPr>
          <w:p>
            <w:r>
              <w:t>crane hall/runway/transfer route</w:t>
            </w:r>
          </w:p>
        </w:tc>
        <w:tc>
          <w:tcPr>
            <w:tcW w:type="dxa" w:w="2592"/>
          </w:tcPr>
          <w:p>
            <w:r>
              <w:t>dynamic/envelope</w:t>
            </w:r>
          </w:p>
        </w:tc>
        <w:tc>
          <w:tcPr>
            <w:tcW w:type="dxa" w:w="2592"/>
          </w:tcPr>
          <w:p>
            <w:r>
              <w:t>maintenance reserve</w:t>
            </w:r>
          </w:p>
        </w:tc>
      </w:tr>
      <w:tr>
        <w:tc>
          <w:tcPr>
            <w:tcW w:type="dxa" w:w="2592"/>
          </w:tcPr>
          <w:p>
            <w:r>
              <w:t>LC-TH</w:t>
            </w:r>
          </w:p>
        </w:tc>
        <w:tc>
          <w:tcPr>
            <w:tcW w:type="dxa" w:w="2592"/>
          </w:tcPr>
          <w:p>
            <w:r>
              <w:t>Thermal</w:t>
            </w:r>
          </w:p>
        </w:tc>
        <w:tc>
          <w:tcPr>
            <w:tcW w:type="dxa" w:w="2592"/>
          </w:tcPr>
          <w:p>
            <w:r>
              <w:t>bakeout, cooldown, process temperatures, differential expansion</w:t>
            </w:r>
          </w:p>
        </w:tc>
        <w:tc>
          <w:tcPr>
            <w:tcW w:type="dxa" w:w="2592"/>
          </w:tcPr>
          <w:p>
            <w:r>
              <w:t>machine/supports/piping/penetrations</w:t>
            </w:r>
          </w:p>
        </w:tc>
        <w:tc>
          <w:tcPr>
            <w:tcW w:type="dxa" w:w="2592"/>
          </w:tcPr>
          <w:p>
            <w:r>
              <w:t>transient</w:t>
            </w:r>
          </w:p>
        </w:tc>
        <w:tc>
          <w:tcPr>
            <w:tcW w:type="dxa" w:w="2592"/>
          </w:tcPr>
          <w:p>
            <w:r>
              <w:t>commissioning relevant</w:t>
            </w:r>
          </w:p>
        </w:tc>
      </w:tr>
      <w:tr>
        <w:tc>
          <w:tcPr>
            <w:tcW w:type="dxa" w:w="2592"/>
          </w:tcPr>
          <w:p>
            <w:r>
              <w:t>LC-CRYO</w:t>
            </w:r>
          </w:p>
        </w:tc>
        <w:tc>
          <w:tcPr>
            <w:tcW w:type="dxa" w:w="2592"/>
          </w:tcPr>
          <w:p>
            <w:r>
              <w:t>Cryogenic contraction</w:t>
            </w:r>
          </w:p>
        </w:tc>
        <w:tc>
          <w:tcPr>
            <w:tcW w:type="dxa" w:w="2592"/>
          </w:tcPr>
          <w:p>
            <w:r>
              <w:t>cooldown/shrinkage + support reaction redistribution</w:t>
            </w:r>
          </w:p>
        </w:tc>
        <w:tc>
          <w:tcPr>
            <w:tcW w:type="dxa" w:w="2592"/>
          </w:tcPr>
          <w:p>
            <w:r>
              <w:t>magnets/feeders/cryogenic piping</w:t>
            </w:r>
          </w:p>
        </w:tc>
        <w:tc>
          <w:tcPr>
            <w:tcW w:type="dxa" w:w="2592"/>
          </w:tcPr>
          <w:p>
            <w:r>
              <w:t>transient/nonlinear</w:t>
            </w:r>
          </w:p>
        </w:tc>
        <w:tc>
          <w:tcPr>
            <w:tcW w:type="dxa" w:w="2592"/>
          </w:tcPr>
          <w:p>
            <w:r>
              <w:t>active inventory</w:t>
            </w:r>
          </w:p>
        </w:tc>
      </w:tr>
      <w:tr>
        <w:tc>
          <w:tcPr>
            <w:tcW w:type="dxa" w:w="2592"/>
          </w:tcPr>
          <w:p>
            <w:r>
              <w:t>LC-SEIS</w:t>
            </w:r>
          </w:p>
        </w:tc>
        <w:tc>
          <w:tcPr>
            <w:tcW w:type="dxa" w:w="2592"/>
          </w:tcPr>
          <w:p>
            <w:r>
              <w:t>Seismic</w:t>
            </w:r>
          </w:p>
        </w:tc>
        <w:tc>
          <w:tcPr>
            <w:tcW w:type="dxa" w:w="2592"/>
          </w:tcPr>
          <w:p>
            <w:r>
              <w:t>inertial + support motion + SSI</w:t>
            </w:r>
          </w:p>
        </w:tc>
        <w:tc>
          <w:tcPr>
            <w:tcW w:type="dxa" w:w="2592"/>
          </w:tcPr>
          <w:p>
            <w:r>
              <w:t>building/machine/MEP</w:t>
            </w:r>
          </w:p>
        </w:tc>
        <w:tc>
          <w:tcPr>
            <w:tcW w:type="dxa" w:w="2592"/>
          </w:tcPr>
          <w:p>
            <w:r>
              <w:t>dynamic</w:t>
            </w:r>
          </w:p>
        </w:tc>
        <w:tc>
          <w:tcPr>
            <w:tcW w:type="dxa" w:w="2592"/>
          </w:tcPr>
          <w:p>
            <w:r>
              <w:t>design basis open</w:t>
            </w:r>
          </w:p>
        </w:tc>
      </w:tr>
      <w:tr>
        <w:tc>
          <w:tcPr>
            <w:tcW w:type="dxa" w:w="2592"/>
          </w:tcPr>
          <w:p>
            <w:r>
              <w:t>LC-EM</w:t>
            </w:r>
          </w:p>
        </w:tc>
        <w:tc>
          <w:tcPr>
            <w:tcW w:type="dxa" w:w="2592"/>
          </w:tcPr>
          <w:p>
            <w:r>
              <w:t>Electromagnetic transient</w:t>
            </w:r>
          </w:p>
        </w:tc>
        <w:tc>
          <w:tcPr>
            <w:tcW w:type="dxa" w:w="2592"/>
          </w:tcPr>
          <w:p>
            <w:r>
              <w:t>disruption/VDE/fast discharge/eddy/halo as applicable</w:t>
            </w:r>
          </w:p>
        </w:tc>
        <w:tc>
          <w:tcPr>
            <w:tcW w:type="dxa" w:w="2592"/>
          </w:tcPr>
          <w:p>
            <w:r>
              <w:t>machine/supports/nearby conductive structures</w:t>
            </w:r>
          </w:p>
        </w:tc>
        <w:tc>
          <w:tcPr>
            <w:tcW w:type="dxa" w:w="2592"/>
          </w:tcPr>
          <w:p>
            <w:r>
              <w:t>transient dynamic</w:t>
            </w:r>
          </w:p>
        </w:tc>
        <w:tc>
          <w:tcPr>
            <w:tcW w:type="dxa" w:w="2592"/>
          </w:tcPr>
          <w:p>
            <w:r>
              <w:t>HFRP load spec open</w:t>
            </w:r>
          </w:p>
        </w:tc>
      </w:tr>
      <w:tr>
        <w:tc>
          <w:tcPr>
            <w:tcW w:type="dxa" w:w="2592"/>
          </w:tcPr>
          <w:p>
            <w:r>
              <w:t>LC-PRES</w:t>
            </w:r>
          </w:p>
        </w:tc>
        <w:tc>
          <w:tcPr>
            <w:tcW w:type="dxa" w:w="2592"/>
          </w:tcPr>
          <w:p>
            <w:r>
              <w:t>Pressure/vacuum</w:t>
            </w:r>
          </w:p>
        </w:tc>
        <w:tc>
          <w:tcPr>
            <w:tcW w:type="dxa" w:w="2592"/>
          </w:tcPr>
          <w:p>
            <w:r>
              <w:t>internal pressure/external pressure/vacuum boundary loads</w:t>
            </w:r>
          </w:p>
        </w:tc>
        <w:tc>
          <w:tcPr>
            <w:tcW w:type="dxa" w:w="2592"/>
          </w:tcPr>
          <w:p>
            <w:r>
              <w:t>vessel/ports/piping/ducts</w:t>
            </w:r>
          </w:p>
        </w:tc>
        <w:tc>
          <w:tcPr>
            <w:tcW w:type="dxa" w:w="2592"/>
          </w:tcPr>
          <w:p>
            <w:r>
              <w:t>static/transient</w:t>
            </w:r>
          </w:p>
        </w:tc>
        <w:tc>
          <w:tcPr>
            <w:tcW w:type="dxa" w:w="2592"/>
          </w:tcPr>
          <w:p>
            <w:r>
              <w:t>vacuum active</w:t>
            </w:r>
          </w:p>
        </w:tc>
      </w:tr>
      <w:tr>
        <w:tc>
          <w:tcPr>
            <w:tcW w:type="dxa" w:w="2592"/>
          </w:tcPr>
          <w:p>
            <w:r>
              <w:t>LC-HYD</w:t>
            </w:r>
          </w:p>
        </w:tc>
        <w:tc>
          <w:tcPr>
            <w:tcW w:type="dxa" w:w="2592"/>
          </w:tcPr>
          <w:p>
            <w:r>
              <w:t>Hydraulic transient</w:t>
            </w:r>
          </w:p>
        </w:tc>
        <w:tc>
          <w:tcPr>
            <w:tcW w:type="dxa" w:w="2592"/>
          </w:tcPr>
          <w:p>
            <w:r>
              <w:t>pump trip/start, valve actuation, temperature lineup, water hammer</w:t>
            </w:r>
          </w:p>
        </w:tc>
        <w:tc>
          <w:tcPr>
            <w:tcW w:type="dxa" w:w="2592"/>
          </w:tcPr>
          <w:p>
            <w:r>
              <w:t>PHT/BHT and supports/nozzles</w:t>
            </w:r>
          </w:p>
        </w:tc>
        <w:tc>
          <w:tcPr>
            <w:tcW w:type="dxa" w:w="2592"/>
          </w:tcPr>
          <w:p>
            <w:r>
              <w:t>transient</w:t>
            </w:r>
          </w:p>
        </w:tc>
        <w:tc>
          <w:tcPr>
            <w:tcW w:type="dxa" w:w="2592"/>
          </w:tcPr>
          <w:p>
            <w:r>
              <w:t>critical to BHT family</w:t>
            </w:r>
          </w:p>
        </w:tc>
      </w:tr>
      <w:tr>
        <w:tc>
          <w:tcPr>
            <w:tcW w:type="dxa" w:w="2592"/>
          </w:tcPr>
          <w:p>
            <w:r>
              <w:t>LC-QUENCH</w:t>
            </w:r>
          </w:p>
        </w:tc>
        <w:tc>
          <w:tcPr>
            <w:tcW w:type="dxa" w:w="2592"/>
          </w:tcPr>
          <w:p>
            <w:r>
              <w:t>Magnet quench/relief</w:t>
            </w:r>
          </w:p>
        </w:tc>
        <w:tc>
          <w:tcPr>
            <w:tcW w:type="dxa" w:w="2592"/>
          </w:tcPr>
          <w:p>
            <w:r>
              <w:t>thermal/electrical/mechanical + relief reactions</w:t>
            </w:r>
          </w:p>
        </w:tc>
        <w:tc>
          <w:tcPr>
            <w:tcW w:type="dxa" w:w="2592"/>
          </w:tcPr>
          <w:p>
            <w:r>
              <w:t>magnet/cryogenic/support interfaces</w:t>
            </w:r>
          </w:p>
        </w:tc>
        <w:tc>
          <w:tcPr>
            <w:tcW w:type="dxa" w:w="2592"/>
          </w:tcPr>
          <w:p>
            <w:r>
              <w:t>transient</w:t>
            </w:r>
          </w:p>
        </w:tc>
        <w:tc>
          <w:tcPr>
            <w:tcW w:type="dxa" w:w="2592"/>
          </w:tcPr>
          <w:p>
            <w:r>
              <w:t>energization programme</w:t>
            </w:r>
          </w:p>
        </w:tc>
      </w:tr>
      <w:tr>
        <w:tc>
          <w:tcPr>
            <w:tcW w:type="dxa" w:w="2592"/>
          </w:tcPr>
          <w:p>
            <w:r>
              <w:t>LC-FIRE</w:t>
            </w:r>
          </w:p>
        </w:tc>
        <w:tc>
          <w:tcPr>
            <w:tcW w:type="dxa" w:w="2592"/>
          </w:tcPr>
          <w:p>
            <w:r>
              <w:t>Fire/thermal impairment</w:t>
            </w:r>
          </w:p>
        </w:tc>
        <w:tc>
          <w:tcPr>
            <w:tcW w:type="dxa" w:w="2592"/>
          </w:tcPr>
          <w:p>
            <w:r>
              <w:t>local heating + support/barrier degradation assumptions</w:t>
            </w:r>
          </w:p>
        </w:tc>
        <w:tc>
          <w:tcPr>
            <w:tcW w:type="dxa" w:w="2592"/>
          </w:tcPr>
          <w:p>
            <w:r>
              <w:t>fire areas/penetrations</w:t>
            </w:r>
          </w:p>
        </w:tc>
        <w:tc>
          <w:tcPr>
            <w:tcW w:type="dxa" w:w="2592"/>
          </w:tcPr>
          <w:p>
            <w:r>
              <w:t>accidental</w:t>
            </w:r>
          </w:p>
        </w:tc>
        <w:tc>
          <w:tcPr>
            <w:tcW w:type="dxa" w:w="2592"/>
          </w:tcPr>
          <w:p>
            <w:r>
              <w:t>closeout relevant</w:t>
            </w:r>
          </w:p>
        </w:tc>
      </w:tr>
    </w:tbl>
    <w:p>
      <w:r>
        <w:t>The Atlas no longer treats structural, piping and machine loads as separate narratives. Support reactions can be driven by thermal contraction, cryogenic cooldown, seismic response, electromagnetic transients, vacuum/pressure states, hydraulic transients, quench/relief events and installation stages. The eventual analysis model must preserve these load-transfer paths across discipline boundaries.</w:t>
      </w:r>
    </w:p>
    <w:p>
      <w:pPr>
        <w:pStyle w:val="Heading1"/>
      </w:pPr>
      <w:r>
        <w:t>7. Construction and metrology validation</w:t>
      </w:r>
    </w:p>
    <w:p>
      <w:r>
        <w:t>Real fusion-project precedent strongly supports this modeling approach. ITER uses global and local coordinate networks, laser tracking and as-built dimensional control for machine alignment. Its major assembly operations use purpose-built tools and heavy cranes with millimetre-scale positioning requirements. Actual measured geometry is used for virtual assembly and fit-up rather than assuming that nominal CAD represents the installed object.</w:t>
      </w:r>
    </w:p>
    <w:p>
      <w:r>
        <w:t>For OFG, this means every machine sector, support station, port interface, embed and large removable component ultimately needs both nominal geometry and an as-built transform with survey provenance. The historical construction model cannot be discarded after turnover because it explains how residual distortion, shims, closures and support conditions entered the operational configuration.</w:t>
      </w:r>
    </w:p>
    <w:p>
      <w:pPr>
        <w:pStyle w:val="Heading1"/>
      </w:pPr>
      <w:r>
        <w:t>8. Remote-handling and maintainability closure</w:t>
      </w:r>
    </w:p>
    <w:p>
      <w:r>
        <w:t>Remote handling is a spatial system, not an equipment list. Blanket and divertor maintenance, port-plug/cask transfer and Hot Cell interfaces require docking positions, swept volumes, collision envelopes, recovery positions, rescue strategies, payload/COG limits and temporary staging. F101 therefore reserves RH volumes as hard constraints on structural and MEP routing. A pipe or tray that fits geometrically but blocks a recovery trajectory is not an acceptable design.</w:t>
      </w:r>
    </w:p>
    <w:p>
      <w:pPr>
        <w:pStyle w:val="Heading1"/>
      </w:pPr>
      <w:r>
        <w:t>9. Commissioning/configuration validation gates</w:t>
      </w:r>
    </w:p>
    <w:tbl>
      <w:tblPr>
        <w:tblStyle w:val="TableGrid"/>
        <w:tblW w:type="auto" w:w="0"/>
        <w:tblLook w:firstColumn="1" w:firstRow="1" w:lastColumn="0" w:lastRow="0" w:noHBand="0" w:noVBand="1" w:val="04A0"/>
      </w:tblPr>
      <w:tblGrid>
        <w:gridCol w:w="2592"/>
        <w:gridCol w:w="2592"/>
        <w:gridCol w:w="2592"/>
        <w:gridCol w:w="2592"/>
        <w:gridCol w:w="2592"/>
        <w:gridCol w:w="2592"/>
      </w:tblGrid>
      <w:tr>
        <w:trPr>
          <w:tblHeader w:val="true"/>
        </w:trPr>
        <w:tc>
          <w:tcPr>
            <w:tcW w:type="dxa" w:w="2592"/>
          </w:tcPr>
          <w:p>
            <w:r>
              <w:rPr>
                <w:b/>
              </w:rPr>
              <w:t>ID</w:t>
            </w:r>
          </w:p>
        </w:tc>
        <w:tc>
          <w:tcPr>
            <w:tcW w:type="dxa" w:w="2592"/>
          </w:tcPr>
          <w:p>
            <w:r>
              <w:rPr>
                <w:b/>
              </w:rPr>
              <w:t>Domain</w:t>
            </w:r>
          </w:p>
        </w:tc>
        <w:tc>
          <w:tcPr>
            <w:tcW w:type="dxa" w:w="2592"/>
          </w:tcPr>
          <w:p>
            <w:r>
              <w:rPr>
                <w:b/>
              </w:rPr>
              <w:t>Requirement</w:t>
            </w:r>
          </w:p>
        </w:tc>
        <w:tc>
          <w:tcPr>
            <w:tcW w:type="dxa" w:w="2592"/>
          </w:tcPr>
          <w:p>
            <w:r>
              <w:rPr>
                <w:b/>
              </w:rPr>
              <w:t>Evidence/basis</w:t>
            </w:r>
          </w:p>
        </w:tc>
        <w:tc>
          <w:tcPr>
            <w:tcW w:type="dxa" w:w="2592"/>
          </w:tcPr>
          <w:p>
            <w:r>
              <w:rPr>
                <w:b/>
              </w:rPr>
              <w:t>Atlas consequence</w:t>
            </w:r>
          </w:p>
        </w:tc>
        <w:tc>
          <w:tcPr>
            <w:tcW w:type="dxa" w:w="2592"/>
          </w:tcPr>
          <w:p>
            <w:r>
              <w:rPr>
                <w:b/>
              </w:rPr>
              <w:t>State</w:t>
            </w:r>
          </w:p>
        </w:tc>
      </w:tr>
      <w:tr>
        <w:tc>
          <w:tcPr>
            <w:tcW w:type="dxa" w:w="2592"/>
          </w:tcPr>
          <w:p>
            <w:r>
              <w:t>V2-F101-01</w:t>
            </w:r>
          </w:p>
        </w:tc>
        <w:tc>
          <w:tcPr>
            <w:tcW w:type="dxa" w:w="2592"/>
          </w:tcPr>
          <w:p>
            <w:r>
              <w:t>Configuration baseline</w:t>
            </w:r>
          </w:p>
        </w:tc>
        <w:tc>
          <w:tcPr>
            <w:tcW w:type="dxa" w:w="2592"/>
          </w:tcPr>
          <w:p>
            <w:r>
              <w:t>Every F101 object must carry physical, custody, energy, verification and temporary-modification state at 2031-04-19</w:t>
            </w:r>
          </w:p>
        </w:tc>
        <w:tc>
          <w:tcPr>
            <w:tcW w:type="dxa" w:w="2592"/>
          </w:tcPr>
          <w:p>
            <w:r>
              <w:t>CNSC turnover/commissioning logic + OFG field state</w:t>
            </w:r>
          </w:p>
        </w:tc>
        <w:tc>
          <w:tcPr>
            <w:tcW w:type="dxa" w:w="2592"/>
          </w:tcPr>
          <w:p>
            <w:r>
              <w:t>No object accepted with only percent-complete</w:t>
            </w:r>
          </w:p>
        </w:tc>
        <w:tc>
          <w:tcPr>
            <w:tcW w:type="dxa" w:w="2592"/>
          </w:tcPr>
          <w:p>
            <w:r>
              <w:t>ACTIVE</w:t>
            </w:r>
          </w:p>
        </w:tc>
      </w:tr>
      <w:tr>
        <w:tc>
          <w:tcPr>
            <w:tcW w:type="dxa" w:w="2592"/>
          </w:tcPr>
          <w:p>
            <w:r>
              <w:t>V2-F101-02</w:t>
            </w:r>
          </w:p>
        </w:tc>
        <w:tc>
          <w:tcPr>
            <w:tcW w:type="dxa" w:w="2592"/>
          </w:tcPr>
          <w:p>
            <w:r>
              <w:t>Survey/metrology</w:t>
            </w:r>
          </w:p>
        </w:tc>
        <w:tc>
          <w:tcPr>
            <w:tcW w:type="dxa" w:w="2592"/>
          </w:tcPr>
          <w:p>
            <w:r>
              <w:t>Global/local survey networks, fiducials, uncertainty and as-built point clouds control assembly geometry</w:t>
            </w:r>
          </w:p>
        </w:tc>
        <w:tc>
          <w:tcPr>
            <w:tcW w:type="dxa" w:w="2592"/>
          </w:tcPr>
          <w:p>
            <w:r>
              <w:t>ITER uses global/local coordinate networks and laser tracking; as-built geometry is dimensionally controlled</w:t>
            </w:r>
          </w:p>
        </w:tc>
        <w:tc>
          <w:tcPr>
            <w:tcW w:type="dxa" w:w="2592"/>
          </w:tcPr>
          <w:p>
            <w:r>
              <w:t>Create survey-control dataset before exact XYZ</w:t>
            </w:r>
          </w:p>
        </w:tc>
        <w:tc>
          <w:tcPr>
            <w:tcW w:type="dxa" w:w="2592"/>
          </w:tcPr>
          <w:p>
            <w:r>
              <w:t>VERIFIED METHOD</w:t>
            </w:r>
          </w:p>
        </w:tc>
      </w:tr>
      <w:tr>
        <w:tc>
          <w:tcPr>
            <w:tcW w:type="dxa" w:w="2592"/>
          </w:tcPr>
          <w:p>
            <w:r>
              <w:t>V2-F101-03</w:t>
            </w:r>
          </w:p>
        </w:tc>
        <w:tc>
          <w:tcPr>
            <w:tcW w:type="dxa" w:w="2592"/>
          </w:tcPr>
          <w:p>
            <w:r>
              <w:t>Heavy assembly</w:t>
            </w:r>
          </w:p>
        </w:tc>
        <w:tc>
          <w:tcPr>
            <w:tcW w:type="dxa" w:w="2592"/>
          </w:tcPr>
          <w:p>
            <w:r>
              <w:t>Large machine components require purpose-built lift/alignment tooling and low-mm tolerances</w:t>
            </w:r>
          </w:p>
        </w:tc>
        <w:tc>
          <w:tcPr>
            <w:tcW w:type="dxa" w:w="2592"/>
          </w:tcPr>
          <w:p>
            <w:r>
              <w:t>ITER sector assembly uses custom tools, heavy cranes and low-mm positioning</w:t>
            </w:r>
          </w:p>
        </w:tc>
        <w:tc>
          <w:tcPr>
            <w:tcW w:type="dxa" w:w="2592"/>
          </w:tcPr>
          <w:p>
            <w:r>
              <w:t>Retain tooling envelopes and historical construction states in BIM</w:t>
            </w:r>
          </w:p>
        </w:tc>
        <w:tc>
          <w:tcPr>
            <w:tcW w:type="dxa" w:w="2592"/>
          </w:tcPr>
          <w:p>
            <w:r>
              <w:t>VERIFIED METHOD</w:t>
            </w:r>
          </w:p>
        </w:tc>
      </w:tr>
      <w:tr>
        <w:tc>
          <w:tcPr>
            <w:tcW w:type="dxa" w:w="2592"/>
          </w:tcPr>
          <w:p>
            <w:r>
              <w:t>V2-F101-04</w:t>
            </w:r>
          </w:p>
        </w:tc>
        <w:tc>
          <w:tcPr>
            <w:tcW w:type="dxa" w:w="2592"/>
          </w:tcPr>
          <w:p>
            <w:r>
              <w:t>Virtual fit-up</w:t>
            </w:r>
          </w:p>
        </w:tc>
        <w:tc>
          <w:tcPr>
            <w:tcW w:type="dxa" w:w="2592"/>
          </w:tcPr>
          <w:p>
            <w:r>
              <w:t>Actual component measurements must be compared to CAD and used to plan joining</w:t>
            </w:r>
          </w:p>
        </w:tc>
        <w:tc>
          <w:tcPr>
            <w:tcW w:type="dxa" w:w="2592"/>
          </w:tcPr>
          <w:p>
            <w:r>
              <w:t>ITER virtual assembly/metrology precedent</w:t>
            </w:r>
          </w:p>
        </w:tc>
        <w:tc>
          <w:tcPr>
            <w:tcW w:type="dxa" w:w="2592"/>
          </w:tcPr>
          <w:p>
            <w:r>
              <w:t>Store nominal vs as-built transforms per sector</w:t>
            </w:r>
          </w:p>
        </w:tc>
        <w:tc>
          <w:tcPr>
            <w:tcW w:type="dxa" w:w="2592"/>
          </w:tcPr>
          <w:p>
            <w:r>
              <w:t>VERIFIED METHOD</w:t>
            </w:r>
          </w:p>
        </w:tc>
      </w:tr>
      <w:tr>
        <w:tc>
          <w:tcPr>
            <w:tcW w:type="dxa" w:w="2592"/>
          </w:tcPr>
          <w:p>
            <w:r>
              <w:t>V2-F101-05</w:t>
            </w:r>
          </w:p>
        </w:tc>
        <w:tc>
          <w:tcPr>
            <w:tcW w:type="dxa" w:w="2592"/>
          </w:tcPr>
          <w:p>
            <w:r>
              <w:t>Remote handling</w:t>
            </w:r>
          </w:p>
        </w:tc>
        <w:tc>
          <w:tcPr>
            <w:tcW w:type="dxa" w:w="2592"/>
          </w:tcPr>
          <w:p>
            <w:r>
              <w:t>Maintenance routes must be validated as systems, including cask/plug transfer and Hot Cell interface</w:t>
            </w:r>
          </w:p>
        </w:tc>
        <w:tc>
          <w:tcPr>
            <w:tcW w:type="dxa" w:w="2592"/>
          </w:tcPr>
          <w:p>
            <w:r>
              <w:t>ITER blanket/divertor/cask remote handling precedent</w:t>
            </w:r>
          </w:p>
        </w:tc>
        <w:tc>
          <w:tcPr>
            <w:tcW w:type="dxa" w:w="2592"/>
          </w:tcPr>
          <w:p>
            <w:r>
              <w:t>RH swept volumes become hard spatial constraints</w:t>
            </w:r>
          </w:p>
        </w:tc>
        <w:tc>
          <w:tcPr>
            <w:tcW w:type="dxa" w:w="2592"/>
          </w:tcPr>
          <w:p>
            <w:r>
              <w:t>VERIFIED METHOD</w:t>
            </w:r>
          </w:p>
        </w:tc>
      </w:tr>
      <w:tr>
        <w:tc>
          <w:tcPr>
            <w:tcW w:type="dxa" w:w="2592"/>
          </w:tcPr>
          <w:p>
            <w:r>
              <w:t>V2-F101-06</w:t>
            </w:r>
          </w:p>
        </w:tc>
        <w:tc>
          <w:tcPr>
            <w:tcW w:type="dxa" w:w="2592"/>
          </w:tcPr>
          <w:p>
            <w:r>
              <w:t>Post-turnover work</w:t>
            </w:r>
          </w:p>
        </w:tc>
        <w:tc>
          <w:tcPr>
            <w:tcW w:type="dxa" w:w="2592"/>
          </w:tcPr>
          <w:p>
            <w:r>
              <w:t>Construction re-entry after turnover requires receiving-organization/licensee authorization</w:t>
            </w:r>
          </w:p>
        </w:tc>
        <w:tc>
          <w:tcPr>
            <w:tcW w:type="dxa" w:w="2592"/>
          </w:tcPr>
          <w:p>
            <w:r>
              <w:t>CNSC REGDOC-2.3.1</w:t>
            </w:r>
          </w:p>
        </w:tc>
        <w:tc>
          <w:tcPr>
            <w:tcW w:type="dxa" w:w="2592"/>
          </w:tcPr>
          <w:p>
            <w:r>
              <w:t>Model custody/access boundary per object/work package</w:t>
            </w:r>
          </w:p>
        </w:tc>
        <w:tc>
          <w:tcPr>
            <w:tcW w:type="dxa" w:w="2592"/>
          </w:tcPr>
          <w:p>
            <w:r>
              <w:t>VERIFIED REGULATORY</w:t>
            </w:r>
          </w:p>
        </w:tc>
      </w:tr>
      <w:tr>
        <w:tc>
          <w:tcPr>
            <w:tcW w:type="dxa" w:w="2592"/>
          </w:tcPr>
          <w:p>
            <w:r>
              <w:t>V2-F101-07</w:t>
            </w:r>
          </w:p>
        </w:tc>
        <w:tc>
          <w:tcPr>
            <w:tcW w:type="dxa" w:w="2592"/>
          </w:tcPr>
          <w:p>
            <w:r>
              <w:t>Temporary modification</w:t>
            </w:r>
          </w:p>
        </w:tc>
        <w:tc>
          <w:tcPr>
            <w:tcW w:type="dxa" w:w="2592"/>
          </w:tcPr>
          <w:p>
            <w:r>
              <w:t>Commissioning temporary configurations require controlled review and restoration</w:t>
            </w:r>
          </w:p>
        </w:tc>
        <w:tc>
          <w:tcPr>
            <w:tcW w:type="dxa" w:w="2592"/>
          </w:tcPr>
          <w:p>
            <w:r>
              <w:t>CNSC REGDOC-2.3.1</w:t>
            </w:r>
          </w:p>
        </w:tc>
        <w:tc>
          <w:tcPr>
            <w:tcW w:type="dxa" w:w="2592"/>
          </w:tcPr>
          <w:p>
            <w:r>
              <w:t>Temporary objects/lines/supports cannot sit outside model/configuration database</w:t>
            </w:r>
          </w:p>
        </w:tc>
        <w:tc>
          <w:tcPr>
            <w:tcW w:type="dxa" w:w="2592"/>
          </w:tcPr>
          <w:p>
            <w:r>
              <w:t>VERIFIED REGULATORY</w:t>
            </w:r>
          </w:p>
        </w:tc>
      </w:tr>
      <w:tr>
        <w:tc>
          <w:tcPr>
            <w:tcW w:type="dxa" w:w="2592"/>
          </w:tcPr>
          <w:p>
            <w:r>
              <w:t>V2-F101-08</w:t>
            </w:r>
          </w:p>
        </w:tc>
        <w:tc>
          <w:tcPr>
            <w:tcW w:type="dxa" w:w="2592"/>
          </w:tcPr>
          <w:p>
            <w:r>
              <w:t>Structural closure</w:t>
            </w:r>
          </w:p>
        </w:tc>
        <w:tc>
          <w:tcPr>
            <w:tcW w:type="dxa" w:w="2592"/>
          </w:tcPr>
          <w:p>
            <w:r>
              <w:t>Exact RC grid, thickness, reinforcement and loads are not present in supplied corpus</w:t>
            </w:r>
          </w:p>
        </w:tc>
        <w:tc>
          <w:tcPr>
            <w:tcW w:type="dxa" w:w="2592"/>
          </w:tcPr>
          <w:p>
            <w:r>
              <w:t>Source gap</w:t>
            </w:r>
          </w:p>
        </w:tc>
        <w:tc>
          <w:tcPr>
            <w:tcW w:type="dxa" w:w="2592"/>
          </w:tcPr>
          <w:p>
            <w:r>
              <w:t>Do not invent fabrication geometry; create controlled open-input register</w:t>
            </w:r>
          </w:p>
        </w:tc>
        <w:tc>
          <w:tcPr>
            <w:tcW w:type="dxa" w:w="2592"/>
          </w:tcPr>
          <w:p>
            <w:r>
              <w:t>OPEN</w:t>
            </w:r>
          </w:p>
        </w:tc>
      </w:tr>
    </w:tbl>
    <w:p>
      <w:r>
        <w:t>The Canadian turnover model is especially important to the novel. Once a work area or SSC has transferred, the previous construction organization does not retain an implicit right of access. Re-entry and corrective work require authorization from the receiving organization/licensee. Likewise, temporary commissioning modifications require formal control. The Atlas must therefore be capable of reconstructing not only what existed, but under whose custody and authorization it existed at a given time.</w:t>
      </w:r>
    </w:p>
    <w:p>
      <w:pPr>
        <w:pStyle w:val="Heading1"/>
      </w:pPr>
      <w:r>
        <w:t>10. Controlled open-input register</w:t>
      </w:r>
    </w:p>
    <w:tbl>
      <w:tblPr>
        <w:tblStyle w:val="TableGrid"/>
        <w:tblW w:type="auto" w:w="0"/>
        <w:tblLook w:firstColumn="1" w:firstRow="1" w:lastColumn="0" w:lastRow="0" w:noHBand="0" w:noVBand="1" w:val="04A0"/>
      </w:tblPr>
      <w:tblGrid>
        <w:gridCol w:w="2222"/>
        <w:gridCol w:w="2222"/>
        <w:gridCol w:w="2222"/>
        <w:gridCol w:w="2222"/>
        <w:gridCol w:w="2222"/>
        <w:gridCol w:w="2222"/>
        <w:gridCol w:w="2222"/>
      </w:tblGrid>
      <w:tr>
        <w:trPr>
          <w:tblHeader w:val="true"/>
        </w:trPr>
        <w:tc>
          <w:tcPr>
            <w:tcW w:type="dxa" w:w="2222"/>
          </w:tcPr>
          <w:p>
            <w:r>
              <w:rPr>
                <w:b/>
              </w:rPr>
              <w:t>ID</w:t>
            </w:r>
          </w:p>
        </w:tc>
        <w:tc>
          <w:tcPr>
            <w:tcW w:type="dxa" w:w="2222"/>
          </w:tcPr>
          <w:p>
            <w:r>
              <w:rPr>
                <w:b/>
              </w:rPr>
              <w:t>Domain</w:t>
            </w:r>
          </w:p>
        </w:tc>
        <w:tc>
          <w:tcPr>
            <w:tcW w:type="dxa" w:w="2222"/>
          </w:tcPr>
          <w:p>
            <w:r>
              <w:rPr>
                <w:b/>
              </w:rPr>
              <w:t>Missing input</w:t>
            </w:r>
          </w:p>
        </w:tc>
        <w:tc>
          <w:tcPr>
            <w:tcW w:type="dxa" w:w="2222"/>
          </w:tcPr>
          <w:p>
            <w:r>
              <w:rPr>
                <w:b/>
              </w:rPr>
              <w:t>Why required</w:t>
            </w:r>
          </w:p>
        </w:tc>
        <w:tc>
          <w:tcPr>
            <w:tcW w:type="dxa" w:w="2222"/>
          </w:tcPr>
          <w:p>
            <w:r>
              <w:rPr>
                <w:b/>
              </w:rPr>
              <w:t>Current support</w:t>
            </w:r>
          </w:p>
        </w:tc>
        <w:tc>
          <w:tcPr>
            <w:tcW w:type="dxa" w:w="2222"/>
          </w:tcPr>
          <w:p>
            <w:r>
              <w:rPr>
                <w:b/>
              </w:rPr>
              <w:t>Status</w:t>
            </w:r>
          </w:p>
        </w:tc>
        <w:tc>
          <w:tcPr>
            <w:tcW w:type="dxa" w:w="2222"/>
          </w:tcPr>
          <w:p>
            <w:r>
              <w:rPr>
                <w:b/>
              </w:rPr>
              <w:t>Effect</w:t>
            </w:r>
          </w:p>
        </w:tc>
      </w:tr>
      <w:tr>
        <w:tc>
          <w:tcPr>
            <w:tcW w:type="dxa" w:w="2222"/>
          </w:tcPr>
          <w:p>
            <w:r>
              <w:t>OI-F101-001</w:t>
            </w:r>
          </w:p>
        </w:tc>
        <w:tc>
          <w:tcPr>
            <w:tcW w:type="dxa" w:w="2222"/>
          </w:tcPr>
          <w:p>
            <w:r>
              <w:t>Survey</w:t>
            </w:r>
          </w:p>
        </w:tc>
        <w:tc>
          <w:tcPr>
            <w:tcW w:type="dxa" w:w="2222"/>
          </w:tcPr>
          <w:p>
            <w:r>
              <w:t>Site geodetic datum + plant grid transform</w:t>
            </w:r>
          </w:p>
        </w:tc>
        <w:tc>
          <w:tcPr>
            <w:tcW w:type="dxa" w:w="2222"/>
          </w:tcPr>
          <w:p>
            <w:r>
              <w:t>Required for global XYZ</w:t>
            </w:r>
          </w:p>
        </w:tc>
        <w:tc>
          <w:tcPr>
            <w:tcW w:type="dxa" w:w="2222"/>
          </w:tcPr>
          <w:p>
            <w:r>
              <w:t>No controlled value located</w:t>
            </w:r>
          </w:p>
        </w:tc>
        <w:tc>
          <w:tcPr>
            <w:tcW w:type="dxa" w:w="2222"/>
          </w:tcPr>
          <w:p>
            <w:r>
              <w:t>O</w:t>
            </w:r>
          </w:p>
        </w:tc>
        <w:tc>
          <w:tcPr>
            <w:tcW w:type="dxa" w:w="2222"/>
          </w:tcPr>
          <w:p>
            <w:r>
              <w:t>Blocks exact coordinate export</w:t>
            </w:r>
          </w:p>
        </w:tc>
      </w:tr>
      <w:tr>
        <w:tc>
          <w:tcPr>
            <w:tcW w:type="dxa" w:w="2222"/>
          </w:tcPr>
          <w:p>
            <w:r>
              <w:t>OI-F101-002</w:t>
            </w:r>
          </w:p>
        </w:tc>
        <w:tc>
          <w:tcPr>
            <w:tcW w:type="dxa" w:w="2222"/>
          </w:tcPr>
          <w:p>
            <w:r>
              <w:t>Civil</w:t>
            </w:r>
          </w:p>
        </w:tc>
        <w:tc>
          <w:tcPr>
            <w:tcW w:type="dxa" w:w="2222"/>
          </w:tcPr>
          <w:p>
            <w:r>
              <w:t>Basemat footprint/elevation/thickness/reinforcement zones</w:t>
            </w:r>
          </w:p>
        </w:tc>
        <w:tc>
          <w:tcPr>
            <w:tcW w:type="dxa" w:w="2222"/>
          </w:tcPr>
          <w:p>
            <w:r>
              <w:t>Required for structural BIM/SSI</w:t>
            </w:r>
          </w:p>
        </w:tc>
        <w:tc>
          <w:tcPr>
            <w:tcW w:type="dxa" w:w="2222"/>
          </w:tcPr>
          <w:p>
            <w:r>
              <w:t>Function known only</w:t>
            </w:r>
          </w:p>
        </w:tc>
        <w:tc>
          <w:tcPr>
            <w:tcW w:type="dxa" w:w="2222"/>
          </w:tcPr>
          <w:p>
            <w:r>
              <w:t>O</w:t>
            </w:r>
          </w:p>
        </w:tc>
        <w:tc>
          <w:tcPr>
            <w:tcW w:type="dxa" w:w="2222"/>
          </w:tcPr>
          <w:p>
            <w:r>
              <w:t>Blocks FE mesh and embeds</w:t>
            </w:r>
          </w:p>
        </w:tc>
      </w:tr>
      <w:tr>
        <w:tc>
          <w:tcPr>
            <w:tcW w:type="dxa" w:w="2222"/>
          </w:tcPr>
          <w:p>
            <w:r>
              <w:t>OI-F101-003</w:t>
            </w:r>
          </w:p>
        </w:tc>
        <w:tc>
          <w:tcPr>
            <w:tcW w:type="dxa" w:w="2222"/>
          </w:tcPr>
          <w:p>
            <w:r>
              <w:t>Civil</w:t>
            </w:r>
          </w:p>
        </w:tc>
        <w:tc>
          <w:tcPr>
            <w:tcW w:type="dxa" w:w="2222"/>
          </w:tcPr>
          <w:p>
            <w:r>
              <w:t>Machine well/bioshield dimensions and concrete material zones</w:t>
            </w:r>
          </w:p>
        </w:tc>
        <w:tc>
          <w:tcPr>
            <w:tcW w:type="dxa" w:w="2222"/>
          </w:tcPr>
          <w:p>
            <w:r>
              <w:t>Required for structural/shielding</w:t>
            </w:r>
          </w:p>
        </w:tc>
        <w:tc>
          <w:tcPr>
            <w:tcW w:type="dxa" w:w="2222"/>
          </w:tcPr>
          <w:p>
            <w:r>
              <w:t>Function known only</w:t>
            </w:r>
          </w:p>
        </w:tc>
        <w:tc>
          <w:tcPr>
            <w:tcW w:type="dxa" w:w="2222"/>
          </w:tcPr>
          <w:p>
            <w:r>
              <w:t>O</w:t>
            </w:r>
          </w:p>
        </w:tc>
        <w:tc>
          <w:tcPr>
            <w:tcW w:type="dxa" w:w="2222"/>
          </w:tcPr>
          <w:p>
            <w:r>
              <w:t>Blocks radiation/structural closure</w:t>
            </w:r>
          </w:p>
        </w:tc>
      </w:tr>
      <w:tr>
        <w:tc>
          <w:tcPr>
            <w:tcW w:type="dxa" w:w="2222"/>
          </w:tcPr>
          <w:p>
            <w:r>
              <w:t>OI-F101-004</w:t>
            </w:r>
          </w:p>
        </w:tc>
        <w:tc>
          <w:tcPr>
            <w:tcW w:type="dxa" w:w="2222"/>
          </w:tcPr>
          <w:p>
            <w:r>
              <w:t>Machine</w:t>
            </w:r>
          </w:p>
        </w:tc>
        <w:tc>
          <w:tcPr>
            <w:tcW w:type="dxa" w:w="2222"/>
          </w:tcPr>
          <w:p>
            <w:r>
              <w:t>HFRP reference machine envelope, mass and COG by sector/module</w:t>
            </w:r>
          </w:p>
        </w:tc>
        <w:tc>
          <w:tcPr>
            <w:tcW w:type="dxa" w:w="2222"/>
          </w:tcPr>
          <w:p>
            <w:r>
              <w:t>Required for support/lift/load model</w:t>
            </w:r>
          </w:p>
        </w:tc>
        <w:tc>
          <w:tcPr>
            <w:tcW w:type="dxa" w:w="2222"/>
          </w:tcPr>
          <w:p>
            <w:r>
              <w:t>16-sector topology known; values absent</w:t>
            </w:r>
          </w:p>
        </w:tc>
        <w:tc>
          <w:tcPr>
            <w:tcW w:type="dxa" w:w="2222"/>
          </w:tcPr>
          <w:p>
            <w:r>
              <w:t>O</w:t>
            </w:r>
          </w:p>
        </w:tc>
        <w:tc>
          <w:tcPr>
            <w:tcW w:type="dxa" w:w="2222"/>
          </w:tcPr>
          <w:p>
            <w:r>
              <w:t>Blocks support reactions</w:t>
            </w:r>
          </w:p>
        </w:tc>
      </w:tr>
      <w:tr>
        <w:tc>
          <w:tcPr>
            <w:tcW w:type="dxa" w:w="2222"/>
          </w:tcPr>
          <w:p>
            <w:r>
              <w:t>OI-F101-005</w:t>
            </w:r>
          </w:p>
        </w:tc>
        <w:tc>
          <w:tcPr>
            <w:tcW w:type="dxa" w:w="2222"/>
          </w:tcPr>
          <w:p>
            <w:r>
              <w:t>Supports</w:t>
            </w:r>
          </w:p>
        </w:tc>
        <w:tc>
          <w:tcPr>
            <w:tcW w:type="dxa" w:w="2222"/>
          </w:tcPr>
          <w:p>
            <w:r>
              <w:t>Support station geometry/stiffness/friction/preload/allowables</w:t>
            </w:r>
          </w:p>
        </w:tc>
        <w:tc>
          <w:tcPr>
            <w:tcW w:type="dxa" w:w="2222"/>
          </w:tcPr>
          <w:p>
            <w:r>
              <w:t>Required for coupled machine-building model</w:t>
            </w:r>
          </w:p>
        </w:tc>
        <w:tc>
          <w:tcPr>
            <w:tcW w:type="dxa" w:w="2222"/>
          </w:tcPr>
          <w:p>
            <w:r>
              <w:t>Support concept only</w:t>
            </w:r>
          </w:p>
        </w:tc>
        <w:tc>
          <w:tcPr>
            <w:tcW w:type="dxa" w:w="2222"/>
          </w:tcPr>
          <w:p>
            <w:r>
              <w:t>O</w:t>
            </w:r>
          </w:p>
        </w:tc>
        <w:tc>
          <w:tcPr>
            <w:tcW w:type="dxa" w:w="2222"/>
          </w:tcPr>
          <w:p>
            <w:r>
              <w:t>Blocks thermal/seismic/EM response</w:t>
            </w:r>
          </w:p>
        </w:tc>
      </w:tr>
      <w:tr>
        <w:tc>
          <w:tcPr>
            <w:tcW w:type="dxa" w:w="2222"/>
          </w:tcPr>
          <w:p>
            <w:r>
              <w:t>OI-F101-006</w:t>
            </w:r>
          </w:p>
        </w:tc>
        <w:tc>
          <w:tcPr>
            <w:tcW w:type="dxa" w:w="2222"/>
          </w:tcPr>
          <w:p>
            <w:r>
              <w:t>Ports</w:t>
            </w:r>
          </w:p>
        </w:tc>
        <w:tc>
          <w:tcPr>
            <w:tcW w:type="dxa" w:w="2222"/>
          </w:tcPr>
          <w:p>
            <w:r>
              <w:t>Exact port centreline/elevation/aperture and equatorial assignment</w:t>
            </w:r>
          </w:p>
        </w:tc>
        <w:tc>
          <w:tcPr>
            <w:tcW w:type="dxa" w:w="2222"/>
          </w:tcPr>
          <w:p>
            <w:r>
              <w:t>Required for routing/shield/RH</w:t>
            </w:r>
          </w:p>
        </w:tc>
        <w:tc>
          <w:tcPr>
            <w:tcW w:type="dxa" w:w="2222"/>
          </w:tcPr>
          <w:p>
            <w:r>
              <w:t>48-family model only</w:t>
            </w:r>
          </w:p>
        </w:tc>
        <w:tc>
          <w:tcPr>
            <w:tcW w:type="dxa" w:w="2222"/>
          </w:tcPr>
          <w:p>
            <w:r>
              <w:t>O</w:t>
            </w:r>
          </w:p>
        </w:tc>
        <w:tc>
          <w:tcPr>
            <w:tcW w:type="dxa" w:w="2222"/>
          </w:tcPr>
          <w:p>
            <w:r>
              <w:t>Blocks penetrations/routing</w:t>
            </w:r>
          </w:p>
        </w:tc>
      </w:tr>
      <w:tr>
        <w:tc>
          <w:tcPr>
            <w:tcW w:type="dxa" w:w="2222"/>
          </w:tcPr>
          <w:p>
            <w:r>
              <w:t>OI-F101-007</w:t>
            </w:r>
          </w:p>
        </w:tc>
        <w:tc>
          <w:tcPr>
            <w:tcW w:type="dxa" w:w="2222"/>
          </w:tcPr>
          <w:p>
            <w:r>
              <w:t>Piping</w:t>
            </w:r>
          </w:p>
        </w:tc>
        <w:tc>
          <w:tcPr>
            <w:tcW w:type="dxa" w:w="2222"/>
          </w:tcPr>
          <w:p>
            <w:r>
              <w:t>P&amp;IDs, line list, class/spec, sizes, design P/T, insulation</w:t>
            </w:r>
          </w:p>
        </w:tc>
        <w:tc>
          <w:tcPr>
            <w:tcW w:type="dxa" w:w="2222"/>
          </w:tcPr>
          <w:p>
            <w:r>
              <w:t>Required for PIPE01</w:t>
            </w:r>
          </w:p>
        </w:tc>
        <w:tc>
          <w:tcPr>
            <w:tcW w:type="dxa" w:w="2222"/>
          </w:tcPr>
          <w:p>
            <w:r>
              <w:t>Not in recovered corpus</w:t>
            </w:r>
          </w:p>
        </w:tc>
        <w:tc>
          <w:tcPr>
            <w:tcW w:type="dxa" w:w="2222"/>
          </w:tcPr>
          <w:p>
            <w:r>
              <w:t>O</w:t>
            </w:r>
          </w:p>
        </w:tc>
        <w:tc>
          <w:tcPr>
            <w:tcW w:type="dxa" w:w="2222"/>
          </w:tcPr>
          <w:p>
            <w:r>
              <w:t>Blocks routing/stress</w:t>
            </w:r>
          </w:p>
        </w:tc>
      </w:tr>
      <w:tr>
        <w:tc>
          <w:tcPr>
            <w:tcW w:type="dxa" w:w="2222"/>
          </w:tcPr>
          <w:p>
            <w:r>
              <w:t>OI-F101-008</w:t>
            </w:r>
          </w:p>
        </w:tc>
        <w:tc>
          <w:tcPr>
            <w:tcW w:type="dxa" w:w="2222"/>
          </w:tcPr>
          <w:p>
            <w:r>
              <w:t>HVAC</w:t>
            </w:r>
          </w:p>
        </w:tc>
        <w:tc>
          <w:tcPr>
            <w:tcW w:type="dxa" w:w="2222"/>
          </w:tcPr>
          <w:p>
            <w:r>
              <w:t>Airflow diagram, pressure zones, duct sizes, equipment schedule</w:t>
            </w:r>
          </w:p>
        </w:tc>
        <w:tc>
          <w:tcPr>
            <w:tcW w:type="dxa" w:w="2222"/>
          </w:tcPr>
          <w:p>
            <w:r>
              <w:t>Required for HVAC01/confinement</w:t>
            </w:r>
          </w:p>
        </w:tc>
        <w:tc>
          <w:tcPr>
            <w:tcW w:type="dxa" w:w="2222"/>
          </w:tcPr>
          <w:p>
            <w:r>
              <w:t>Not in recovered corpus</w:t>
            </w:r>
          </w:p>
        </w:tc>
        <w:tc>
          <w:tcPr>
            <w:tcW w:type="dxa" w:w="2222"/>
          </w:tcPr>
          <w:p>
            <w:r>
              <w:t>O</w:t>
            </w:r>
          </w:p>
        </w:tc>
        <w:tc>
          <w:tcPr>
            <w:tcW w:type="dxa" w:w="2222"/>
          </w:tcPr>
          <w:p>
            <w:r>
              <w:t>Blocks pressure/fire model</w:t>
            </w:r>
          </w:p>
        </w:tc>
      </w:tr>
      <w:tr>
        <w:tc>
          <w:tcPr>
            <w:tcW w:type="dxa" w:w="2222"/>
          </w:tcPr>
          <w:p>
            <w:r>
              <w:t>OI-F101-009</w:t>
            </w:r>
          </w:p>
        </w:tc>
        <w:tc>
          <w:tcPr>
            <w:tcW w:type="dxa" w:w="2222"/>
          </w:tcPr>
          <w:p>
            <w:r>
              <w:t>Electrical</w:t>
            </w:r>
          </w:p>
        </w:tc>
        <w:tc>
          <w:tcPr>
            <w:tcW w:type="dxa" w:w="2222"/>
          </w:tcPr>
          <w:p>
            <w:r>
              <w:t>SLD/load list/cable schedule/tray zoning/ground grid</w:t>
            </w:r>
          </w:p>
        </w:tc>
        <w:tc>
          <w:tcPr>
            <w:tcW w:type="dxa" w:w="2222"/>
          </w:tcPr>
          <w:p>
            <w:r>
              <w:t>Required for ELEC02</w:t>
            </w:r>
          </w:p>
        </w:tc>
        <w:tc>
          <w:tcPr>
            <w:tcW w:type="dxa" w:w="2222"/>
          </w:tcPr>
          <w:p>
            <w:r>
              <w:t>Permanent HV state known only</w:t>
            </w:r>
          </w:p>
        </w:tc>
        <w:tc>
          <w:tcPr>
            <w:tcW w:type="dxa" w:w="2222"/>
          </w:tcPr>
          <w:p>
            <w:r>
              <w:t>O</w:t>
            </w:r>
          </w:p>
        </w:tc>
        <w:tc>
          <w:tcPr>
            <w:tcW w:type="dxa" w:w="2222"/>
          </w:tcPr>
          <w:p>
            <w:r>
              <w:t>Blocks electrical routing/studies</w:t>
            </w:r>
          </w:p>
        </w:tc>
      </w:tr>
      <w:tr>
        <w:tc>
          <w:tcPr>
            <w:tcW w:type="dxa" w:w="2222"/>
          </w:tcPr>
          <w:p>
            <w:r>
              <w:t>OI-F101-010</w:t>
            </w:r>
          </w:p>
        </w:tc>
        <w:tc>
          <w:tcPr>
            <w:tcW w:type="dxa" w:w="2222"/>
          </w:tcPr>
          <w:p>
            <w:r>
              <w:t>Radiation</w:t>
            </w:r>
          </w:p>
        </w:tc>
        <w:tc>
          <w:tcPr>
            <w:tcW w:type="dxa" w:w="2222"/>
          </w:tcPr>
          <w:p>
            <w:r>
              <w:t>Neutron/gamma source terms, material compositions, shielding criteria</w:t>
            </w:r>
          </w:p>
        </w:tc>
        <w:tc>
          <w:tcPr>
            <w:tcW w:type="dxa" w:w="2222"/>
          </w:tcPr>
          <w:p>
            <w:r>
              <w:t>Required for RAD model</w:t>
            </w:r>
          </w:p>
        </w:tc>
        <w:tc>
          <w:tcPr>
            <w:tcW w:type="dxa" w:w="2222"/>
          </w:tcPr>
          <w:p>
            <w:r>
              <w:t>Not in recovered corpus</w:t>
            </w:r>
          </w:p>
        </w:tc>
        <w:tc>
          <w:tcPr>
            <w:tcW w:type="dxa" w:w="2222"/>
          </w:tcPr>
          <w:p>
            <w:r>
              <w:t>O</w:t>
            </w:r>
          </w:p>
        </w:tc>
        <w:tc>
          <w:tcPr>
            <w:tcW w:type="dxa" w:w="2222"/>
          </w:tcPr>
          <w:p>
            <w:r>
              <w:t>Blocks transport model</w:t>
            </w:r>
          </w:p>
        </w:tc>
      </w:tr>
      <w:tr>
        <w:tc>
          <w:tcPr>
            <w:tcW w:type="dxa" w:w="2222"/>
          </w:tcPr>
          <w:p>
            <w:r>
              <w:t>OI-F101-011</w:t>
            </w:r>
          </w:p>
        </w:tc>
        <w:tc>
          <w:tcPr>
            <w:tcW w:type="dxa" w:w="2222"/>
          </w:tcPr>
          <w:p>
            <w:r>
              <w:t>Fire</w:t>
            </w:r>
          </w:p>
        </w:tc>
        <w:tc>
          <w:tcPr>
            <w:tcW w:type="dxa" w:w="2222"/>
          </w:tcPr>
          <w:p>
            <w:r>
              <w:t>Fire-area map, barrier ratings, suppression zoning</w:t>
            </w:r>
          </w:p>
        </w:tc>
        <w:tc>
          <w:tcPr>
            <w:tcW w:type="dxa" w:w="2222"/>
          </w:tcPr>
          <w:p>
            <w:r>
              <w:t>Required for fire model</w:t>
            </w:r>
          </w:p>
        </w:tc>
        <w:tc>
          <w:tcPr>
            <w:tcW w:type="dxa" w:w="2222"/>
          </w:tcPr>
          <w:p>
            <w:r>
              <w:t>Residual firestop work known</w:t>
            </w:r>
          </w:p>
        </w:tc>
        <w:tc>
          <w:tcPr>
            <w:tcW w:type="dxa" w:w="2222"/>
          </w:tcPr>
          <w:p>
            <w:r>
              <w:t>O</w:t>
            </w:r>
          </w:p>
        </w:tc>
        <w:tc>
          <w:tcPr>
            <w:tcW w:type="dxa" w:w="2222"/>
          </w:tcPr>
          <w:p>
            <w:r>
              <w:t>Blocks penetration closure</w:t>
            </w:r>
          </w:p>
        </w:tc>
      </w:tr>
      <w:tr>
        <w:tc>
          <w:tcPr>
            <w:tcW w:type="dxa" w:w="2222"/>
          </w:tcPr>
          <w:p>
            <w:r>
              <w:t>OI-F101-012</w:t>
            </w:r>
          </w:p>
        </w:tc>
        <w:tc>
          <w:tcPr>
            <w:tcW w:type="dxa" w:w="2222"/>
          </w:tcPr>
          <w:p>
            <w:r>
              <w:t>RH</w:t>
            </w:r>
          </w:p>
        </w:tc>
        <w:tc>
          <w:tcPr>
            <w:tcW w:type="dxa" w:w="2222"/>
          </w:tcPr>
          <w:p>
            <w:r>
              <w:t>HFRP cask/tool dimensions, payloads, docking interfaces, rescue strategy</w:t>
            </w:r>
          </w:p>
        </w:tc>
        <w:tc>
          <w:tcPr>
            <w:tcW w:type="dxa" w:w="2222"/>
          </w:tcPr>
          <w:p>
            <w:r>
              <w:t>Required for RH02</w:t>
            </w:r>
          </w:p>
        </w:tc>
        <w:tc>
          <w:tcPr>
            <w:tcW w:type="dxa" w:w="2222"/>
          </w:tcPr>
          <w:p>
            <w:r>
              <w:t>Functional requirement known</w:t>
            </w:r>
          </w:p>
        </w:tc>
        <w:tc>
          <w:tcPr>
            <w:tcW w:type="dxa" w:w="2222"/>
          </w:tcPr>
          <w:p>
            <w:r>
              <w:t>O</w:t>
            </w:r>
          </w:p>
        </w:tc>
        <w:tc>
          <w:tcPr>
            <w:tcW w:type="dxa" w:w="2222"/>
          </w:tcPr>
          <w:p>
            <w:r>
              <w:t>Blocks swept-volume proof</w:t>
            </w:r>
          </w:p>
        </w:tc>
      </w:tr>
    </w:tbl>
    <w:p>
      <w:r>
        <w:t>These open items are deliberate. Closing them requires either recovery from the supplied OFG corpus or an explicit fictional engineering decision backed by a validation study. They are not permission to borrow dimensions from ITER, JT-60SA, DEMO or a fission plant and silently relabel them as OFG.</w:t>
      </w:r>
    </w:p>
    <w:p>
      <w:pPr>
        <w:pStyle w:val="Heading1"/>
      </w:pPr>
      <w:r>
        <w:t>11. Model handoff definition after V02</w:t>
      </w:r>
    </w:p>
    <w:p>
      <w:r>
        <w:t>A CAD/BIM modeller can now create the F101 model skeleton without inventing the plant: establish the sixteen-sector toroidal reference system; instantiate the A10/A20/A30/A40/A50/A60 functional parents; create the structural object hierarchy; instantiate 48 primary port objects and 16 support-station placeholders; reserve MEP and RH interface volumes; attach lifecycle/custody/energy/evidence properties; and mark every unresolved exact dimension as controlled OPEN. Exact fabrication geometry remains blocked by OPEN01.</w:t>
      </w:r>
    </w:p>
    <w:p>
      <w:r>
        <w:t>The next descent should resolve F101 physical routing and workfront history: PIPE01 line/valve/support schema; HVAC01 confinement/pressure/fire-damper schema; ELEC02 power/I&amp;C/tray/grounding schema; RH02 cask/tool/recovery model; and a historical construction-state sequence from basemat through machine assembly to April 2031 turnover. Those packages must be reconciled against the existing asset and event registers rather than generated independently.</w:t>
      </w:r>
    </w:p>
    <w:p>
      <w:r>
        <w:br w:type="page"/>
      </w:r>
    </w:p>
    <w:p>
      <w:pPr>
        <w:pStyle w:val="Heading1"/>
      </w:pPr>
      <w:r>
        <w:t>Integrated controlled source — OFG_Engineering_Atlas_Rev2_V07_F101_Federated_Civil_Structural_Model.docx</w:t>
      </w:r>
    </w:p>
    <w:p>
      <w:r>
        <w:t>Preserved at source granularity. Later explicit canon and change-provenance entries govern conflicts; source text is not silently rewritten.</w:t>
      </w:r>
    </w:p>
    <w:p>
      <w:pPr>
        <w:jc w:val="center"/>
      </w:pPr>
      <w:r>
        <w:rPr>
          <w:b/>
          <w:sz w:val="28"/>
        </w:rPr>
        <w:t>ONTARIO FUSION GENERATION — ENGINEERING ATLAS REV 2</w:t>
      </w:r>
    </w:p>
    <w:p>
      <w:pPr>
        <w:jc w:val="center"/>
      </w:pPr>
      <w:r>
        <w:rPr>
          <w:b/>
          <w:sz w:val="20"/>
        </w:rPr>
        <w:t>VOLUME 07 — F101 FEDERATED CIVIL/STRUCTURAL CONSTRUCTION MODEL</w:t>
      </w:r>
    </w:p>
    <w:p>
      <w:r>
        <w:t>CONTROLLED CONFIGURATION CUT: 19 APRIL 2031 | CIV07 / PEN07 / EMB07 / FED07 / CONS07 / BIM07 / VER13 / CDR07</w:t>
      </w:r>
    </w:p>
    <w:p>
      <w:pPr>
        <w:pStyle w:val="Heading1"/>
      </w:pPr>
      <w:r>
        <w:t>1. Purpose and epistemic boundary</w:t>
      </w:r>
    </w:p>
    <w:p>
      <w:r>
        <w:t>V07 defines the civil/structural geometry that the F101 construction model must contain before routed systems, equipment, erection paths and maintenance paths can be spatially qualified. It does not fabricate an architectural floor stack. The inherited local coordinates remain E-layer reconstruction, and all unprovided civil dimensions remain OPEN.</w:t>
      </w:r>
    </w:p>
    <w:tbl>
      <w:tblPr>
        <w:tblStyle w:val="TableGrid"/>
        <w:tblW w:type="auto" w:w="0"/>
        <w:tblLook w:firstColumn="1" w:firstRow="1" w:lastColumn="0" w:lastRow="0" w:noHBand="0" w:noVBand="1" w:val="04A0"/>
      </w:tblPr>
      <w:tblGrid>
        <w:gridCol w:w="1810"/>
        <w:gridCol w:w="1810"/>
        <w:gridCol w:w="1810"/>
        <w:gridCol w:w="1810"/>
        <w:gridCol w:w="1810"/>
        <w:gridCol w:w="1810"/>
      </w:tblGrid>
      <w:tr>
        <w:tc>
          <w:tcPr>
            <w:tcW w:type="dxa" w:w="1810"/>
          </w:tcPr>
          <w:p>
            <w:r>
              <w:t>ID</w:t>
            </w:r>
          </w:p>
        </w:tc>
        <w:tc>
          <w:tcPr>
            <w:tcW w:type="dxa" w:w="1810"/>
          </w:tcPr>
          <w:p>
            <w:r>
              <w:t>Object</w:t>
            </w:r>
          </w:p>
        </w:tc>
        <w:tc>
          <w:tcPr>
            <w:tcW w:type="dxa" w:w="1810"/>
          </w:tcPr>
          <w:p>
            <w:r>
              <w:t>Status</w:t>
            </w:r>
          </w:p>
        </w:tc>
        <w:tc>
          <w:tcPr>
            <w:tcW w:type="dxa" w:w="1810"/>
          </w:tcPr>
          <w:p>
            <w:r>
              <w:t>Provenance</w:t>
            </w:r>
          </w:p>
        </w:tc>
        <w:tc>
          <w:tcPr>
            <w:tcW w:type="dxa" w:w="1810"/>
          </w:tcPr>
          <w:p>
            <w:r>
              <w:t>Value</w:t>
            </w:r>
          </w:p>
        </w:tc>
        <w:tc>
          <w:tcPr>
            <w:tcW w:type="dxa" w:w="1810"/>
          </w:tcPr>
          <w:p>
            <w:r>
              <w:t>Restriction</w:t>
            </w:r>
          </w:p>
        </w:tc>
      </w:tr>
      <w:tr>
        <w:tc>
          <w:tcPr>
            <w:tcW w:type="dxa" w:w="1810"/>
          </w:tcPr>
          <w:p>
            <w:r>
              <w:t>GRID-OFG</w:t>
            </w:r>
          </w:p>
        </w:tc>
        <w:tc>
          <w:tcPr>
            <w:tcW w:type="dxa" w:w="1810"/>
          </w:tcPr>
          <w:p>
            <w:r>
              <w:t>local engineering grid</w:t>
            </w:r>
          </w:p>
        </w:tc>
        <w:tc>
          <w:tcPr>
            <w:tcW w:type="dxa" w:w="1810"/>
          </w:tcPr>
          <w:p>
            <w:r>
              <w:t>E</w:t>
            </w:r>
          </w:p>
        </w:tc>
        <w:tc>
          <w:tcPr>
            <w:tcW w:type="dxa" w:w="1810"/>
          </w:tcPr>
          <w:p>
            <w:r>
              <w:t>Rev1/V06 inherited</w:t>
            </w:r>
          </w:p>
        </w:tc>
        <w:tc>
          <w:tcPr>
            <w:tcW w:type="dxa" w:w="1810"/>
          </w:tcPr>
          <w:p>
            <w:r>
              <w:t>+E east, +N north, +Z elevation</w:t>
            </w:r>
          </w:p>
        </w:tc>
        <w:tc>
          <w:tcPr>
            <w:tcW w:type="dxa" w:w="1810"/>
          </w:tcPr>
          <w:p>
            <w:r>
              <w:t>survey transform OPEN</w:t>
            </w:r>
          </w:p>
        </w:tc>
      </w:tr>
      <w:tr>
        <w:tc>
          <w:tcPr>
            <w:tcW w:type="dxa" w:w="1810"/>
          </w:tcPr>
          <w:p>
            <w:r>
              <w:t>MC-0</w:t>
            </w:r>
          </w:p>
        </w:tc>
        <w:tc>
          <w:tcPr>
            <w:tcW w:type="dxa" w:w="1810"/>
          </w:tcPr>
          <w:p>
            <w:r>
              <w:t>machine centreline</w:t>
            </w:r>
          </w:p>
        </w:tc>
        <w:tc>
          <w:tcPr>
            <w:tcW w:type="dxa" w:w="1810"/>
          </w:tcPr>
          <w:p>
            <w:r>
              <w:t>E</w:t>
            </w:r>
          </w:p>
        </w:tc>
        <w:tc>
          <w:tcPr>
            <w:tcW w:type="dxa" w:w="1810"/>
          </w:tcPr>
          <w:p>
            <w:r>
              <w:t>Rev1/V06 inherited</w:t>
            </w:r>
          </w:p>
        </w:tc>
        <w:tc>
          <w:tcPr>
            <w:tcW w:type="dxa" w:w="1810"/>
          </w:tcPr>
          <w:p>
            <w:r>
              <w:t>E1000.000 N1000.000 Z112.000</w:t>
            </w:r>
          </w:p>
        </w:tc>
        <w:tc>
          <w:tcPr>
            <w:tcW w:type="dxa" w:w="1810"/>
          </w:tcPr>
          <w:p>
            <w:r>
              <w:t>not field-setting-out control</w:t>
            </w:r>
          </w:p>
        </w:tc>
      </w:tr>
      <w:tr>
        <w:tc>
          <w:tcPr>
            <w:tcW w:type="dxa" w:w="1810"/>
          </w:tcPr>
          <w:p>
            <w:r>
              <w:t>F101-ENV</w:t>
            </w:r>
          </w:p>
        </w:tc>
        <w:tc>
          <w:tcPr>
            <w:tcW w:type="dxa" w:w="1810"/>
          </w:tcPr>
          <w:p>
            <w:r>
              <w:t>F101 provisional envelope</w:t>
            </w:r>
          </w:p>
        </w:tc>
        <w:tc>
          <w:tcPr>
            <w:tcW w:type="dxa" w:w="1810"/>
          </w:tcPr>
          <w:p>
            <w:r>
              <w:t>E</w:t>
            </w:r>
          </w:p>
        </w:tc>
        <w:tc>
          <w:tcPr>
            <w:tcW w:type="dxa" w:w="1810"/>
          </w:tcPr>
          <w:p>
            <w:r>
              <w:t>Rev1/V06 inherited</w:t>
            </w:r>
          </w:p>
        </w:tc>
        <w:tc>
          <w:tcPr>
            <w:tcW w:type="dxa" w:w="1810"/>
          </w:tcPr>
          <w:p>
            <w:r>
              <w:t>118 x 118 x 52 m centred E1000/N1000</w:t>
            </w:r>
          </w:p>
        </w:tc>
        <w:tc>
          <w:tcPr>
            <w:tcW w:type="dxa" w:w="1810"/>
          </w:tcPr>
          <w:p>
            <w:r>
              <w:t>internal civil geometry OPEN</w:t>
            </w:r>
          </w:p>
        </w:tc>
      </w:tr>
      <w:tr>
        <w:tc>
          <w:tcPr>
            <w:tcW w:type="dxa" w:w="1810"/>
          </w:tcPr>
          <w:p>
            <w:r>
              <w:t>F102-ENV</w:t>
            </w:r>
          </w:p>
        </w:tc>
        <w:tc>
          <w:tcPr>
            <w:tcW w:type="dxa" w:w="1810"/>
          </w:tcPr>
          <w:p>
            <w:r>
              <w:t>F102 provisional envelope</w:t>
            </w:r>
          </w:p>
        </w:tc>
        <w:tc>
          <w:tcPr>
            <w:tcW w:type="dxa" w:w="1810"/>
          </w:tcPr>
          <w:p>
            <w:r>
              <w:t>E</w:t>
            </w:r>
          </w:p>
        </w:tc>
        <w:tc>
          <w:tcPr>
            <w:tcW w:type="dxa" w:w="1810"/>
          </w:tcPr>
          <w:p>
            <w:r>
              <w:t>Rev1/V06 inherited</w:t>
            </w:r>
          </w:p>
        </w:tc>
        <w:tc>
          <w:tcPr>
            <w:tcW w:type="dxa" w:w="1810"/>
          </w:tcPr>
          <w:p>
            <w:r>
              <w:t>95 x 135 x 42 m centred E1000/N1135</w:t>
            </w:r>
          </w:p>
        </w:tc>
        <w:tc>
          <w:tcPr>
            <w:tcW w:type="dxa" w:w="1810"/>
          </w:tcPr>
          <w:p>
            <w:r>
              <w:t>transfer connection OPEN</w:t>
            </w:r>
          </w:p>
        </w:tc>
      </w:tr>
    </w:tbl>
    <w:p>
      <w:pPr>
        <w:pStyle w:val="Heading1"/>
      </w:pPr>
      <w:r>
        <w:t>2. F101 civil/structural hierarchy</w:t>
      </w:r>
    </w:p>
    <w:tbl>
      <w:tblPr>
        <w:tblStyle w:val="TableGrid"/>
        <w:tblW w:type="auto" w:w="0"/>
        <w:tblLook w:firstColumn="1" w:firstRow="1" w:lastColumn="0" w:lastRow="0" w:noHBand="0" w:noVBand="1" w:val="04A0"/>
      </w:tblPr>
      <w:tblGrid>
        <w:gridCol w:w="1551"/>
        <w:gridCol w:w="1551"/>
        <w:gridCol w:w="1551"/>
        <w:gridCol w:w="1551"/>
        <w:gridCol w:w="1551"/>
        <w:gridCol w:w="1551"/>
        <w:gridCol w:w="1551"/>
      </w:tblGrid>
      <w:tr>
        <w:tc>
          <w:tcPr>
            <w:tcW w:type="dxa" w:w="1551"/>
          </w:tcPr>
          <w:p>
            <w:r>
              <w:t>ID</w:t>
            </w:r>
          </w:p>
        </w:tc>
        <w:tc>
          <w:tcPr>
            <w:tcW w:type="dxa" w:w="1551"/>
          </w:tcPr>
          <w:p>
            <w:r>
              <w:t>Object</w:t>
            </w:r>
          </w:p>
        </w:tc>
        <w:tc>
          <w:tcPr>
            <w:tcW w:type="dxa" w:w="1551"/>
          </w:tcPr>
          <w:p>
            <w:r>
              <w:t>Class</w:t>
            </w:r>
          </w:p>
        </w:tc>
        <w:tc>
          <w:tcPr>
            <w:tcW w:type="dxa" w:w="1551"/>
          </w:tcPr>
          <w:p>
            <w:r>
              <w:t>Parent</w:t>
            </w:r>
          </w:p>
        </w:tc>
        <w:tc>
          <w:tcPr>
            <w:tcW w:type="dxa" w:w="1551"/>
          </w:tcPr>
          <w:p>
            <w:r>
              <w:t>Status</w:t>
            </w:r>
          </w:p>
        </w:tc>
        <w:tc>
          <w:tcPr>
            <w:tcW w:type="dxa" w:w="1551"/>
          </w:tcPr>
          <w:p>
            <w:r>
              <w:t>Function/load path</w:t>
            </w:r>
          </w:p>
        </w:tc>
        <w:tc>
          <w:tcPr>
            <w:tcW w:type="dxa" w:w="1551"/>
          </w:tcPr>
          <w:p>
            <w:r>
              <w:t>Closure</w:t>
            </w:r>
          </w:p>
        </w:tc>
      </w:tr>
      <w:tr>
        <w:tc>
          <w:tcPr>
            <w:tcW w:type="dxa" w:w="1551"/>
          </w:tcPr>
          <w:p>
            <w:r>
              <w:t>CIV-F101-FOUND</w:t>
            </w:r>
          </w:p>
        </w:tc>
        <w:tc>
          <w:tcPr>
            <w:tcW w:type="dxa" w:w="1551"/>
          </w:tcPr>
          <w:p>
            <w:r>
              <w:t>foundation/basemat system</w:t>
            </w:r>
          </w:p>
        </w:tc>
        <w:tc>
          <w:tcPr>
            <w:tcW w:type="dxa" w:w="1551"/>
          </w:tcPr>
          <w:p>
            <w:r>
              <w:t>foundation</w:t>
            </w:r>
          </w:p>
        </w:tc>
        <w:tc>
          <w:tcPr>
            <w:tcW w:type="dxa" w:w="1551"/>
          </w:tcPr>
          <w:p>
            <w:r>
              <w:t>F101-ENV</w:t>
            </w:r>
          </w:p>
        </w:tc>
        <w:tc>
          <w:tcPr>
            <w:tcW w:type="dxa" w:w="1551"/>
          </w:tcPr>
          <w:p>
            <w:r>
              <w:t>E requirement</w:t>
            </w:r>
          </w:p>
        </w:tc>
        <w:tc>
          <w:tcPr>
            <w:tcW w:type="dxa" w:w="1551"/>
          </w:tcPr>
          <w:p>
            <w:r>
              <w:t>soil/rock -&gt; basemat -&gt; walls/columns/crown</w:t>
            </w:r>
          </w:p>
        </w:tc>
        <w:tc>
          <w:tcPr>
            <w:tcW w:type="dxa" w:w="1551"/>
          </w:tcPr>
          <w:p>
            <w:r>
              <w:t>geotech, dimensions, reinforcement, joints OPEN</w:t>
            </w:r>
          </w:p>
        </w:tc>
      </w:tr>
      <w:tr>
        <w:tc>
          <w:tcPr>
            <w:tcW w:type="dxa" w:w="1551"/>
          </w:tcPr>
          <w:p>
            <w:r>
              <w:t>CIV-F101-PIT</w:t>
            </w:r>
          </w:p>
        </w:tc>
        <w:tc>
          <w:tcPr>
            <w:tcW w:type="dxa" w:w="1551"/>
          </w:tcPr>
          <w:p>
            <w:r>
              <w:t>machine pit/well</w:t>
            </w:r>
          </w:p>
        </w:tc>
        <w:tc>
          <w:tcPr>
            <w:tcW w:type="dxa" w:w="1551"/>
          </w:tcPr>
          <w:p>
            <w:r>
              <w:t>void/structural enclosure</w:t>
            </w:r>
          </w:p>
        </w:tc>
        <w:tc>
          <w:tcPr>
            <w:tcW w:type="dxa" w:w="1551"/>
          </w:tcPr>
          <w:p>
            <w:r>
              <w:t>F101-ENV</w:t>
            </w:r>
          </w:p>
        </w:tc>
        <w:tc>
          <w:tcPr>
            <w:tcW w:type="dxa" w:w="1551"/>
          </w:tcPr>
          <w:p>
            <w:r>
              <w:t>E requirement</w:t>
            </w:r>
          </w:p>
        </w:tc>
        <w:tc>
          <w:tcPr>
            <w:tcW w:type="dxa" w:w="1551"/>
          </w:tcPr>
          <w:p>
            <w:r>
              <w:t>contains machine support zone</w:t>
            </w:r>
          </w:p>
        </w:tc>
        <w:tc>
          <w:tcPr>
            <w:tcW w:type="dxa" w:w="1551"/>
          </w:tcPr>
          <w:p>
            <w:r>
              <w:t>diameter/depth/profile OPEN</w:t>
            </w:r>
          </w:p>
        </w:tc>
      </w:tr>
      <w:tr>
        <w:tc>
          <w:tcPr>
            <w:tcW w:type="dxa" w:w="1551"/>
          </w:tcPr>
          <w:p>
            <w:r>
              <w:t>CIV-F101-BIO</w:t>
            </w:r>
          </w:p>
        </w:tc>
        <w:tc>
          <w:tcPr>
            <w:tcW w:type="dxa" w:w="1551"/>
          </w:tcPr>
          <w:p>
            <w:r>
              <w:t>bioshield / primary shielding ring</w:t>
            </w:r>
          </w:p>
        </w:tc>
        <w:tc>
          <w:tcPr>
            <w:tcW w:type="dxa" w:w="1551"/>
          </w:tcPr>
          <w:p>
            <w:r>
              <w:t>shielding structural wall</w:t>
            </w:r>
          </w:p>
        </w:tc>
        <w:tc>
          <w:tcPr>
            <w:tcW w:type="dxa" w:w="1551"/>
          </w:tcPr>
          <w:p>
            <w:r>
              <w:t>CIV-F101-PIT</w:t>
            </w:r>
          </w:p>
        </w:tc>
        <w:tc>
          <w:tcPr>
            <w:tcW w:type="dxa" w:w="1551"/>
          </w:tcPr>
          <w:p>
            <w:r>
              <w:t>E requirement</w:t>
            </w:r>
          </w:p>
        </w:tc>
        <w:tc>
          <w:tcPr>
            <w:tcW w:type="dxa" w:w="1551"/>
          </w:tcPr>
          <w:p>
            <w:r>
              <w:t>shielding + structural + penetrations</w:t>
            </w:r>
          </w:p>
        </w:tc>
        <w:tc>
          <w:tcPr>
            <w:tcW w:type="dxa" w:w="1551"/>
          </w:tcPr>
          <w:p>
            <w:r>
              <w:t>thickness/material/openings OPEN</w:t>
            </w:r>
          </w:p>
        </w:tc>
      </w:tr>
      <w:tr>
        <w:tc>
          <w:tcPr>
            <w:tcW w:type="dxa" w:w="1551"/>
          </w:tcPr>
          <w:p>
            <w:r>
              <w:t>CIV-F101-CROWN</w:t>
            </w:r>
          </w:p>
        </w:tc>
        <w:tc>
          <w:tcPr>
            <w:tcW w:type="dxa" w:w="1551"/>
          </w:tcPr>
          <w:p>
            <w:r>
              <w:t>machine support crown/pedestals</w:t>
            </w:r>
          </w:p>
        </w:tc>
        <w:tc>
          <w:tcPr>
            <w:tcW w:type="dxa" w:w="1551"/>
          </w:tcPr>
          <w:p>
            <w:r>
              <w:t>equipment support concrete/steel</w:t>
            </w:r>
          </w:p>
        </w:tc>
        <w:tc>
          <w:tcPr>
            <w:tcW w:type="dxa" w:w="1551"/>
          </w:tcPr>
          <w:p>
            <w:r>
              <w:t>CIV-F101-PIT</w:t>
            </w:r>
          </w:p>
        </w:tc>
        <w:tc>
          <w:tcPr>
            <w:tcW w:type="dxa" w:w="1551"/>
          </w:tcPr>
          <w:p>
            <w:r>
              <w:t>E requirement</w:t>
            </w:r>
          </w:p>
        </w:tc>
        <w:tc>
          <w:tcPr>
            <w:tcW w:type="dxa" w:w="1551"/>
          </w:tcPr>
          <w:p>
            <w:r>
              <w:t>machine reactions -&gt; basemat/foundation</w:t>
            </w:r>
          </w:p>
        </w:tc>
        <w:tc>
          <w:tcPr>
            <w:tcW w:type="dxa" w:w="1551"/>
          </w:tcPr>
          <w:p>
            <w:r>
              <w:t>geometry/embeds/reactions OPEN</w:t>
            </w:r>
          </w:p>
        </w:tc>
      </w:tr>
      <w:tr>
        <w:tc>
          <w:tcPr>
            <w:tcW w:type="dxa" w:w="1551"/>
          </w:tcPr>
          <w:p>
            <w:r>
              <w:t>CIV-F101-FLOOR</w:t>
            </w:r>
          </w:p>
        </w:tc>
        <w:tc>
          <w:tcPr>
            <w:tcW w:type="dxa" w:w="1551"/>
          </w:tcPr>
          <w:p>
            <w:r>
              <w:t>floor/slab family</w:t>
            </w:r>
          </w:p>
        </w:tc>
        <w:tc>
          <w:tcPr>
            <w:tcW w:type="dxa" w:w="1551"/>
          </w:tcPr>
          <w:p>
            <w:r>
              <w:t>horizontal structure</w:t>
            </w:r>
          </w:p>
        </w:tc>
        <w:tc>
          <w:tcPr>
            <w:tcW w:type="dxa" w:w="1551"/>
          </w:tcPr>
          <w:p>
            <w:r>
              <w:t>F101-ENV</w:t>
            </w:r>
          </w:p>
        </w:tc>
        <w:tc>
          <w:tcPr>
            <w:tcW w:type="dxa" w:w="1551"/>
          </w:tcPr>
          <w:p>
            <w:r>
              <w:t>E requirement</w:t>
            </w:r>
          </w:p>
        </w:tc>
        <w:tc>
          <w:tcPr>
            <w:tcW w:type="dxa" w:w="1551"/>
          </w:tcPr>
          <w:p>
            <w:r>
              <w:t>rooms/galleries/equipment/supports</w:t>
            </w:r>
          </w:p>
        </w:tc>
        <w:tc>
          <w:tcPr>
            <w:tcW w:type="dxa" w:w="1551"/>
          </w:tcPr>
          <w:p>
            <w:r>
              <w:t>elevations/thicknesses/openings OPEN</w:t>
            </w:r>
          </w:p>
        </w:tc>
      </w:tr>
      <w:tr>
        <w:tc>
          <w:tcPr>
            <w:tcW w:type="dxa" w:w="1551"/>
          </w:tcPr>
          <w:p>
            <w:r>
              <w:t>CIV-F101-WALL</w:t>
            </w:r>
          </w:p>
        </w:tc>
        <w:tc>
          <w:tcPr>
            <w:tcW w:type="dxa" w:w="1551"/>
          </w:tcPr>
          <w:p>
            <w:r>
              <w:t>wall family</w:t>
            </w:r>
          </w:p>
        </w:tc>
        <w:tc>
          <w:tcPr>
            <w:tcW w:type="dxa" w:w="1551"/>
          </w:tcPr>
          <w:p>
            <w:r>
              <w:t>vertical structure</w:t>
            </w:r>
          </w:p>
        </w:tc>
        <w:tc>
          <w:tcPr>
            <w:tcW w:type="dxa" w:w="1551"/>
          </w:tcPr>
          <w:p>
            <w:r>
              <w:t>F101-ENV</w:t>
            </w:r>
          </w:p>
        </w:tc>
        <w:tc>
          <w:tcPr>
            <w:tcW w:type="dxa" w:w="1551"/>
          </w:tcPr>
          <w:p>
            <w:r>
              <w:t>E requirement</w:t>
            </w:r>
          </w:p>
        </w:tc>
        <w:tc>
          <w:tcPr>
            <w:tcW w:type="dxa" w:w="1551"/>
          </w:tcPr>
          <w:p>
            <w:r>
              <w:t>separation/shielding/support/hazard boundary</w:t>
            </w:r>
          </w:p>
        </w:tc>
        <w:tc>
          <w:tcPr>
            <w:tcW w:type="dxa" w:w="1551"/>
          </w:tcPr>
          <w:p>
            <w:r>
              <w:t>grid/thickness/material OPEN</w:t>
            </w:r>
          </w:p>
        </w:tc>
      </w:tr>
      <w:tr>
        <w:tc>
          <w:tcPr>
            <w:tcW w:type="dxa" w:w="1551"/>
          </w:tcPr>
          <w:p>
            <w:r>
              <w:t>CIV-F101-COL</w:t>
            </w:r>
          </w:p>
        </w:tc>
        <w:tc>
          <w:tcPr>
            <w:tcW w:type="dxa" w:w="1551"/>
          </w:tcPr>
          <w:p>
            <w:r>
              <w:t>column/pier family</w:t>
            </w:r>
          </w:p>
        </w:tc>
        <w:tc>
          <w:tcPr>
            <w:tcW w:type="dxa" w:w="1551"/>
          </w:tcPr>
          <w:p>
            <w:r>
              <w:t>vertical structure</w:t>
            </w:r>
          </w:p>
        </w:tc>
        <w:tc>
          <w:tcPr>
            <w:tcW w:type="dxa" w:w="1551"/>
          </w:tcPr>
          <w:p>
            <w:r>
              <w:t>F101-ENV</w:t>
            </w:r>
          </w:p>
        </w:tc>
        <w:tc>
          <w:tcPr>
            <w:tcW w:type="dxa" w:w="1551"/>
          </w:tcPr>
          <w:p>
            <w:r>
              <w:t>E requirement</w:t>
            </w:r>
          </w:p>
        </w:tc>
        <w:tc>
          <w:tcPr>
            <w:tcW w:type="dxa" w:w="1551"/>
          </w:tcPr>
          <w:p>
            <w:r>
              <w:t>floor/crane/load transfer</w:t>
            </w:r>
          </w:p>
        </w:tc>
        <w:tc>
          <w:tcPr>
            <w:tcW w:type="dxa" w:w="1551"/>
          </w:tcPr>
          <w:p>
            <w:r>
              <w:t>grid/section/rebar OPEN</w:t>
            </w:r>
          </w:p>
        </w:tc>
      </w:tr>
      <w:tr>
        <w:tc>
          <w:tcPr>
            <w:tcW w:type="dxa" w:w="1551"/>
          </w:tcPr>
          <w:p>
            <w:r>
              <w:t>CIV-F101-CRANE</w:t>
            </w:r>
          </w:p>
        </w:tc>
        <w:tc>
          <w:tcPr>
            <w:tcW w:type="dxa" w:w="1551"/>
          </w:tcPr>
          <w:p>
            <w:r>
              <w:t>crane hall support system</w:t>
            </w:r>
          </w:p>
        </w:tc>
        <w:tc>
          <w:tcPr>
            <w:tcW w:type="dxa" w:w="1551"/>
          </w:tcPr>
          <w:p>
            <w:r>
              <w:t>steel/concrete crane structure</w:t>
            </w:r>
          </w:p>
        </w:tc>
        <w:tc>
          <w:tcPr>
            <w:tcW w:type="dxa" w:w="1551"/>
          </w:tcPr>
          <w:p>
            <w:r>
              <w:t>F101-ENV</w:t>
            </w:r>
          </w:p>
        </w:tc>
        <w:tc>
          <w:tcPr>
            <w:tcW w:type="dxa" w:w="1551"/>
          </w:tcPr>
          <w:p>
            <w:r>
              <w:t>E requirement</w:t>
            </w:r>
          </w:p>
        </w:tc>
        <w:tc>
          <w:tcPr>
            <w:tcW w:type="dxa" w:w="1551"/>
          </w:tcPr>
          <w:p>
            <w:r>
              <w:t>moving crane loads -&gt; foundation</w:t>
            </w:r>
          </w:p>
        </w:tc>
        <w:tc>
          <w:tcPr>
            <w:tcW w:type="dxa" w:w="1551"/>
          </w:tcPr>
          <w:p>
            <w:r>
              <w:t>rail elevation/span/capacity OPEN</w:t>
            </w:r>
          </w:p>
        </w:tc>
      </w:tr>
      <w:tr>
        <w:tc>
          <w:tcPr>
            <w:tcW w:type="dxa" w:w="1551"/>
          </w:tcPr>
          <w:p>
            <w:r>
              <w:t>CIV-F101-EMBED</w:t>
            </w:r>
          </w:p>
        </w:tc>
        <w:tc>
          <w:tcPr>
            <w:tcW w:type="dxa" w:w="1551"/>
          </w:tcPr>
          <w:p>
            <w:r>
              <w:t>embedded plate/anchor family</w:t>
            </w:r>
          </w:p>
        </w:tc>
        <w:tc>
          <w:tcPr>
            <w:tcW w:type="dxa" w:w="1551"/>
          </w:tcPr>
          <w:p>
            <w:r>
              <w:t>interface</w:t>
            </w:r>
          </w:p>
        </w:tc>
        <w:tc>
          <w:tcPr>
            <w:tcW w:type="dxa" w:w="1551"/>
          </w:tcPr>
          <w:p>
            <w:r>
              <w:t>all civil parents</w:t>
            </w:r>
          </w:p>
        </w:tc>
        <w:tc>
          <w:tcPr>
            <w:tcW w:type="dxa" w:w="1551"/>
          </w:tcPr>
          <w:p>
            <w:r>
              <w:t>V/E requirement</w:t>
            </w:r>
          </w:p>
        </w:tc>
        <w:tc>
          <w:tcPr>
            <w:tcW w:type="dxa" w:w="1551"/>
          </w:tcPr>
          <w:p>
            <w:r>
              <w:t>equipment/services/support load transfer</w:t>
            </w:r>
          </w:p>
        </w:tc>
        <w:tc>
          <w:tcPr>
            <w:tcW w:type="dxa" w:w="1551"/>
          </w:tcPr>
          <w:p>
            <w:r>
              <w:t>instance coordinates/capacity OPEN</w:t>
            </w:r>
          </w:p>
        </w:tc>
      </w:tr>
      <w:tr>
        <w:tc>
          <w:tcPr>
            <w:tcW w:type="dxa" w:w="1551"/>
          </w:tcPr>
          <w:p>
            <w:r>
              <w:t>CIV-F101-PEN</w:t>
            </w:r>
          </w:p>
        </w:tc>
        <w:tc>
          <w:tcPr>
            <w:tcW w:type="dxa" w:w="1551"/>
          </w:tcPr>
          <w:p>
            <w:r>
              <w:t>penetration/opening family</w:t>
            </w:r>
          </w:p>
        </w:tc>
        <w:tc>
          <w:tcPr>
            <w:tcW w:type="dxa" w:w="1551"/>
          </w:tcPr>
          <w:p>
            <w:r>
              <w:t>interface/void</w:t>
            </w:r>
          </w:p>
        </w:tc>
        <w:tc>
          <w:tcPr>
            <w:tcW w:type="dxa" w:w="1551"/>
          </w:tcPr>
          <w:p>
            <w:r>
              <w:t>walls/slabs/bioshield</w:t>
            </w:r>
          </w:p>
        </w:tc>
        <w:tc>
          <w:tcPr>
            <w:tcW w:type="dxa" w:w="1551"/>
          </w:tcPr>
          <w:p>
            <w:r>
              <w:t>V/E requirement</w:t>
            </w:r>
          </w:p>
        </w:tc>
        <w:tc>
          <w:tcPr>
            <w:tcW w:type="dxa" w:w="1551"/>
          </w:tcPr>
          <w:p>
            <w:r>
              <w:t>pipe/duct/cable/RH/service passage</w:t>
            </w:r>
          </w:p>
        </w:tc>
        <w:tc>
          <w:tcPr>
            <w:tcW w:type="dxa" w:w="1551"/>
          </w:tcPr>
          <w:p>
            <w:r>
              <w:t>instance profile/fire/shield closure OPEN</w:t>
            </w:r>
          </w:p>
        </w:tc>
      </w:tr>
      <w:tr>
        <w:tc>
          <w:tcPr>
            <w:tcW w:type="dxa" w:w="1551"/>
          </w:tcPr>
          <w:p>
            <w:r>
              <w:t>CIV-F101-JOINT</w:t>
            </w:r>
          </w:p>
        </w:tc>
        <w:tc>
          <w:tcPr>
            <w:tcW w:type="dxa" w:w="1551"/>
          </w:tcPr>
          <w:p>
            <w:r>
              <w:t>construction/structural joint family</w:t>
            </w:r>
          </w:p>
        </w:tc>
        <w:tc>
          <w:tcPr>
            <w:tcW w:type="dxa" w:w="1551"/>
          </w:tcPr>
          <w:p>
            <w:r>
              <w:t>joint</w:t>
            </w:r>
          </w:p>
        </w:tc>
        <w:tc>
          <w:tcPr>
            <w:tcW w:type="dxa" w:w="1551"/>
          </w:tcPr>
          <w:p>
            <w:r>
              <w:t>civil structure</w:t>
            </w:r>
          </w:p>
        </w:tc>
        <w:tc>
          <w:tcPr>
            <w:tcW w:type="dxa" w:w="1551"/>
          </w:tcPr>
          <w:p>
            <w:r>
              <w:t>V/E requirement</w:t>
            </w:r>
          </w:p>
        </w:tc>
        <w:tc>
          <w:tcPr>
            <w:tcW w:type="dxa" w:w="1551"/>
          </w:tcPr>
          <w:p>
            <w:r>
              <w:t>pour sequence, movement, structural continuity</w:t>
            </w:r>
          </w:p>
        </w:tc>
        <w:tc>
          <w:tcPr>
            <w:tcW w:type="dxa" w:w="1551"/>
          </w:tcPr>
          <w:p>
            <w:r>
              <w:t>joint map/waterstop/shear transfer OPEN</w:t>
            </w:r>
          </w:p>
        </w:tc>
      </w:tr>
      <w:tr>
        <w:tc>
          <w:tcPr>
            <w:tcW w:type="dxa" w:w="1551"/>
          </w:tcPr>
          <w:p>
            <w:r>
              <w:t>CIV-F101-DRAIN</w:t>
            </w:r>
          </w:p>
        </w:tc>
        <w:tc>
          <w:tcPr>
            <w:tcW w:type="dxa" w:w="1551"/>
          </w:tcPr>
          <w:p>
            <w:r>
              <w:t>embedded drainage/sump family</w:t>
            </w:r>
          </w:p>
        </w:tc>
        <w:tc>
          <w:tcPr>
            <w:tcW w:type="dxa" w:w="1551"/>
          </w:tcPr>
          <w:p>
            <w:r>
              <w:t>civil/process interface</w:t>
            </w:r>
          </w:p>
        </w:tc>
        <w:tc>
          <w:tcPr>
            <w:tcW w:type="dxa" w:w="1551"/>
          </w:tcPr>
          <w:p>
            <w:r>
              <w:t>lowest floors/pit</w:t>
            </w:r>
          </w:p>
        </w:tc>
        <w:tc>
          <w:tcPr>
            <w:tcW w:type="dxa" w:w="1551"/>
          </w:tcPr>
          <w:p>
            <w:r>
              <w:t>E requirement</w:t>
            </w:r>
          </w:p>
        </w:tc>
        <w:tc>
          <w:tcPr>
            <w:tcW w:type="dxa" w:w="1551"/>
          </w:tcPr>
          <w:p>
            <w:r>
              <w:t>construction/operation leakage and flood collection</w:t>
            </w:r>
          </w:p>
        </w:tc>
        <w:tc>
          <w:tcPr>
            <w:tcW w:type="dxa" w:w="1551"/>
          </w:tcPr>
          <w:p>
            <w:r>
              <w:t>invert/capacity/routing OPEN</w:t>
            </w:r>
          </w:p>
        </w:tc>
      </w:tr>
    </w:tbl>
    <w:p>
      <w:r>
        <w:t>The hierarchy now forces every equipment/support/penetration object to terminate in a physical civil host rather than a generic 'building.' Foundation, pit, shielding ring, machine-support crown, slabs, walls, columns, crane structure, embeds, penetrations, construction joints and drainage are separate model domains.</w:t>
      </w:r>
    </w:p>
    <w:p>
      <w:pPr>
        <w:pStyle w:val="Heading1"/>
      </w:pPr>
      <w:r>
        <w:t>3. Structural grids and levels</w:t>
      </w:r>
    </w:p>
    <w:tbl>
      <w:tblPr>
        <w:tblStyle w:val="TableGrid"/>
        <w:tblW w:type="auto" w:w="0"/>
        <w:tblLook w:firstColumn="1" w:firstRow="1" w:lastColumn="0" w:lastRow="0" w:noHBand="0" w:noVBand="1" w:val="04A0"/>
      </w:tblPr>
      <w:tblGrid>
        <w:gridCol w:w="1810"/>
        <w:gridCol w:w="1810"/>
        <w:gridCol w:w="1810"/>
        <w:gridCol w:w="1810"/>
        <w:gridCol w:w="1810"/>
        <w:gridCol w:w="1810"/>
      </w:tblGrid>
      <w:tr>
        <w:tc>
          <w:tcPr>
            <w:tcW w:type="dxa" w:w="1810"/>
          </w:tcPr>
          <w:p>
            <w:r>
              <w:t>ID</w:t>
            </w:r>
          </w:p>
        </w:tc>
        <w:tc>
          <w:tcPr>
            <w:tcW w:type="dxa" w:w="1810"/>
          </w:tcPr>
          <w:p>
            <w:r>
              <w:t>Control object</w:t>
            </w:r>
          </w:p>
        </w:tc>
        <w:tc>
          <w:tcPr>
            <w:tcW w:type="dxa" w:w="1810"/>
          </w:tcPr>
          <w:p>
            <w:r>
              <w:t>Use</w:t>
            </w:r>
          </w:p>
        </w:tc>
        <w:tc>
          <w:tcPr>
            <w:tcW w:type="dxa" w:w="1810"/>
          </w:tcPr>
          <w:p>
            <w:r>
              <w:t>Required value</w:t>
            </w:r>
          </w:p>
        </w:tc>
        <w:tc>
          <w:tcPr>
            <w:tcW w:type="dxa" w:w="1810"/>
          </w:tcPr>
          <w:p>
            <w:r>
              <w:t>References</w:t>
            </w:r>
          </w:p>
        </w:tc>
        <w:tc>
          <w:tcPr>
            <w:tcW w:type="dxa" w:w="1810"/>
          </w:tcPr>
          <w:p>
            <w:r>
              <w:t>Status</w:t>
            </w:r>
          </w:p>
        </w:tc>
      </w:tr>
      <w:tr>
        <w:tc>
          <w:tcPr>
            <w:tcW w:type="dxa" w:w="1810"/>
          </w:tcPr>
          <w:p>
            <w:r>
              <w:t>GRIDLINE-X</w:t>
            </w:r>
          </w:p>
        </w:tc>
        <w:tc>
          <w:tcPr>
            <w:tcW w:type="dxa" w:w="1810"/>
          </w:tcPr>
          <w:p>
            <w:r>
              <w:t>structural gridline X-family</w:t>
            </w:r>
          </w:p>
        </w:tc>
        <w:tc>
          <w:tcPr>
            <w:tcW w:type="dxa" w:w="1810"/>
          </w:tcPr>
          <w:p>
            <w:r>
              <w:t>plan control</w:t>
            </w:r>
          </w:p>
        </w:tc>
        <w:tc>
          <w:tcPr>
            <w:tcW w:type="dxa" w:w="1810"/>
          </w:tcPr>
          <w:p>
            <w:r>
              <w:t>grid coordinate</w:t>
            </w:r>
          </w:p>
        </w:tc>
        <w:tc>
          <w:tcPr>
            <w:tcW w:type="dxa" w:w="1810"/>
          </w:tcPr>
          <w:p>
            <w:r>
              <w:t>column/wall/embed/opening reference</w:t>
            </w:r>
          </w:p>
        </w:tc>
        <w:tc>
          <w:tcPr>
            <w:tcW w:type="dxa" w:w="1810"/>
          </w:tcPr>
          <w:p>
            <w:r>
              <w:t>OPEN</w:t>
            </w:r>
          </w:p>
        </w:tc>
      </w:tr>
      <w:tr>
        <w:tc>
          <w:tcPr>
            <w:tcW w:type="dxa" w:w="1810"/>
          </w:tcPr>
          <w:p>
            <w:r>
              <w:t>GRIDLINE-Y</w:t>
            </w:r>
          </w:p>
        </w:tc>
        <w:tc>
          <w:tcPr>
            <w:tcW w:type="dxa" w:w="1810"/>
          </w:tcPr>
          <w:p>
            <w:r>
              <w:t>structural gridline Y-family</w:t>
            </w:r>
          </w:p>
        </w:tc>
        <w:tc>
          <w:tcPr>
            <w:tcW w:type="dxa" w:w="1810"/>
          </w:tcPr>
          <w:p>
            <w:r>
              <w:t>plan control</w:t>
            </w:r>
          </w:p>
        </w:tc>
        <w:tc>
          <w:tcPr>
            <w:tcW w:type="dxa" w:w="1810"/>
          </w:tcPr>
          <w:p>
            <w:r>
              <w:t>grid coordinate</w:t>
            </w:r>
          </w:p>
        </w:tc>
        <w:tc>
          <w:tcPr>
            <w:tcW w:type="dxa" w:w="1810"/>
          </w:tcPr>
          <w:p>
            <w:r>
              <w:t>column/wall/embed/opening reference</w:t>
            </w:r>
          </w:p>
        </w:tc>
        <w:tc>
          <w:tcPr>
            <w:tcW w:type="dxa" w:w="1810"/>
          </w:tcPr>
          <w:p>
            <w:r>
              <w:t>OPEN</w:t>
            </w:r>
          </w:p>
        </w:tc>
      </w:tr>
      <w:tr>
        <w:tc>
          <w:tcPr>
            <w:tcW w:type="dxa" w:w="1810"/>
          </w:tcPr>
          <w:p>
            <w:r>
              <w:t>LEVEL</w:t>
            </w:r>
          </w:p>
        </w:tc>
        <w:tc>
          <w:tcPr>
            <w:tcW w:type="dxa" w:w="1810"/>
          </w:tcPr>
          <w:p>
            <w:r>
              <w:t>building level datum</w:t>
            </w:r>
          </w:p>
        </w:tc>
        <w:tc>
          <w:tcPr>
            <w:tcW w:type="dxa" w:w="1810"/>
          </w:tcPr>
          <w:p>
            <w:r>
              <w:t>vertical control</w:t>
            </w:r>
          </w:p>
        </w:tc>
        <w:tc>
          <w:tcPr>
            <w:tcW w:type="dxa" w:w="1810"/>
          </w:tcPr>
          <w:p>
            <w:r>
              <w:t>Z elevation</w:t>
            </w:r>
          </w:p>
        </w:tc>
        <w:tc>
          <w:tcPr>
            <w:tcW w:type="dxa" w:w="1810"/>
          </w:tcPr>
          <w:p>
            <w:r>
              <w:t>slab/wall/room/equipment reference</w:t>
            </w:r>
          </w:p>
        </w:tc>
        <w:tc>
          <w:tcPr>
            <w:tcW w:type="dxa" w:w="1810"/>
          </w:tcPr>
          <w:p>
            <w:r>
              <w:t>OPEN</w:t>
            </w:r>
          </w:p>
        </w:tc>
      </w:tr>
      <w:tr>
        <w:tc>
          <w:tcPr>
            <w:tcW w:type="dxa" w:w="1810"/>
          </w:tcPr>
          <w:p>
            <w:r>
              <w:t>CL-MACH</w:t>
            </w:r>
          </w:p>
        </w:tc>
        <w:tc>
          <w:tcPr>
            <w:tcW w:type="dxa" w:w="1810"/>
          </w:tcPr>
          <w:p>
            <w:r>
              <w:t>machine centreline</w:t>
            </w:r>
          </w:p>
        </w:tc>
        <w:tc>
          <w:tcPr>
            <w:tcW w:type="dxa" w:w="1810"/>
          </w:tcPr>
          <w:p>
            <w:r>
              <w:t>equipment datum</w:t>
            </w:r>
          </w:p>
        </w:tc>
        <w:tc>
          <w:tcPr>
            <w:tcW w:type="dxa" w:w="1810"/>
          </w:tcPr>
          <w:p>
            <w:r>
              <w:t>MC-0</w:t>
            </w:r>
          </w:p>
        </w:tc>
        <w:tc>
          <w:tcPr>
            <w:tcW w:type="dxa" w:w="1810"/>
          </w:tcPr>
          <w:p>
            <w:r>
              <w:t>sector/port reference</w:t>
            </w:r>
          </w:p>
        </w:tc>
        <w:tc>
          <w:tcPr>
            <w:tcW w:type="dxa" w:w="1810"/>
          </w:tcPr>
          <w:p>
            <w:r>
              <w:t>E controlled</w:t>
            </w:r>
          </w:p>
        </w:tc>
      </w:tr>
      <w:tr>
        <w:tc>
          <w:tcPr>
            <w:tcW w:type="dxa" w:w="1810"/>
          </w:tcPr>
          <w:p>
            <w:r>
              <w:t>CL-CRANE</w:t>
            </w:r>
          </w:p>
        </w:tc>
        <w:tc>
          <w:tcPr>
            <w:tcW w:type="dxa" w:w="1810"/>
          </w:tcPr>
          <w:p>
            <w:r>
              <w:t>crane rail centreline family</w:t>
            </w:r>
          </w:p>
        </w:tc>
        <w:tc>
          <w:tcPr>
            <w:tcW w:type="dxa" w:w="1810"/>
          </w:tcPr>
          <w:p>
            <w:r>
              <w:t>lifting datum</w:t>
            </w:r>
          </w:p>
        </w:tc>
        <w:tc>
          <w:tcPr>
            <w:tcW w:type="dxa" w:w="1810"/>
          </w:tcPr>
          <w:p>
            <w:r>
              <w:t>plan + Z</w:t>
            </w:r>
          </w:p>
        </w:tc>
        <w:tc>
          <w:tcPr>
            <w:tcW w:type="dxa" w:w="1810"/>
          </w:tcPr>
          <w:p>
            <w:r>
              <w:t>heavy lift/clearance/load transfer</w:t>
            </w:r>
          </w:p>
        </w:tc>
        <w:tc>
          <w:tcPr>
            <w:tcW w:type="dxa" w:w="1810"/>
          </w:tcPr>
          <w:p>
            <w:r>
              <w:t>OPEN</w:t>
            </w:r>
          </w:p>
        </w:tc>
      </w:tr>
      <w:tr>
        <w:tc>
          <w:tcPr>
            <w:tcW w:type="dxa" w:w="1810"/>
          </w:tcPr>
          <w:p>
            <w:r>
              <w:t>CL-TRANSFER</w:t>
            </w:r>
          </w:p>
        </w:tc>
        <w:tc>
          <w:tcPr>
            <w:tcW w:type="dxa" w:w="1810"/>
          </w:tcPr>
          <w:p>
            <w:r>
              <w:t>F102-F101 transfer axis</w:t>
            </w:r>
          </w:p>
        </w:tc>
        <w:tc>
          <w:tcPr>
            <w:tcW w:type="dxa" w:w="1810"/>
          </w:tcPr>
          <w:p>
            <w:r>
              <w:t>construction datum</w:t>
            </w:r>
          </w:p>
        </w:tc>
        <w:tc>
          <w:tcPr>
            <w:tcW w:type="dxa" w:w="1810"/>
          </w:tcPr>
          <w:p>
            <w:r>
              <w:t>plan + Z</w:t>
            </w:r>
          </w:p>
        </w:tc>
        <w:tc>
          <w:tcPr>
            <w:tcW w:type="dxa" w:w="1810"/>
          </w:tcPr>
          <w:p>
            <w:r>
              <w:t>major component ingress</w:t>
            </w:r>
          </w:p>
        </w:tc>
        <w:tc>
          <w:tcPr>
            <w:tcW w:type="dxa" w:w="1810"/>
          </w:tcPr>
          <w:p>
            <w:r>
              <w:t>OPEN</w:t>
            </w:r>
          </w:p>
        </w:tc>
      </w:tr>
    </w:tbl>
    <w:p>
      <w:r>
        <w:t>The absence of controlled floor elevations is now treated as a hard model blocker. No ITER storey elevations or floor stack has been copied into OFG.</w:t>
      </w:r>
    </w:p>
    <w:p>
      <w:pPr>
        <w:pStyle w:val="Heading1"/>
      </w:pPr>
      <w:r>
        <w:t>4. Penetrations, embeds and anchors</w:t>
      </w:r>
    </w:p>
    <w:tbl>
      <w:tblPr>
        <w:tblStyle w:val="TableGrid"/>
        <w:tblW w:type="auto" w:w="0"/>
        <w:tblLook w:firstColumn="1" w:firstRow="1" w:lastColumn="0" w:lastRow="0" w:noHBand="0" w:noVBand="1" w:val="04A0"/>
      </w:tblPr>
      <w:tblGrid>
        <w:gridCol w:w="5429"/>
        <w:gridCol w:w="5429"/>
      </w:tblGrid>
      <w:tr>
        <w:tc>
          <w:tcPr>
            <w:tcW w:type="dxa" w:w="5429"/>
          </w:tcPr>
          <w:p>
            <w:r>
              <w:t>Field</w:t>
            </w:r>
          </w:p>
        </w:tc>
        <w:tc>
          <w:tcPr>
            <w:tcW w:type="dxa" w:w="5429"/>
          </w:tcPr>
          <w:p>
            <w:r>
              <w:t>Penetration requirement</w:t>
            </w:r>
          </w:p>
        </w:tc>
      </w:tr>
      <w:tr>
        <w:tc>
          <w:tcPr>
            <w:tcW w:type="dxa" w:w="5429"/>
          </w:tcPr>
          <w:p>
            <w:r>
              <w:t>PEN-ID</w:t>
            </w:r>
          </w:p>
        </w:tc>
        <w:tc>
          <w:tcPr>
            <w:tcW w:type="dxa" w:w="5429"/>
          </w:tcPr>
          <w:p>
            <w:r>
              <w:t>unique penetration identifier</w:t>
            </w:r>
          </w:p>
        </w:tc>
      </w:tr>
      <w:tr>
        <w:tc>
          <w:tcPr>
            <w:tcW w:type="dxa" w:w="5429"/>
          </w:tcPr>
          <w:p>
            <w:r>
              <w:t>HOST</w:t>
            </w:r>
          </w:p>
        </w:tc>
        <w:tc>
          <w:tcPr>
            <w:tcW w:type="dxa" w:w="5429"/>
          </w:tcPr>
          <w:p>
            <w:r>
              <w:t>wall/slab/bioshield/roof host object</w:t>
            </w:r>
          </w:p>
        </w:tc>
      </w:tr>
      <w:tr>
        <w:tc>
          <w:tcPr>
            <w:tcW w:type="dxa" w:w="5429"/>
          </w:tcPr>
          <w:p>
            <w:r>
              <w:t>SYSTEM</w:t>
            </w:r>
          </w:p>
        </w:tc>
        <w:tc>
          <w:tcPr>
            <w:tcW w:type="dxa" w:w="5429"/>
          </w:tcPr>
          <w:p>
            <w:r>
              <w:t>pipe/duct/cable/RH/service system</w:t>
            </w:r>
          </w:p>
        </w:tc>
      </w:tr>
      <w:tr>
        <w:tc>
          <w:tcPr>
            <w:tcW w:type="dxa" w:w="5429"/>
          </w:tcPr>
          <w:p>
            <w:r>
              <w:t>SHAPE</w:t>
            </w:r>
          </w:p>
        </w:tc>
        <w:tc>
          <w:tcPr>
            <w:tcW w:type="dxa" w:w="5429"/>
          </w:tcPr>
          <w:p>
            <w:r>
              <w:t>round/rectangular/custom</w:t>
            </w:r>
          </w:p>
        </w:tc>
      </w:tr>
      <w:tr>
        <w:tc>
          <w:tcPr>
            <w:tcW w:type="dxa" w:w="5429"/>
          </w:tcPr>
          <w:p>
            <w:r>
              <w:t>CENTER</w:t>
            </w:r>
          </w:p>
        </w:tc>
        <w:tc>
          <w:tcPr>
            <w:tcW w:type="dxa" w:w="5429"/>
          </w:tcPr>
          <w:p>
            <w:r>
              <w:t>E/N/Z centre coordinate</w:t>
            </w:r>
          </w:p>
        </w:tc>
      </w:tr>
      <w:tr>
        <w:tc>
          <w:tcPr>
            <w:tcW w:type="dxa" w:w="5429"/>
          </w:tcPr>
          <w:p>
            <w:r>
              <w:t>ORIENT</w:t>
            </w:r>
          </w:p>
        </w:tc>
        <w:tc>
          <w:tcPr>
            <w:tcW w:type="dxa" w:w="5429"/>
          </w:tcPr>
          <w:p>
            <w:r>
              <w:t>normal vector/azimuth/elevation</w:t>
            </w:r>
          </w:p>
        </w:tc>
      </w:tr>
      <w:tr>
        <w:tc>
          <w:tcPr>
            <w:tcW w:type="dxa" w:w="5429"/>
          </w:tcPr>
          <w:p>
            <w:r>
              <w:t>CLEAR</w:t>
            </w:r>
          </w:p>
        </w:tc>
        <w:tc>
          <w:tcPr>
            <w:tcW w:type="dxa" w:w="5429"/>
          </w:tcPr>
          <w:p>
            <w:r>
              <w:t>clear opening profile</w:t>
            </w:r>
          </w:p>
        </w:tc>
      </w:tr>
      <w:tr>
        <w:tc>
          <w:tcPr>
            <w:tcW w:type="dxa" w:w="5429"/>
          </w:tcPr>
          <w:p>
            <w:r>
              <w:t>SLEEVE</w:t>
            </w:r>
          </w:p>
        </w:tc>
        <w:tc>
          <w:tcPr>
            <w:tcW w:type="dxa" w:w="5429"/>
          </w:tcPr>
          <w:p>
            <w:r>
              <w:t>sleeve/liner/embedded frame</w:t>
            </w:r>
          </w:p>
        </w:tc>
      </w:tr>
      <w:tr>
        <w:tc>
          <w:tcPr>
            <w:tcW w:type="dxa" w:w="5429"/>
          </w:tcPr>
          <w:p>
            <w:r>
              <w:t>FIRE</w:t>
            </w:r>
          </w:p>
        </w:tc>
        <w:tc>
          <w:tcPr>
            <w:tcW w:type="dxa" w:w="5429"/>
          </w:tcPr>
          <w:p>
            <w:r>
              <w:t>fire rating / firestop</w:t>
            </w:r>
          </w:p>
        </w:tc>
      </w:tr>
      <w:tr>
        <w:tc>
          <w:tcPr>
            <w:tcW w:type="dxa" w:w="5429"/>
          </w:tcPr>
          <w:p>
            <w:r>
              <w:t>SHIELD</w:t>
            </w:r>
          </w:p>
        </w:tc>
        <w:tc>
          <w:tcPr>
            <w:tcW w:type="dxa" w:w="5429"/>
          </w:tcPr>
          <w:p>
            <w:r>
              <w:t>shielding plug/labyrinth/streaming control</w:t>
            </w:r>
          </w:p>
        </w:tc>
      </w:tr>
      <w:tr>
        <w:tc>
          <w:tcPr>
            <w:tcW w:type="dxa" w:w="5429"/>
          </w:tcPr>
          <w:p>
            <w:r>
              <w:t>CONF</w:t>
            </w:r>
          </w:p>
        </w:tc>
        <w:tc>
          <w:tcPr>
            <w:tcW w:type="dxa" w:w="5429"/>
          </w:tcPr>
          <w:p>
            <w:r>
              <w:t>confinement/seal/leak-tightness requirement</w:t>
            </w:r>
          </w:p>
        </w:tc>
      </w:tr>
      <w:tr>
        <w:tc>
          <w:tcPr>
            <w:tcW w:type="dxa" w:w="5429"/>
          </w:tcPr>
          <w:p>
            <w:r>
              <w:t>SEISMIC</w:t>
            </w:r>
          </w:p>
        </w:tc>
        <w:tc>
          <w:tcPr>
            <w:tcW w:type="dxa" w:w="5429"/>
          </w:tcPr>
          <w:p>
            <w:r>
              <w:t>relative movement/bellows/anchor requirement</w:t>
            </w:r>
          </w:p>
        </w:tc>
      </w:tr>
      <w:tr>
        <w:tc>
          <w:tcPr>
            <w:tcW w:type="dxa" w:w="5429"/>
          </w:tcPr>
          <w:p>
            <w:r>
              <w:t>TEMP</w:t>
            </w:r>
          </w:p>
        </w:tc>
        <w:tc>
          <w:tcPr>
            <w:tcW w:type="dxa" w:w="5429"/>
          </w:tcPr>
          <w:p>
            <w:r>
              <w:t>temporary construction closure state</w:t>
            </w:r>
          </w:p>
        </w:tc>
      </w:tr>
      <w:tr>
        <w:tc>
          <w:tcPr>
            <w:tcW w:type="dxa" w:w="5429"/>
          </w:tcPr>
          <w:p>
            <w:r>
              <w:t>ASBUILT</w:t>
            </w:r>
          </w:p>
        </w:tc>
        <w:tc>
          <w:tcPr>
            <w:tcW w:type="dxa" w:w="5429"/>
          </w:tcPr>
          <w:p>
            <w:r>
              <w:t>survey/as-built evidence</w:t>
            </w:r>
          </w:p>
        </w:tc>
      </w:tr>
    </w:tbl>
    <w:tbl>
      <w:tblPr>
        <w:tblStyle w:val="TableGrid"/>
        <w:tblW w:type="auto" w:w="0"/>
        <w:tblLook w:firstColumn="1" w:firstRow="1" w:lastColumn="0" w:lastRow="0" w:noHBand="0" w:noVBand="1" w:val="04A0"/>
      </w:tblPr>
      <w:tblGrid>
        <w:gridCol w:w="5429"/>
        <w:gridCol w:w="5429"/>
      </w:tblGrid>
      <w:tr>
        <w:tc>
          <w:tcPr>
            <w:tcW w:type="dxa" w:w="5429"/>
          </w:tcPr>
          <w:p>
            <w:r>
              <w:t>Field</w:t>
            </w:r>
          </w:p>
        </w:tc>
        <w:tc>
          <w:tcPr>
            <w:tcW w:type="dxa" w:w="5429"/>
          </w:tcPr>
          <w:p>
            <w:r>
              <w:t>Embed/anchor requirement</w:t>
            </w:r>
          </w:p>
        </w:tc>
      </w:tr>
      <w:tr>
        <w:tc>
          <w:tcPr>
            <w:tcW w:type="dxa" w:w="5429"/>
          </w:tcPr>
          <w:p>
            <w:r>
              <w:t>EMB-ID</w:t>
            </w:r>
          </w:p>
        </w:tc>
        <w:tc>
          <w:tcPr>
            <w:tcW w:type="dxa" w:w="5429"/>
          </w:tcPr>
          <w:p>
            <w:r>
              <w:t>unique embedded plate/anchor identifier</w:t>
            </w:r>
          </w:p>
        </w:tc>
      </w:tr>
      <w:tr>
        <w:tc>
          <w:tcPr>
            <w:tcW w:type="dxa" w:w="5429"/>
          </w:tcPr>
          <w:p>
            <w:r>
              <w:t>HOST</w:t>
            </w:r>
          </w:p>
        </w:tc>
        <w:tc>
          <w:tcPr>
            <w:tcW w:type="dxa" w:w="5429"/>
          </w:tcPr>
          <w:p>
            <w:r>
              <w:t>concrete host element</w:t>
            </w:r>
          </w:p>
        </w:tc>
      </w:tr>
      <w:tr>
        <w:tc>
          <w:tcPr>
            <w:tcW w:type="dxa" w:w="5429"/>
          </w:tcPr>
          <w:p>
            <w:r>
              <w:t>CENTER</w:t>
            </w:r>
          </w:p>
        </w:tc>
        <w:tc>
          <w:tcPr>
            <w:tcW w:type="dxa" w:w="5429"/>
          </w:tcPr>
          <w:p>
            <w:r>
              <w:t>E/N/Z and orientation</w:t>
            </w:r>
          </w:p>
        </w:tc>
      </w:tr>
      <w:tr>
        <w:tc>
          <w:tcPr>
            <w:tcW w:type="dxa" w:w="5429"/>
          </w:tcPr>
          <w:p>
            <w:r>
              <w:t>PLATE</w:t>
            </w:r>
          </w:p>
        </w:tc>
        <w:tc>
          <w:tcPr>
            <w:tcW w:type="dxa" w:w="5429"/>
          </w:tcPr>
          <w:p>
            <w:r>
              <w:t>plate dimensions/material</w:t>
            </w:r>
          </w:p>
        </w:tc>
      </w:tr>
      <w:tr>
        <w:tc>
          <w:tcPr>
            <w:tcW w:type="dxa" w:w="5429"/>
          </w:tcPr>
          <w:p>
            <w:r>
              <w:t>ANCHOR</w:t>
            </w:r>
          </w:p>
        </w:tc>
        <w:tc>
          <w:tcPr>
            <w:tcW w:type="dxa" w:w="5429"/>
          </w:tcPr>
          <w:p>
            <w:r>
              <w:t>stud/rebar/anchor geometry and material</w:t>
            </w:r>
          </w:p>
        </w:tc>
      </w:tr>
      <w:tr>
        <w:tc>
          <w:tcPr>
            <w:tcW w:type="dxa" w:w="5429"/>
          </w:tcPr>
          <w:p>
            <w:r>
              <w:t>CAPACITY</w:t>
            </w:r>
          </w:p>
        </w:tc>
        <w:tc>
          <w:tcPr>
            <w:tcW w:type="dxa" w:w="5429"/>
          </w:tcPr>
          <w:p>
            <w:r>
              <w:t>tension/shear/moment interaction</w:t>
            </w:r>
          </w:p>
        </w:tc>
      </w:tr>
      <w:tr>
        <w:tc>
          <w:tcPr>
            <w:tcW w:type="dxa" w:w="5429"/>
          </w:tcPr>
          <w:p>
            <w:r>
              <w:t>LOADSRC</w:t>
            </w:r>
          </w:p>
        </w:tc>
        <w:tc>
          <w:tcPr>
            <w:tcW w:type="dxa" w:w="5429"/>
          </w:tcPr>
          <w:p>
            <w:r>
              <w:t>supported equipment/support/pipe/duct/tray</w:t>
            </w:r>
          </w:p>
        </w:tc>
      </w:tr>
      <w:tr>
        <w:tc>
          <w:tcPr>
            <w:tcW w:type="dxa" w:w="5429"/>
          </w:tcPr>
          <w:p>
            <w:r>
              <w:t>INSTALL</w:t>
            </w:r>
          </w:p>
        </w:tc>
        <w:tc>
          <w:tcPr>
            <w:tcW w:type="dxa" w:w="5429"/>
          </w:tcPr>
          <w:p>
            <w:r>
              <w:t>rebar/formwork congestion and pour-stage requirements</w:t>
            </w:r>
          </w:p>
        </w:tc>
      </w:tr>
      <w:tr>
        <w:tc>
          <w:tcPr>
            <w:tcW w:type="dxa" w:w="5429"/>
          </w:tcPr>
          <w:p>
            <w:r>
              <w:t>SURVEY</w:t>
            </w:r>
          </w:p>
        </w:tc>
        <w:tc>
          <w:tcPr>
            <w:tcW w:type="dxa" w:w="5429"/>
          </w:tcPr>
          <w:p>
            <w:r>
              <w:t>pre-pour and post-pour position evidence</w:t>
            </w:r>
          </w:p>
        </w:tc>
      </w:tr>
      <w:tr>
        <w:tc>
          <w:tcPr>
            <w:tcW w:type="dxa" w:w="5429"/>
          </w:tcPr>
          <w:p>
            <w:r>
              <w:t>NCR</w:t>
            </w:r>
          </w:p>
        </w:tc>
        <w:tc>
          <w:tcPr>
            <w:tcW w:type="dxa" w:w="5429"/>
          </w:tcPr>
          <w:p>
            <w:r>
              <w:t>deviation/nonconformance disposition</w:t>
            </w:r>
          </w:p>
        </w:tc>
      </w:tr>
    </w:tbl>
    <w:p>
      <w:r>
        <w:t>A penetration is a multi-discipline object: geometry, fire boundary, shielding/streaming, confinement sealing, relative seismic/thermal movement, temporary construction closure and as-built survey must agree. Embedded plates and anchors likewise require pre-pour coordination with reinforcement and post-pour reconciliation.</w:t>
      </w:r>
    </w:p>
    <w:p>
      <w:pPr>
        <w:pStyle w:val="Heading1"/>
      </w:pPr>
      <w:r>
        <w:t>5. Concrete construction state machine</w:t>
      </w:r>
    </w:p>
    <w:tbl>
      <w:tblPr>
        <w:tblStyle w:val="TableGrid"/>
        <w:tblW w:type="auto" w:w="0"/>
        <w:tblLook w:firstColumn="1" w:firstRow="1" w:lastColumn="0" w:lastRow="0" w:noHBand="0" w:noVBand="1" w:val="04A0"/>
      </w:tblPr>
      <w:tblGrid>
        <w:gridCol w:w="2714"/>
        <w:gridCol w:w="2714"/>
        <w:gridCol w:w="2714"/>
        <w:gridCol w:w="2714"/>
      </w:tblGrid>
      <w:tr>
        <w:tc>
          <w:tcPr>
            <w:tcW w:type="dxa" w:w="2714"/>
          </w:tcPr>
          <w:p>
            <w:r>
              <w:t>State</w:t>
            </w:r>
          </w:p>
        </w:tc>
        <w:tc>
          <w:tcPr>
            <w:tcW w:type="dxa" w:w="2714"/>
          </w:tcPr>
          <w:p>
            <w:r>
              <w:t>Name</w:t>
            </w:r>
          </w:p>
        </w:tc>
        <w:tc>
          <w:tcPr>
            <w:tcW w:type="dxa" w:w="2714"/>
          </w:tcPr>
          <w:p>
            <w:r>
              <w:t>Required condition</w:t>
            </w:r>
          </w:p>
        </w:tc>
        <w:tc>
          <w:tcPr>
            <w:tcW w:type="dxa" w:w="2714"/>
          </w:tcPr>
          <w:p>
            <w:r>
              <w:t>Output/control</w:t>
            </w:r>
          </w:p>
        </w:tc>
      </w:tr>
      <w:tr>
        <w:tc>
          <w:tcPr>
            <w:tcW w:type="dxa" w:w="2714"/>
          </w:tcPr>
          <w:p>
            <w:r>
              <w:t>POUR-S00</w:t>
            </w:r>
          </w:p>
        </w:tc>
        <w:tc>
          <w:tcPr>
            <w:tcW w:type="dxa" w:w="2714"/>
          </w:tcPr>
          <w:p>
            <w:r>
              <w:t>design/pre-pour</w:t>
            </w:r>
          </w:p>
        </w:tc>
        <w:tc>
          <w:tcPr>
            <w:tcW w:type="dxa" w:w="2714"/>
          </w:tcPr>
          <w:p>
            <w:r>
              <w:t>IFC geometry + reinforcement + embeds + penetrations + joints coordinated</w:t>
            </w:r>
          </w:p>
        </w:tc>
        <w:tc>
          <w:tcPr>
            <w:tcW w:type="dxa" w:w="2714"/>
          </w:tcPr>
          <w:p>
            <w:r>
              <w:t>no pour release</w:t>
            </w:r>
          </w:p>
        </w:tc>
      </w:tr>
      <w:tr>
        <w:tc>
          <w:tcPr>
            <w:tcW w:type="dxa" w:w="2714"/>
          </w:tcPr>
          <w:p>
            <w:r>
              <w:t>POUR-S01</w:t>
            </w:r>
          </w:p>
        </w:tc>
        <w:tc>
          <w:tcPr>
            <w:tcW w:type="dxa" w:w="2714"/>
          </w:tcPr>
          <w:p>
            <w:r>
              <w:t>rebar installation</w:t>
            </w:r>
          </w:p>
        </w:tc>
        <w:tc>
          <w:tcPr>
            <w:tcW w:type="dxa" w:w="2714"/>
          </w:tcPr>
          <w:p>
            <w:r>
              <w:t>bar placement/splices/couplers/formwork interfaces</w:t>
            </w:r>
          </w:p>
        </w:tc>
        <w:tc>
          <w:tcPr>
            <w:tcW w:type="dxa" w:w="2714"/>
          </w:tcPr>
          <w:p>
            <w:r>
              <w:t>inspection hold</w:t>
            </w:r>
          </w:p>
        </w:tc>
      </w:tr>
      <w:tr>
        <w:tc>
          <w:tcPr>
            <w:tcW w:type="dxa" w:w="2714"/>
          </w:tcPr>
          <w:p>
            <w:r>
              <w:t>POUR-S02</w:t>
            </w:r>
          </w:p>
        </w:tc>
        <w:tc>
          <w:tcPr>
            <w:tcW w:type="dxa" w:w="2714"/>
          </w:tcPr>
          <w:p>
            <w:r>
              <w:t>embed/penetration set</w:t>
            </w:r>
          </w:p>
        </w:tc>
        <w:tc>
          <w:tcPr>
            <w:tcW w:type="dxa" w:w="2714"/>
          </w:tcPr>
          <w:p>
            <w:r>
              <w:t>plates/anchors/sleeves/frames/templates fixed and surveyed</w:t>
            </w:r>
          </w:p>
        </w:tc>
        <w:tc>
          <w:tcPr>
            <w:tcW w:type="dxa" w:w="2714"/>
          </w:tcPr>
          <w:p>
            <w:r>
              <w:t>pre-pour survey/hold</w:t>
            </w:r>
          </w:p>
        </w:tc>
      </w:tr>
      <w:tr>
        <w:tc>
          <w:tcPr>
            <w:tcW w:type="dxa" w:w="2714"/>
          </w:tcPr>
          <w:p>
            <w:r>
              <w:t>POUR-S03</w:t>
            </w:r>
          </w:p>
        </w:tc>
        <w:tc>
          <w:tcPr>
            <w:tcW w:type="dxa" w:w="2714"/>
          </w:tcPr>
          <w:p>
            <w:r>
              <w:t>pre-pour release</w:t>
            </w:r>
          </w:p>
        </w:tc>
        <w:tc>
          <w:tcPr>
            <w:tcW w:type="dxa" w:w="2714"/>
          </w:tcPr>
          <w:p>
            <w:r>
              <w:t>congestion/access/vibrator paths/cleanliness/ITP accepted</w:t>
            </w:r>
          </w:p>
        </w:tc>
        <w:tc>
          <w:tcPr>
            <w:tcW w:type="dxa" w:w="2714"/>
          </w:tcPr>
          <w:p>
            <w:r>
              <w:t>pour authorized</w:t>
            </w:r>
          </w:p>
        </w:tc>
      </w:tr>
      <w:tr>
        <w:tc>
          <w:tcPr>
            <w:tcW w:type="dxa" w:w="2714"/>
          </w:tcPr>
          <w:p>
            <w:r>
              <w:t>POUR-S04</w:t>
            </w:r>
          </w:p>
        </w:tc>
        <w:tc>
          <w:tcPr>
            <w:tcW w:type="dxa" w:w="2714"/>
          </w:tcPr>
          <w:p>
            <w:r>
              <w:t>concrete placement</w:t>
            </w:r>
          </w:p>
        </w:tc>
        <w:tc>
          <w:tcPr>
            <w:tcW w:type="dxa" w:w="2714"/>
          </w:tcPr>
          <w:p>
            <w:r>
              <w:t>sequenced placement + vibration + temperature/workability controls</w:t>
            </w:r>
          </w:p>
        </w:tc>
        <w:tc>
          <w:tcPr>
            <w:tcW w:type="dxa" w:w="2714"/>
          </w:tcPr>
          <w:p>
            <w:r>
              <w:t>batch/pour records</w:t>
            </w:r>
          </w:p>
        </w:tc>
      </w:tr>
      <w:tr>
        <w:tc>
          <w:tcPr>
            <w:tcW w:type="dxa" w:w="2714"/>
          </w:tcPr>
          <w:p>
            <w:r>
              <w:t>POUR-S05</w:t>
            </w:r>
          </w:p>
        </w:tc>
        <w:tc>
          <w:tcPr>
            <w:tcW w:type="dxa" w:w="2714"/>
          </w:tcPr>
          <w:p>
            <w:r>
              <w:t>curing/thermal control</w:t>
            </w:r>
          </w:p>
        </w:tc>
        <w:tc>
          <w:tcPr>
            <w:tcW w:type="dxa" w:w="2714"/>
          </w:tcPr>
          <w:p>
            <w:r>
              <w:t>curing and temperature management</w:t>
            </w:r>
          </w:p>
        </w:tc>
        <w:tc>
          <w:tcPr>
            <w:tcW w:type="dxa" w:w="2714"/>
          </w:tcPr>
          <w:p>
            <w:r>
              <w:t>strength development evidence</w:t>
            </w:r>
          </w:p>
        </w:tc>
      </w:tr>
      <w:tr>
        <w:tc>
          <w:tcPr>
            <w:tcW w:type="dxa" w:w="2714"/>
          </w:tcPr>
          <w:p>
            <w:r>
              <w:t>POUR-S06</w:t>
            </w:r>
          </w:p>
        </w:tc>
        <w:tc>
          <w:tcPr>
            <w:tcW w:type="dxa" w:w="2714"/>
          </w:tcPr>
          <w:p>
            <w:r>
              <w:t>formwork removal/inspection</w:t>
            </w:r>
          </w:p>
        </w:tc>
        <w:tc>
          <w:tcPr>
            <w:tcW w:type="dxa" w:w="2714"/>
          </w:tcPr>
          <w:p>
            <w:r>
              <w:t>surface/geometry/defect inspection</w:t>
            </w:r>
          </w:p>
        </w:tc>
        <w:tc>
          <w:tcPr>
            <w:tcW w:type="dxa" w:w="2714"/>
          </w:tcPr>
          <w:p>
            <w:r>
              <w:t>repair/NCR if needed</w:t>
            </w:r>
          </w:p>
        </w:tc>
      </w:tr>
      <w:tr>
        <w:tc>
          <w:tcPr>
            <w:tcW w:type="dxa" w:w="2714"/>
          </w:tcPr>
          <w:p>
            <w:r>
              <w:t>POUR-S07</w:t>
            </w:r>
          </w:p>
        </w:tc>
        <w:tc>
          <w:tcPr>
            <w:tcW w:type="dxa" w:w="2714"/>
          </w:tcPr>
          <w:p>
            <w:r>
              <w:t>post-pour survey</w:t>
            </w:r>
          </w:p>
        </w:tc>
        <w:tc>
          <w:tcPr>
            <w:tcW w:type="dxa" w:w="2714"/>
          </w:tcPr>
          <w:p>
            <w:r>
              <w:t>embeds/openings/control points reconciled</w:t>
            </w:r>
          </w:p>
        </w:tc>
        <w:tc>
          <w:tcPr>
            <w:tcW w:type="dxa" w:w="2714"/>
          </w:tcPr>
          <w:p>
            <w:r>
              <w:t>as-built model update</w:t>
            </w:r>
          </w:p>
        </w:tc>
      </w:tr>
      <w:tr>
        <w:tc>
          <w:tcPr>
            <w:tcW w:type="dxa" w:w="2714"/>
          </w:tcPr>
          <w:p>
            <w:r>
              <w:t>POUR-S08</w:t>
            </w:r>
          </w:p>
        </w:tc>
        <w:tc>
          <w:tcPr>
            <w:tcW w:type="dxa" w:w="2714"/>
          </w:tcPr>
          <w:p>
            <w:r>
              <w:t>load-transfer release</w:t>
            </w:r>
          </w:p>
        </w:tc>
        <w:tc>
          <w:tcPr>
            <w:tcW w:type="dxa" w:w="2714"/>
          </w:tcPr>
          <w:p>
            <w:r>
              <w:t>strength + geometry + interface acceptance</w:t>
            </w:r>
          </w:p>
        </w:tc>
        <w:tc>
          <w:tcPr>
            <w:tcW w:type="dxa" w:w="2714"/>
          </w:tcPr>
          <w:p>
            <w:r>
              <w:t>support/equipment installation allowed</w:t>
            </w:r>
          </w:p>
        </w:tc>
      </w:tr>
    </w:tbl>
    <w:p>
      <w:r>
        <w:t>This explicitly adds 施工性 to civil works. Rebar congestion, embed/penetration templates, vibrator access, survey and hold points exist before concrete placement; post-pour survey and strength/interface acceptance exist before the structure may receive permanent equipment loads.</w:t>
      </w:r>
    </w:p>
    <w:p>
      <w:pPr>
        <w:pStyle w:val="Heading1"/>
      </w:pPr>
      <w:r>
        <w:t>6. Federated building interfaces</w:t>
      </w:r>
    </w:p>
    <w:tbl>
      <w:tblPr>
        <w:tblStyle w:val="TableGrid"/>
        <w:tblW w:type="auto" w:w="0"/>
        <w:tblLook w:firstColumn="1" w:firstRow="1" w:lastColumn="0" w:lastRow="0" w:noHBand="0" w:noVBand="1" w:val="04A0"/>
      </w:tblPr>
      <w:tblGrid>
        <w:gridCol w:w="1810"/>
        <w:gridCol w:w="1810"/>
        <w:gridCol w:w="1810"/>
        <w:gridCol w:w="1810"/>
        <w:gridCol w:w="1810"/>
        <w:gridCol w:w="1810"/>
      </w:tblGrid>
      <w:tr>
        <w:tc>
          <w:tcPr>
            <w:tcW w:type="dxa" w:w="1810"/>
          </w:tcPr>
          <w:p>
            <w:r>
              <w:t>Interface</w:t>
            </w:r>
          </w:p>
        </w:tc>
        <w:tc>
          <w:tcPr>
            <w:tcW w:type="dxa" w:w="1810"/>
          </w:tcPr>
          <w:p>
            <w:r>
              <w:t>Buildings/zones</w:t>
            </w:r>
          </w:p>
        </w:tc>
        <w:tc>
          <w:tcPr>
            <w:tcW w:type="dxa" w:w="1810"/>
          </w:tcPr>
          <w:p>
            <w:r>
              <w:t>Class</w:t>
            </w:r>
          </w:p>
        </w:tc>
        <w:tc>
          <w:tcPr>
            <w:tcW w:type="dxa" w:w="1810"/>
          </w:tcPr>
          <w:p>
            <w:r>
              <w:t>Payload/services</w:t>
            </w:r>
          </w:p>
        </w:tc>
        <w:tc>
          <w:tcPr>
            <w:tcW w:type="dxa" w:w="1810"/>
          </w:tcPr>
          <w:p>
            <w:r>
              <w:t>Required geometry</w:t>
            </w:r>
          </w:p>
        </w:tc>
        <w:tc>
          <w:tcPr>
            <w:tcW w:type="dxa" w:w="1810"/>
          </w:tcPr>
          <w:p>
            <w:r>
              <w:t>Closure</w:t>
            </w:r>
          </w:p>
        </w:tc>
      </w:tr>
      <w:tr>
        <w:tc>
          <w:tcPr>
            <w:tcW w:type="dxa" w:w="1810"/>
          </w:tcPr>
          <w:p>
            <w:r>
              <w:t>FED-F102-F101</w:t>
            </w:r>
          </w:p>
        </w:tc>
        <w:tc>
          <w:tcPr>
            <w:tcW w:type="dxa" w:w="1810"/>
          </w:tcPr>
          <w:p>
            <w:r>
              <w:t>F102 Assembly/Outage Hall -&gt; F101 machine hall</w:t>
            </w:r>
          </w:p>
        </w:tc>
        <w:tc>
          <w:tcPr>
            <w:tcW w:type="dxa" w:w="1810"/>
          </w:tcPr>
          <w:p>
            <w:r>
              <w:t>heavy-lift transfer</w:t>
            </w:r>
          </w:p>
        </w:tc>
        <w:tc>
          <w:tcPr>
            <w:tcW w:type="dxa" w:w="1810"/>
          </w:tcPr>
          <w:p>
            <w:r>
              <w:t>major machine sectors/assemblies/tooling</w:t>
            </w:r>
          </w:p>
        </w:tc>
        <w:tc>
          <w:tcPr>
            <w:tcW w:type="dxa" w:w="1810"/>
          </w:tcPr>
          <w:p>
            <w:r>
              <w:t>shared/continuous crane or transfer system; opening; clean boundary; laydown; survey control</w:t>
            </w:r>
          </w:p>
        </w:tc>
        <w:tc>
          <w:tcPr>
            <w:tcW w:type="dxa" w:w="1810"/>
          </w:tcPr>
          <w:p>
            <w:r>
              <w:t>exact geometry/capacity OPEN</w:t>
            </w:r>
          </w:p>
        </w:tc>
      </w:tr>
      <w:tr>
        <w:tc>
          <w:tcPr>
            <w:tcW w:type="dxa" w:w="1810"/>
          </w:tcPr>
          <w:p>
            <w:r>
              <w:t>FED-F101-R101</w:t>
            </w:r>
          </w:p>
        </w:tc>
        <w:tc>
          <w:tcPr>
            <w:tcW w:type="dxa" w:w="1810"/>
          </w:tcPr>
          <w:p>
            <w:r>
              <w:t>F101 -&gt; R101 Hot Cell/maintenance interface</w:t>
            </w:r>
          </w:p>
        </w:tc>
        <w:tc>
          <w:tcPr>
            <w:tcW w:type="dxa" w:w="1810"/>
          </w:tcPr>
          <w:p>
            <w:r>
              <w:t>maintenance transfer</w:t>
            </w:r>
          </w:p>
        </w:tc>
        <w:tc>
          <w:tcPr>
            <w:tcW w:type="dxa" w:w="1810"/>
          </w:tcPr>
          <w:p>
            <w:r>
              <w:t>blankets/divertors/activated components/casks</w:t>
            </w:r>
          </w:p>
        </w:tc>
        <w:tc>
          <w:tcPr>
            <w:tcW w:type="dxa" w:w="1810"/>
          </w:tcPr>
          <w:p>
            <w:r>
              <w:t>cask route; shielding/confinement doors; docking; recovery route</w:t>
            </w:r>
          </w:p>
        </w:tc>
        <w:tc>
          <w:tcPr>
            <w:tcW w:type="dxa" w:w="1810"/>
          </w:tcPr>
          <w:p>
            <w:r>
              <w:t>exact route/door geometry OPEN</w:t>
            </w:r>
          </w:p>
        </w:tc>
      </w:tr>
      <w:tr>
        <w:tc>
          <w:tcPr>
            <w:tcW w:type="dxa" w:w="1810"/>
          </w:tcPr>
          <w:p>
            <w:r>
              <w:t>FED-F101-Z05</w:t>
            </w:r>
          </w:p>
        </w:tc>
        <w:tc>
          <w:tcPr>
            <w:tcW w:type="dxa" w:w="1810"/>
          </w:tcPr>
          <w:p>
            <w:r>
              <w:t>F101 -&gt; Z05 machine services</w:t>
            </w:r>
          </w:p>
        </w:tc>
        <w:tc>
          <w:tcPr>
            <w:tcW w:type="dxa" w:w="1810"/>
          </w:tcPr>
          <w:p>
            <w:r>
              <w:t>process/service transfer</w:t>
            </w:r>
          </w:p>
        </w:tc>
        <w:tc>
          <w:tcPr>
            <w:tcW w:type="dxa" w:w="1810"/>
          </w:tcPr>
          <w:p>
            <w:r>
              <w:t>vacuum/cryo/magnet power/service utilities</w:t>
            </w:r>
          </w:p>
        </w:tc>
        <w:tc>
          <w:tcPr>
            <w:tcW w:type="dxa" w:w="1810"/>
          </w:tcPr>
          <w:p>
            <w:r>
              <w:t>pipe/duct/bus/cable penetrations; differential movement; fire/confinement closure</w:t>
            </w:r>
          </w:p>
        </w:tc>
        <w:tc>
          <w:tcPr>
            <w:tcW w:type="dxa" w:w="1810"/>
          </w:tcPr>
          <w:p>
            <w:r>
              <w:t>route/penetration coordinates OPEN</w:t>
            </w:r>
          </w:p>
        </w:tc>
      </w:tr>
      <w:tr>
        <w:tc>
          <w:tcPr>
            <w:tcW w:type="dxa" w:w="1810"/>
          </w:tcPr>
          <w:p>
            <w:r>
              <w:t>FED-F101-E01</w:t>
            </w:r>
          </w:p>
        </w:tc>
        <w:tc>
          <w:tcPr>
            <w:tcW w:type="dxa" w:w="1810"/>
          </w:tcPr>
          <w:p>
            <w:r>
              <w:t>F101 -&gt; electrical distribution</w:t>
            </w:r>
          </w:p>
        </w:tc>
        <w:tc>
          <w:tcPr>
            <w:tcW w:type="dxa" w:w="1810"/>
          </w:tcPr>
          <w:p>
            <w:r>
              <w:t>electrical transfer</w:t>
            </w:r>
          </w:p>
        </w:tc>
        <w:tc>
          <w:tcPr>
            <w:tcW w:type="dxa" w:w="1810"/>
          </w:tcPr>
          <w:p>
            <w:r>
              <w:t>power/protection/I&amp;C</w:t>
            </w:r>
          </w:p>
        </w:tc>
        <w:tc>
          <w:tcPr>
            <w:tcW w:type="dxa" w:w="1810"/>
          </w:tcPr>
          <w:p>
            <w:r>
              <w:t>cable/bus routes; fire/EMC separation; grounding</w:t>
            </w:r>
          </w:p>
        </w:tc>
        <w:tc>
          <w:tcPr>
            <w:tcW w:type="dxa" w:w="1810"/>
          </w:tcPr>
          <w:p>
            <w:r>
              <w:t>route coordinates OPEN</w:t>
            </w:r>
          </w:p>
        </w:tc>
      </w:tr>
      <w:tr>
        <w:tc>
          <w:tcPr>
            <w:tcW w:type="dxa" w:w="1810"/>
          </w:tcPr>
          <w:p>
            <w:r>
              <w:t>FED-F101-SITE</w:t>
            </w:r>
          </w:p>
        </w:tc>
        <w:tc>
          <w:tcPr>
            <w:tcW w:type="dxa" w:w="1810"/>
          </w:tcPr>
          <w:p>
            <w:r>
              <w:t>F101 -&gt; site logistics</w:t>
            </w:r>
          </w:p>
        </w:tc>
        <w:tc>
          <w:tcPr>
            <w:tcW w:type="dxa" w:w="1810"/>
          </w:tcPr>
          <w:p>
            <w:r>
              <w:t>construction logistics</w:t>
            </w:r>
          </w:p>
        </w:tc>
        <w:tc>
          <w:tcPr>
            <w:tcW w:type="dxa" w:w="1810"/>
          </w:tcPr>
          <w:p>
            <w:r>
              <w:t>heavy haul, deliveries, mobile cranes, waste</w:t>
            </w:r>
          </w:p>
        </w:tc>
        <w:tc>
          <w:tcPr>
            <w:tcW w:type="dxa" w:w="1810"/>
          </w:tcPr>
          <w:p>
            <w:r>
              <w:t>road bearing, turning, laydown, gate, temporary works</w:t>
            </w:r>
          </w:p>
        </w:tc>
        <w:tc>
          <w:tcPr>
            <w:tcW w:type="dxa" w:w="1810"/>
          </w:tcPr>
          <w:p>
            <w:r>
              <w:t>actual logistics geometry OPEN</w:t>
            </w:r>
          </w:p>
        </w:tc>
      </w:tr>
    </w:tbl>
    <w:p>
      <w:r>
        <w:t>F101 is no longer modeled as an isolated building. Major construction and maintenance flows cross F102, R101, machine-services, electrical and site-logistics boundaries. These interfaces must therefore exist in the federated model even before their exact metric geometry is recovered.</w:t>
      </w:r>
    </w:p>
    <w:p>
      <w:pPr>
        <w:pStyle w:val="Heading1"/>
      </w:pPr>
      <w:r>
        <w:t>7. Major machine erection state machine</w:t>
      </w:r>
    </w:p>
    <w:tbl>
      <w:tblPr>
        <w:tblStyle w:val="TableGrid"/>
        <w:tblW w:type="auto" w:w="0"/>
        <w:tblLook w:firstColumn="1" w:firstRow="1" w:lastColumn="0" w:lastRow="0" w:noHBand="0" w:noVBand="1" w:val="04A0"/>
      </w:tblPr>
      <w:tblGrid>
        <w:gridCol w:w="2714"/>
        <w:gridCol w:w="2714"/>
        <w:gridCol w:w="2714"/>
        <w:gridCol w:w="2714"/>
      </w:tblGrid>
      <w:tr>
        <w:tc>
          <w:tcPr>
            <w:tcW w:type="dxa" w:w="2714"/>
          </w:tcPr>
          <w:p>
            <w:r>
              <w:t>State</w:t>
            </w:r>
          </w:p>
        </w:tc>
        <w:tc>
          <w:tcPr>
            <w:tcW w:type="dxa" w:w="2714"/>
          </w:tcPr>
          <w:p>
            <w:r>
              <w:t>Activity</w:t>
            </w:r>
          </w:p>
        </w:tc>
        <w:tc>
          <w:tcPr>
            <w:tcW w:type="dxa" w:w="2714"/>
          </w:tcPr>
          <w:p>
            <w:r>
              <w:t>Physical condition</w:t>
            </w:r>
          </w:p>
        </w:tc>
        <w:tc>
          <w:tcPr>
            <w:tcW w:type="dxa" w:w="2714"/>
          </w:tcPr>
          <w:p>
            <w:r>
              <w:t>Geometry/evidence requirement</w:t>
            </w:r>
          </w:p>
        </w:tc>
      </w:tr>
      <w:tr>
        <w:tc>
          <w:tcPr>
            <w:tcW w:type="dxa" w:w="2714"/>
          </w:tcPr>
          <w:p>
            <w:r>
              <w:t>ER-S01</w:t>
            </w:r>
          </w:p>
        </w:tc>
        <w:tc>
          <w:tcPr>
            <w:tcW w:type="dxa" w:w="2714"/>
          </w:tcPr>
          <w:p>
            <w:r>
              <w:t>receipt/inspection</w:t>
            </w:r>
          </w:p>
        </w:tc>
        <w:tc>
          <w:tcPr>
            <w:tcW w:type="dxa" w:w="2714"/>
          </w:tcPr>
          <w:p>
            <w:r>
              <w:t>sector or preassembly accepted at site/F102</w:t>
            </w:r>
          </w:p>
        </w:tc>
        <w:tc>
          <w:tcPr>
            <w:tcW w:type="dxa" w:w="2714"/>
          </w:tcPr>
          <w:p>
            <w:r>
              <w:t>storage/laydown/cleanliness/preservation</w:t>
            </w:r>
          </w:p>
        </w:tc>
      </w:tr>
      <w:tr>
        <w:tc>
          <w:tcPr>
            <w:tcW w:type="dxa" w:w="2714"/>
          </w:tcPr>
          <w:p>
            <w:r>
              <w:t>ER-S02</w:t>
            </w:r>
          </w:p>
        </w:tc>
        <w:tc>
          <w:tcPr>
            <w:tcW w:type="dxa" w:w="2714"/>
          </w:tcPr>
          <w:p>
            <w:r>
              <w:t>preassembly</w:t>
            </w:r>
          </w:p>
        </w:tc>
        <w:tc>
          <w:tcPr>
            <w:tcW w:type="dxa" w:w="2714"/>
          </w:tcPr>
          <w:p>
            <w:r>
              <w:t>VV sector + TF + thermal shield/interfaces as design requires</w:t>
            </w:r>
          </w:p>
        </w:tc>
        <w:tc>
          <w:tcPr>
            <w:tcW w:type="dxa" w:w="2714"/>
          </w:tcPr>
          <w:p>
            <w:r>
              <w:t>tooling/supports/metrology/access</w:t>
            </w:r>
          </w:p>
        </w:tc>
      </w:tr>
      <w:tr>
        <w:tc>
          <w:tcPr>
            <w:tcW w:type="dxa" w:w="2714"/>
          </w:tcPr>
          <w:p>
            <w:r>
              <w:t>ER-S03</w:t>
            </w:r>
          </w:p>
        </w:tc>
        <w:tc>
          <w:tcPr>
            <w:tcW w:type="dxa" w:w="2714"/>
          </w:tcPr>
          <w:p>
            <w:r>
              <w:t>lift preparation</w:t>
            </w:r>
          </w:p>
        </w:tc>
        <w:tc>
          <w:tcPr>
            <w:tcW w:type="dxa" w:w="2714"/>
          </w:tcPr>
          <w:p>
            <w:r>
              <w:t>COG/weight/rigging/tool/crane/path/exclusion verified</w:t>
            </w:r>
          </w:p>
        </w:tc>
        <w:tc>
          <w:tcPr>
            <w:tcW w:type="dxa" w:w="2714"/>
          </w:tcPr>
          <w:p>
            <w:r>
              <w:t>critical-lift release</w:t>
            </w:r>
          </w:p>
        </w:tc>
      </w:tr>
      <w:tr>
        <w:tc>
          <w:tcPr>
            <w:tcW w:type="dxa" w:w="2714"/>
          </w:tcPr>
          <w:p>
            <w:r>
              <w:t>ER-S04</w:t>
            </w:r>
          </w:p>
        </w:tc>
        <w:tc>
          <w:tcPr>
            <w:tcW w:type="dxa" w:w="2714"/>
          </w:tcPr>
          <w:p>
            <w:r>
              <w:t>transfer to F101</w:t>
            </w:r>
          </w:p>
        </w:tc>
        <w:tc>
          <w:tcPr>
            <w:tcW w:type="dxa" w:w="2714"/>
          </w:tcPr>
          <w:p>
            <w:r>
              <w:t>component enters shared transfer/crane path</w:t>
            </w:r>
          </w:p>
        </w:tc>
        <w:tc>
          <w:tcPr>
            <w:tcW w:type="dxa" w:w="2714"/>
          </w:tcPr>
          <w:p>
            <w:r>
              <w:t>opening/rail/clearance state controlled</w:t>
            </w:r>
          </w:p>
        </w:tc>
      </w:tr>
      <w:tr>
        <w:tc>
          <w:tcPr>
            <w:tcW w:type="dxa" w:w="2714"/>
          </w:tcPr>
          <w:p>
            <w:r>
              <w:t>ER-S05</w:t>
            </w:r>
          </w:p>
        </w:tc>
        <w:tc>
          <w:tcPr>
            <w:tcW w:type="dxa" w:w="2714"/>
          </w:tcPr>
          <w:p>
            <w:r>
              <w:t>lowering to pit</w:t>
            </w:r>
          </w:p>
        </w:tc>
        <w:tc>
          <w:tcPr>
            <w:tcW w:type="dxa" w:w="2714"/>
          </w:tcPr>
          <w:p>
            <w:r>
              <w:t>swept volume through crane hall into machine zone</w:t>
            </w:r>
          </w:p>
        </w:tc>
        <w:tc>
          <w:tcPr>
            <w:tcW w:type="dxa" w:w="2714"/>
          </w:tcPr>
          <w:p>
            <w:r>
              <w:t>temporary platforms/supports coordinated</w:t>
            </w:r>
          </w:p>
        </w:tc>
      </w:tr>
      <w:tr>
        <w:tc>
          <w:tcPr>
            <w:tcW w:type="dxa" w:w="2714"/>
          </w:tcPr>
          <w:p>
            <w:r>
              <w:t>ER-S06</w:t>
            </w:r>
          </w:p>
        </w:tc>
        <w:tc>
          <w:tcPr>
            <w:tcW w:type="dxa" w:w="2714"/>
          </w:tcPr>
          <w:p>
            <w:r>
              <w:t>temporary support/set</w:t>
            </w:r>
          </w:p>
        </w:tc>
        <w:tc>
          <w:tcPr>
            <w:tcW w:type="dxa" w:w="2714"/>
          </w:tcPr>
          <w:p>
            <w:r>
              <w:t>component captured and survey-aligned</w:t>
            </w:r>
          </w:p>
        </w:tc>
        <w:tc>
          <w:tcPr>
            <w:tcW w:type="dxa" w:w="2714"/>
          </w:tcPr>
          <w:p>
            <w:r>
              <w:t>temporary load path active</w:t>
            </w:r>
          </w:p>
        </w:tc>
      </w:tr>
      <w:tr>
        <w:tc>
          <w:tcPr>
            <w:tcW w:type="dxa" w:w="2714"/>
          </w:tcPr>
          <w:p>
            <w:r>
              <w:t>ER-S07</w:t>
            </w:r>
          </w:p>
        </w:tc>
        <w:tc>
          <w:tcPr>
            <w:tcW w:type="dxa" w:w="2714"/>
          </w:tcPr>
          <w:p>
            <w:r>
              <w:t>fit-up/metrology</w:t>
            </w:r>
          </w:p>
        </w:tc>
        <w:tc>
          <w:tcPr>
            <w:tcW w:type="dxa" w:w="2714"/>
          </w:tcPr>
          <w:p>
            <w:r>
              <w:t>gap/position/interface survey</w:t>
            </w:r>
          </w:p>
        </w:tc>
        <w:tc>
          <w:tcPr>
            <w:tcW w:type="dxa" w:w="2714"/>
          </w:tcPr>
          <w:p>
            <w:r>
              <w:t>closure/splice disposition</w:t>
            </w:r>
          </w:p>
        </w:tc>
      </w:tr>
      <w:tr>
        <w:tc>
          <w:tcPr>
            <w:tcW w:type="dxa" w:w="2714"/>
          </w:tcPr>
          <w:p>
            <w:r>
              <w:t>ER-S08</w:t>
            </w:r>
          </w:p>
        </w:tc>
        <w:tc>
          <w:tcPr>
            <w:tcW w:type="dxa" w:w="2714"/>
          </w:tcPr>
          <w:p>
            <w:r>
              <w:t>permanent joining</w:t>
            </w:r>
          </w:p>
        </w:tc>
        <w:tc>
          <w:tcPr>
            <w:tcW w:type="dxa" w:w="2714"/>
          </w:tcPr>
          <w:p>
            <w:r>
              <w:t>weld/bolt/structural closure</w:t>
            </w:r>
          </w:p>
        </w:tc>
        <w:tc>
          <w:tcPr>
            <w:tcW w:type="dxa" w:w="2714"/>
          </w:tcPr>
          <w:p>
            <w:r>
              <w:t>NDE/inspection</w:t>
            </w:r>
          </w:p>
        </w:tc>
      </w:tr>
      <w:tr>
        <w:tc>
          <w:tcPr>
            <w:tcW w:type="dxa" w:w="2714"/>
          </w:tcPr>
          <w:p>
            <w:r>
              <w:t>ER-S09</w:t>
            </w:r>
          </w:p>
        </w:tc>
        <w:tc>
          <w:tcPr>
            <w:tcW w:type="dxa" w:w="2714"/>
          </w:tcPr>
          <w:p>
            <w:r>
              <w:t>leak/structural acceptance</w:t>
            </w:r>
          </w:p>
        </w:tc>
        <w:tc>
          <w:tcPr>
            <w:tcW w:type="dxa" w:w="2714"/>
          </w:tcPr>
          <w:p>
            <w:r>
              <w:t>boundary and geometry verified</w:t>
            </w:r>
          </w:p>
        </w:tc>
        <w:tc>
          <w:tcPr>
            <w:tcW w:type="dxa" w:w="2714"/>
          </w:tcPr>
          <w:p>
            <w:r>
              <w:t>release next integration step</w:t>
            </w:r>
          </w:p>
        </w:tc>
      </w:tr>
      <w:tr>
        <w:tc>
          <w:tcPr>
            <w:tcW w:type="dxa" w:w="2714"/>
          </w:tcPr>
          <w:p>
            <w:r>
              <w:t>ER-S10</w:t>
            </w:r>
          </w:p>
        </w:tc>
        <w:tc>
          <w:tcPr>
            <w:tcW w:type="dxa" w:w="2714"/>
          </w:tcPr>
          <w:p>
            <w:r>
              <w:t>temporary-work removal</w:t>
            </w:r>
          </w:p>
        </w:tc>
        <w:tc>
          <w:tcPr>
            <w:tcW w:type="dxa" w:w="2714"/>
          </w:tcPr>
          <w:p>
            <w:r>
              <w:t>temporary supports/platforms removed by approved sequence</w:t>
            </w:r>
          </w:p>
        </w:tc>
        <w:tc>
          <w:tcPr>
            <w:tcW w:type="dxa" w:w="2714"/>
          </w:tcPr>
          <w:p>
            <w:r>
              <w:t>permanent load path verified</w:t>
            </w:r>
          </w:p>
        </w:tc>
      </w:tr>
    </w:tbl>
    <w:p>
      <w:r>
        <w:t>The state machine prevents a final installed pose from concealing the geometry that made installation possible. Temporary supports, clean/laydown zones, crane travel, rigging envelopes, metrology, closure access and controlled removal of temporary works remain part of the historical model.</w:t>
      </w:r>
    </w:p>
    <w:p>
      <w:pPr>
        <w:pStyle w:val="Heading1"/>
      </w:pPr>
      <w:r>
        <w:t>8. BIM information maturity</w:t>
      </w:r>
    </w:p>
    <w:tbl>
      <w:tblPr>
        <w:tblStyle w:val="TableGrid"/>
        <w:tblW w:type="auto" w:w="0"/>
        <w:tblLook w:firstColumn="1" w:firstRow="1" w:lastColumn="0" w:lastRow="0" w:noHBand="0" w:noVBand="1" w:val="04A0"/>
      </w:tblPr>
      <w:tblGrid>
        <w:gridCol w:w="2714"/>
        <w:gridCol w:w="2714"/>
        <w:gridCol w:w="2714"/>
        <w:gridCol w:w="2714"/>
      </w:tblGrid>
      <w:tr>
        <w:tc>
          <w:tcPr>
            <w:tcW w:type="dxa" w:w="2714"/>
          </w:tcPr>
          <w:p>
            <w:r>
              <w:t>Level</w:t>
            </w:r>
          </w:p>
        </w:tc>
        <w:tc>
          <w:tcPr>
            <w:tcW w:type="dxa" w:w="2714"/>
          </w:tcPr>
          <w:p>
            <w:r>
              <w:t>Name</w:t>
            </w:r>
          </w:p>
        </w:tc>
        <w:tc>
          <w:tcPr>
            <w:tcW w:type="dxa" w:w="2714"/>
          </w:tcPr>
          <w:p>
            <w:r>
              <w:t>Minimum information</w:t>
            </w:r>
          </w:p>
        </w:tc>
        <w:tc>
          <w:tcPr>
            <w:tcW w:type="dxa" w:w="2714"/>
          </w:tcPr>
          <w:p>
            <w:r>
              <w:t>Permitted use</w:t>
            </w:r>
          </w:p>
        </w:tc>
      </w:tr>
      <w:tr>
        <w:tc>
          <w:tcPr>
            <w:tcW w:type="dxa" w:w="2714"/>
          </w:tcPr>
          <w:p>
            <w:r>
              <w:t>LOD-A</w:t>
            </w:r>
          </w:p>
        </w:tc>
        <w:tc>
          <w:tcPr>
            <w:tcW w:type="dxa" w:w="2714"/>
          </w:tcPr>
          <w:p>
            <w:r>
              <w:t>concept/system</w:t>
            </w:r>
          </w:p>
        </w:tc>
        <w:tc>
          <w:tcPr>
            <w:tcW w:type="dxa" w:w="2714"/>
          </w:tcPr>
          <w:p>
            <w:r>
              <w:t>bounding volumes + interfaces + epistemic status</w:t>
            </w:r>
          </w:p>
        </w:tc>
        <w:tc>
          <w:tcPr>
            <w:tcW w:type="dxa" w:w="2714"/>
          </w:tcPr>
          <w:p>
            <w:r>
              <w:t>system coordination only</w:t>
            </w:r>
          </w:p>
        </w:tc>
      </w:tr>
      <w:tr>
        <w:tc>
          <w:tcPr>
            <w:tcW w:type="dxa" w:w="2714"/>
          </w:tcPr>
          <w:p>
            <w:r>
              <w:t>LOD-B</w:t>
            </w:r>
          </w:p>
        </w:tc>
        <w:tc>
          <w:tcPr>
            <w:tcW w:type="dxa" w:w="2714"/>
          </w:tcPr>
          <w:p>
            <w:r>
              <w:t>coordination</w:t>
            </w:r>
          </w:p>
        </w:tc>
        <w:tc>
          <w:tcPr>
            <w:tcW w:type="dxa" w:w="2714"/>
          </w:tcPr>
          <w:p>
            <w:r>
              <w:t>metric reference points + major envelopes + routes + openings + access envelopes</w:t>
            </w:r>
          </w:p>
        </w:tc>
        <w:tc>
          <w:tcPr>
            <w:tcW w:type="dxa" w:w="2714"/>
          </w:tcPr>
          <w:p>
            <w:r>
              <w:t>federated clash/constructability</w:t>
            </w:r>
          </w:p>
        </w:tc>
      </w:tr>
      <w:tr>
        <w:tc>
          <w:tcPr>
            <w:tcW w:type="dxa" w:w="2714"/>
          </w:tcPr>
          <w:p>
            <w:r>
              <w:t>LOD-C</w:t>
            </w:r>
          </w:p>
        </w:tc>
        <w:tc>
          <w:tcPr>
            <w:tcW w:type="dxa" w:w="2714"/>
          </w:tcPr>
          <w:p>
            <w:r>
              <w:t>construction</w:t>
            </w:r>
          </w:p>
        </w:tc>
        <w:tc>
          <w:tcPr>
            <w:tcW w:type="dxa" w:w="2714"/>
          </w:tcPr>
          <w:p>
            <w:r>
              <w:t>fabrication/installation geometry + supports/embeds + tolerances + temporary works</w:t>
            </w:r>
          </w:p>
        </w:tc>
        <w:tc>
          <w:tcPr>
            <w:tcW w:type="dxa" w:w="2714"/>
          </w:tcPr>
          <w:p>
            <w:r>
              <w:t>IWP/fabrication/field installation</w:t>
            </w:r>
          </w:p>
        </w:tc>
      </w:tr>
      <w:tr>
        <w:tc>
          <w:tcPr>
            <w:tcW w:type="dxa" w:w="2714"/>
          </w:tcPr>
          <w:p>
            <w:r>
              <w:t>LOD-D</w:t>
            </w:r>
          </w:p>
        </w:tc>
        <w:tc>
          <w:tcPr>
            <w:tcW w:type="dxa" w:w="2714"/>
          </w:tcPr>
          <w:p>
            <w:r>
              <w:t>as-built</w:t>
            </w:r>
          </w:p>
        </w:tc>
        <w:tc>
          <w:tcPr>
            <w:tcW w:type="dxa" w:w="2714"/>
          </w:tcPr>
          <w:p>
            <w:r>
              <w:t>survey-reconciled installed geometry + deviations/NCR + evidence links</w:t>
            </w:r>
          </w:p>
        </w:tc>
        <w:tc>
          <w:tcPr>
            <w:tcW w:type="dxa" w:w="2714"/>
          </w:tcPr>
          <w:p>
            <w:r>
              <w:t>turnover/configuration baseline</w:t>
            </w:r>
          </w:p>
        </w:tc>
      </w:tr>
      <w:tr>
        <w:tc>
          <w:tcPr>
            <w:tcW w:type="dxa" w:w="2714"/>
          </w:tcPr>
          <w:p>
            <w:r>
              <w:t>LOD-E</w:t>
            </w:r>
          </w:p>
        </w:tc>
        <w:tc>
          <w:tcPr>
            <w:tcW w:type="dxa" w:w="2714"/>
          </w:tcPr>
          <w:p>
            <w:r>
              <w:t>operations</w:t>
            </w:r>
          </w:p>
        </w:tc>
        <w:tc>
          <w:tcPr>
            <w:tcW w:type="dxa" w:w="2714"/>
          </w:tcPr>
          <w:p>
            <w:r>
              <w:t>maintainability/replacement envelope + inspection points + asset data + configuration history</w:t>
            </w:r>
          </w:p>
        </w:tc>
        <w:tc>
          <w:tcPr>
            <w:tcW w:type="dxa" w:w="2714"/>
          </w:tcPr>
          <w:p>
            <w:r>
              <w:t>operations/maintenance</w:t>
            </w:r>
          </w:p>
        </w:tc>
      </w:tr>
    </w:tbl>
    <w:p>
      <w:r>
        <w:t>This is a critical control against false precision. A LOD-A/E-layer bounding model can support story continuity and system coordination, but cannot authorize fabrication or field setting-out. Construction and as-built uses require progressively stronger metric geometry and evidence.</w:t>
      </w:r>
    </w:p>
    <w:p>
      <w:pPr>
        <w:pStyle w:val="Heading1"/>
      </w:pPr>
      <w:r>
        <w:t>9. Verification results</w:t>
      </w:r>
    </w:p>
    <w:tbl>
      <w:tblPr>
        <w:tblStyle w:val="TableGrid"/>
        <w:tblW w:type="auto" w:w="0"/>
        <w:tblLook w:firstColumn="1" w:firstRow="1" w:lastColumn="0" w:lastRow="0" w:noHBand="0" w:noVBand="1" w:val="04A0"/>
      </w:tblPr>
      <w:tblGrid>
        <w:gridCol w:w="2172"/>
        <w:gridCol w:w="2172"/>
        <w:gridCol w:w="2172"/>
        <w:gridCol w:w="2172"/>
        <w:gridCol w:w="2172"/>
      </w:tblGrid>
      <w:tr>
        <w:tc>
          <w:tcPr>
            <w:tcW w:type="dxa" w:w="2172"/>
          </w:tcPr>
          <w:p>
            <w:r>
              <w:t>ID</w:t>
            </w:r>
          </w:p>
        </w:tc>
        <w:tc>
          <w:tcPr>
            <w:tcW w:type="dxa" w:w="2172"/>
          </w:tcPr>
          <w:p>
            <w:r>
              <w:t>Test</w:t>
            </w:r>
          </w:p>
        </w:tc>
        <w:tc>
          <w:tcPr>
            <w:tcW w:type="dxa" w:w="2172"/>
          </w:tcPr>
          <w:p>
            <w:r>
              <w:t>Actual</w:t>
            </w:r>
          </w:p>
        </w:tc>
        <w:tc>
          <w:tcPr>
            <w:tcW w:type="dxa" w:w="2172"/>
          </w:tcPr>
          <w:p>
            <w:r>
              <w:t>Expected</w:t>
            </w:r>
          </w:p>
        </w:tc>
        <w:tc>
          <w:tcPr>
            <w:tcW w:type="dxa" w:w="2172"/>
          </w:tcPr>
          <w:p>
            <w:r>
              <w:t>Result</w:t>
            </w:r>
          </w:p>
        </w:tc>
      </w:tr>
      <w:tr>
        <w:tc>
          <w:tcPr>
            <w:tcW w:type="dxa" w:w="2172"/>
          </w:tcPr>
          <w:p>
            <w:r>
              <w:t>VER13-01</w:t>
            </w:r>
          </w:p>
        </w:tc>
        <w:tc>
          <w:tcPr>
            <w:tcW w:type="dxa" w:w="2172"/>
          </w:tcPr>
          <w:p>
            <w:r>
              <w:t>civil hierarchy completeness</w:t>
            </w:r>
          </w:p>
        </w:tc>
        <w:tc>
          <w:tcPr>
            <w:tcW w:type="dxa" w:w="2172"/>
          </w:tcPr>
          <w:p>
            <w:r>
              <w:t>12</w:t>
            </w:r>
          </w:p>
        </w:tc>
        <w:tc>
          <w:tcPr>
            <w:tcW w:type="dxa" w:w="2172"/>
          </w:tcPr>
          <w:p>
            <w:r>
              <w:t>&gt;=10</w:t>
            </w:r>
          </w:p>
        </w:tc>
        <w:tc>
          <w:tcPr>
            <w:tcW w:type="dxa" w:w="2172"/>
          </w:tcPr>
          <w:p>
            <w:r>
              <w:t>PASS</w:t>
            </w:r>
          </w:p>
        </w:tc>
      </w:tr>
      <w:tr>
        <w:tc>
          <w:tcPr>
            <w:tcW w:type="dxa" w:w="2172"/>
          </w:tcPr>
          <w:p>
            <w:r>
              <w:t>VER13-02</w:t>
            </w:r>
          </w:p>
        </w:tc>
        <w:tc>
          <w:tcPr>
            <w:tcW w:type="dxa" w:w="2172"/>
          </w:tcPr>
          <w:p>
            <w:r>
              <w:t>grid/elevation numerical closure</w:t>
            </w:r>
          </w:p>
        </w:tc>
        <w:tc>
          <w:tcPr>
            <w:tcW w:type="dxa" w:w="2172"/>
          </w:tcPr>
          <w:p>
            <w:r>
              <w:t>0</w:t>
            </w:r>
          </w:p>
        </w:tc>
        <w:tc>
          <w:tcPr>
            <w:tcW w:type="dxa" w:w="2172"/>
          </w:tcPr>
          <w:p>
            <w:r>
              <w:t>&gt;0</w:t>
            </w:r>
          </w:p>
        </w:tc>
        <w:tc>
          <w:tcPr>
            <w:tcW w:type="dxa" w:w="2172"/>
          </w:tcPr>
          <w:p>
            <w:r>
              <w:t>BLOCKED - no controlled floor/grid data</w:t>
            </w:r>
          </w:p>
        </w:tc>
      </w:tr>
      <w:tr>
        <w:tc>
          <w:tcPr>
            <w:tcW w:type="dxa" w:w="2172"/>
          </w:tcPr>
          <w:p>
            <w:r>
              <w:t>VER13-03</w:t>
            </w:r>
          </w:p>
        </w:tc>
        <w:tc>
          <w:tcPr>
            <w:tcW w:type="dxa" w:w="2172"/>
          </w:tcPr>
          <w:p>
            <w:r>
              <w:t>penetration instance clash check</w:t>
            </w:r>
          </w:p>
        </w:tc>
        <w:tc>
          <w:tcPr>
            <w:tcW w:type="dxa" w:w="2172"/>
          </w:tcPr>
          <w:p>
            <w:r>
              <w:t>0</w:t>
            </w:r>
          </w:p>
        </w:tc>
        <w:tc>
          <w:tcPr>
            <w:tcW w:type="dxa" w:w="2172"/>
          </w:tcPr>
          <w:p>
            <w:r>
              <w:t>&gt;0</w:t>
            </w:r>
          </w:p>
        </w:tc>
        <w:tc>
          <w:tcPr>
            <w:tcW w:type="dxa" w:w="2172"/>
          </w:tcPr>
          <w:p>
            <w:r>
              <w:t>BLOCKED - no instance geometry</w:t>
            </w:r>
          </w:p>
        </w:tc>
      </w:tr>
      <w:tr>
        <w:tc>
          <w:tcPr>
            <w:tcW w:type="dxa" w:w="2172"/>
          </w:tcPr>
          <w:p>
            <w:r>
              <w:t>VER13-04</w:t>
            </w:r>
          </w:p>
        </w:tc>
        <w:tc>
          <w:tcPr>
            <w:tcW w:type="dxa" w:w="2172"/>
          </w:tcPr>
          <w:p>
            <w:r>
              <w:t>embed capacity/position verification</w:t>
            </w:r>
          </w:p>
        </w:tc>
        <w:tc>
          <w:tcPr>
            <w:tcW w:type="dxa" w:w="2172"/>
          </w:tcPr>
          <w:p>
            <w:r>
              <w:t>0</w:t>
            </w:r>
          </w:p>
        </w:tc>
        <w:tc>
          <w:tcPr>
            <w:tcW w:type="dxa" w:w="2172"/>
          </w:tcPr>
          <w:p>
            <w:r>
              <w:t>&gt;0</w:t>
            </w:r>
          </w:p>
        </w:tc>
        <w:tc>
          <w:tcPr>
            <w:tcW w:type="dxa" w:w="2172"/>
          </w:tcPr>
          <w:p>
            <w:r>
              <w:t>BLOCKED - no embed schedule</w:t>
            </w:r>
          </w:p>
        </w:tc>
      </w:tr>
      <w:tr>
        <w:tc>
          <w:tcPr>
            <w:tcW w:type="dxa" w:w="2172"/>
          </w:tcPr>
          <w:p>
            <w:r>
              <w:t>VER13-05</w:t>
            </w:r>
          </w:p>
        </w:tc>
        <w:tc>
          <w:tcPr>
            <w:tcW w:type="dxa" w:w="2172"/>
          </w:tcPr>
          <w:p>
            <w:r>
              <w:t>F102-F101 transfer swept path</w:t>
            </w:r>
          </w:p>
        </w:tc>
        <w:tc>
          <w:tcPr>
            <w:tcW w:type="dxa" w:w="2172"/>
          </w:tcPr>
          <w:p>
            <w:r>
              <w:t>0</w:t>
            </w:r>
          </w:p>
        </w:tc>
        <w:tc>
          <w:tcPr>
            <w:tcW w:type="dxa" w:w="2172"/>
          </w:tcPr>
          <w:p>
            <w:r>
              <w:t>1</w:t>
            </w:r>
          </w:p>
        </w:tc>
        <w:tc>
          <w:tcPr>
            <w:tcW w:type="dxa" w:w="2172"/>
          </w:tcPr>
          <w:p>
            <w:r>
              <w:t>BLOCKED - opening/crane/component geometry absent</w:t>
            </w:r>
          </w:p>
        </w:tc>
      </w:tr>
      <w:tr>
        <w:tc>
          <w:tcPr>
            <w:tcW w:type="dxa" w:w="2172"/>
          </w:tcPr>
          <w:p>
            <w:r>
              <w:t>VER13-06</w:t>
            </w:r>
          </w:p>
        </w:tc>
        <w:tc>
          <w:tcPr>
            <w:tcW w:type="dxa" w:w="2172"/>
          </w:tcPr>
          <w:p>
            <w:r>
              <w:t>F101-R101 cask route swept path</w:t>
            </w:r>
          </w:p>
        </w:tc>
        <w:tc>
          <w:tcPr>
            <w:tcW w:type="dxa" w:w="2172"/>
          </w:tcPr>
          <w:p>
            <w:r>
              <w:t>0</w:t>
            </w:r>
          </w:p>
        </w:tc>
        <w:tc>
          <w:tcPr>
            <w:tcW w:type="dxa" w:w="2172"/>
          </w:tcPr>
          <w:p>
            <w:r>
              <w:t>1</w:t>
            </w:r>
          </w:p>
        </w:tc>
        <w:tc>
          <w:tcPr>
            <w:tcW w:type="dxa" w:w="2172"/>
          </w:tcPr>
          <w:p>
            <w:r>
              <w:t>BLOCKED - route/door/cask geometry absent</w:t>
            </w:r>
          </w:p>
        </w:tc>
      </w:tr>
      <w:tr>
        <w:tc>
          <w:tcPr>
            <w:tcW w:type="dxa" w:w="2172"/>
          </w:tcPr>
          <w:p>
            <w:r>
              <w:t>VER13-07</w:t>
            </w:r>
          </w:p>
        </w:tc>
        <w:tc>
          <w:tcPr>
            <w:tcW w:type="dxa" w:w="2172"/>
          </w:tcPr>
          <w:p>
            <w:r>
              <w:t>major machine erection state coverage</w:t>
            </w:r>
          </w:p>
        </w:tc>
        <w:tc>
          <w:tcPr>
            <w:tcW w:type="dxa" w:w="2172"/>
          </w:tcPr>
          <w:p>
            <w:r>
              <w:t>10</w:t>
            </w:r>
          </w:p>
        </w:tc>
        <w:tc>
          <w:tcPr>
            <w:tcW w:type="dxa" w:w="2172"/>
          </w:tcPr>
          <w:p>
            <w:r>
              <w:t>10</w:t>
            </w:r>
          </w:p>
        </w:tc>
        <w:tc>
          <w:tcPr>
            <w:tcW w:type="dxa" w:w="2172"/>
          </w:tcPr>
          <w:p>
            <w:r>
              <w:t>PASS logic coverage</w:t>
            </w:r>
          </w:p>
        </w:tc>
      </w:tr>
      <w:tr>
        <w:tc>
          <w:tcPr>
            <w:tcW w:type="dxa" w:w="2172"/>
          </w:tcPr>
          <w:p>
            <w:r>
              <w:t>VER13-08</w:t>
            </w:r>
          </w:p>
        </w:tc>
        <w:tc>
          <w:tcPr>
            <w:tcW w:type="dxa" w:w="2172"/>
          </w:tcPr>
          <w:p>
            <w:r>
              <w:t>concrete construction state coverage</w:t>
            </w:r>
          </w:p>
        </w:tc>
        <w:tc>
          <w:tcPr>
            <w:tcW w:type="dxa" w:w="2172"/>
          </w:tcPr>
          <w:p>
            <w:r>
              <w:t>9</w:t>
            </w:r>
          </w:p>
        </w:tc>
        <w:tc>
          <w:tcPr>
            <w:tcW w:type="dxa" w:w="2172"/>
          </w:tcPr>
          <w:p>
            <w:r>
              <w:t>9</w:t>
            </w:r>
          </w:p>
        </w:tc>
        <w:tc>
          <w:tcPr>
            <w:tcW w:type="dxa" w:w="2172"/>
          </w:tcPr>
          <w:p>
            <w:r>
              <w:t>PASS logic coverage</w:t>
            </w:r>
          </w:p>
        </w:tc>
      </w:tr>
      <w:tr>
        <w:tc>
          <w:tcPr>
            <w:tcW w:type="dxa" w:w="2172"/>
          </w:tcPr>
          <w:p>
            <w:r>
              <w:t>VER13-09</w:t>
            </w:r>
          </w:p>
        </w:tc>
        <w:tc>
          <w:tcPr>
            <w:tcW w:type="dxa" w:w="2172"/>
          </w:tcPr>
          <w:p>
            <w:r>
              <w:t>unsupported OFG civil dimensions imported from ITER</w:t>
            </w:r>
          </w:p>
        </w:tc>
        <w:tc>
          <w:tcPr>
            <w:tcW w:type="dxa" w:w="2172"/>
          </w:tcPr>
          <w:p>
            <w:r>
              <w:t>0</w:t>
            </w:r>
          </w:p>
        </w:tc>
        <w:tc>
          <w:tcPr>
            <w:tcW w:type="dxa" w:w="2172"/>
          </w:tcPr>
          <w:p>
            <w:r>
              <w:t>0</w:t>
            </w:r>
          </w:p>
        </w:tc>
        <w:tc>
          <w:tcPr>
            <w:tcW w:type="dxa" w:w="2172"/>
          </w:tcPr>
          <w:p>
            <w:r>
              <w:t>PASS</w:t>
            </w:r>
          </w:p>
        </w:tc>
      </w:tr>
      <w:tr>
        <w:tc>
          <w:tcPr>
            <w:tcW w:type="dxa" w:w="2172"/>
          </w:tcPr>
          <w:p>
            <w:r>
              <w:t>VER13-10</w:t>
            </w:r>
          </w:p>
        </w:tc>
        <w:tc>
          <w:tcPr>
            <w:tcW w:type="dxa" w:w="2172"/>
          </w:tcPr>
          <w:p>
            <w:r>
              <w:t>epistemic status on inherited coordinates</w:t>
            </w:r>
          </w:p>
        </w:tc>
        <w:tc>
          <w:tcPr>
            <w:tcW w:type="dxa" w:w="2172"/>
          </w:tcPr>
          <w:p>
            <w:r>
              <w:t>E</w:t>
            </w:r>
          </w:p>
        </w:tc>
        <w:tc>
          <w:tcPr>
            <w:tcW w:type="dxa" w:w="2172"/>
          </w:tcPr>
          <w:p>
            <w:r>
              <w:t>E</w:t>
            </w:r>
          </w:p>
        </w:tc>
        <w:tc>
          <w:tcPr>
            <w:tcW w:type="dxa" w:w="2172"/>
          </w:tcPr>
          <w:p>
            <w:r>
              <w:t>PASS</w:t>
            </w:r>
          </w:p>
        </w:tc>
      </w:tr>
    </w:tbl>
    <w:p>
      <w:r>
        <w:t>Five geometry-dependent tests remain explicitly blocked: structural grid/elevation closure, penetration clash, embed verification, F102-to-F101 heavy-lift transfer, and F101-to-R101 cask transfer. The validator confirms that these blocked states have not been silently converted into passes.</w:t>
      </w:r>
    </w:p>
    <w:p>
      <w:pPr>
        <w:pStyle w:val="Heading1"/>
      </w:pPr>
      <w:r>
        <w:t>10. Research findings applied</w:t>
      </w:r>
    </w:p>
    <w:tbl>
      <w:tblPr>
        <w:tblStyle w:val="TableGrid"/>
        <w:tblW w:type="auto" w:w="0"/>
        <w:tblLook w:firstColumn="1" w:firstRow="1" w:lastColumn="0" w:lastRow="0" w:noHBand="0" w:noVBand="1" w:val="04A0"/>
      </w:tblPr>
      <w:tblGrid>
        <w:gridCol w:w="3619"/>
        <w:gridCol w:w="3619"/>
        <w:gridCol w:w="3619"/>
      </w:tblGrid>
      <w:tr>
        <w:tc>
          <w:tcPr>
            <w:tcW w:type="dxa" w:w="3619"/>
          </w:tcPr>
          <w:p>
            <w:r>
              <w:t>Class</w:t>
            </w:r>
          </w:p>
        </w:tc>
        <w:tc>
          <w:tcPr>
            <w:tcW w:type="dxa" w:w="3619"/>
          </w:tcPr>
          <w:p>
            <w:r>
              <w:t>Source</w:t>
            </w:r>
          </w:p>
        </w:tc>
        <w:tc>
          <w:tcPr>
            <w:tcW w:type="dxa" w:w="3619"/>
          </w:tcPr>
          <w:p>
            <w:r>
              <w:t>Applied constraint</w:t>
            </w:r>
          </w:p>
        </w:tc>
      </w:tr>
      <w:tr>
        <w:tc>
          <w:tcPr>
            <w:tcW w:type="dxa" w:w="3619"/>
          </w:tcPr>
          <w:p>
            <w:r>
              <w:t>V</w:t>
            </w:r>
          </w:p>
        </w:tc>
        <w:tc>
          <w:tcPr>
            <w:tcW w:type="dxa" w:w="3619"/>
          </w:tcPr>
          <w:p>
            <w:r>
              <w:t>ITER Tokamak Complex</w:t>
            </w:r>
          </w:p>
        </w:tc>
        <w:tc>
          <w:tcPr>
            <w:tcW w:type="dxa" w:w="3619"/>
          </w:tcPr>
          <w:p>
            <w:r>
              <w:t>foundations followed by walls/floors; tens of thousands of embedded plates cast into floors/walls/ceilings; central bioshield pierced by system/equipment openings</w:t>
            </w:r>
          </w:p>
        </w:tc>
      </w:tr>
      <w:tr>
        <w:tc>
          <w:tcPr>
            <w:tcW w:type="dxa" w:w="3619"/>
          </w:tcPr>
          <w:p>
            <w:r>
              <w:t>V</w:t>
            </w:r>
          </w:p>
        </w:tc>
        <w:tc>
          <w:tcPr>
            <w:tcW w:type="dxa" w:w="3619"/>
          </w:tcPr>
          <w:p>
            <w:r>
              <w:t>ITER Foundations</w:t>
            </w:r>
          </w:p>
        </w:tc>
        <w:tc>
          <w:tcPr>
            <w:tcW w:type="dxa" w:w="3619"/>
          </w:tcPr>
          <w:p>
            <w:r>
              <w:t>embedded plates positioned before concrete pour; dense rebar requires planned vibrator access; regulatory inspection of reinforcement</w:t>
            </w:r>
          </w:p>
        </w:tc>
      </w:tr>
      <w:tr>
        <w:tc>
          <w:tcPr>
            <w:tcW w:type="dxa" w:w="3619"/>
          </w:tcPr>
          <w:p>
            <w:r>
              <w:t>V</w:t>
            </w:r>
          </w:p>
        </w:tc>
        <w:tc>
          <w:tcPr>
            <w:tcW w:type="dxa" w:w="3619"/>
          </w:tcPr>
          <w:p>
            <w:r>
              <w:t>ITER concrete construction</w:t>
            </w:r>
          </w:p>
        </w:tc>
        <w:tc>
          <w:tcPr>
            <w:tcW w:type="dxa" w:w="3619"/>
          </w:tcPr>
          <w:p>
            <w:r>
              <w:t>different concrete functions/materials; concrete formulation and implementation verified through testing/mockups</w:t>
            </w:r>
          </w:p>
        </w:tc>
      </w:tr>
      <w:tr>
        <w:tc>
          <w:tcPr>
            <w:tcW w:type="dxa" w:w="3619"/>
          </w:tcPr>
          <w:p>
            <w:r>
              <w:t>V</w:t>
            </w:r>
          </w:p>
        </w:tc>
        <w:tc>
          <w:tcPr>
            <w:tcW w:type="dxa" w:w="3619"/>
          </w:tcPr>
          <w:p>
            <w:r>
              <w:t>ITER Assembly Hall</w:t>
            </w:r>
          </w:p>
        </w:tc>
        <w:tc>
          <w:tcPr>
            <w:tcW w:type="dxa" w:w="3619"/>
          </w:tcPr>
          <w:p>
            <w:r>
              <w:t>direct F102-like preassembly-to-machine-building relationship; shared heavy-lift cranes; temporary separating wall removed; rails extended over pit</w:t>
            </w:r>
          </w:p>
        </w:tc>
      </w:tr>
      <w:tr>
        <w:tc>
          <w:tcPr>
            <w:tcW w:type="dxa" w:w="3619"/>
          </w:tcPr>
          <w:p>
            <w:r>
              <w:t>V</w:t>
            </w:r>
          </w:p>
        </w:tc>
        <w:tc>
          <w:tcPr>
            <w:tcW w:type="dxa" w:w="3619"/>
          </w:tcPr>
          <w:p>
            <w:r>
              <w:t>ITER crane hall/corbel</w:t>
            </w:r>
          </w:p>
        </w:tc>
        <w:tc>
          <w:tcPr>
            <w:tcW w:type="dxa" w:w="3619"/>
          </w:tcPr>
          <w:p>
            <w:r>
              <w:t>crane support structure must carry large vertical/lateral travelling-crane loads through anchored columns/corbels</w:t>
            </w:r>
          </w:p>
        </w:tc>
      </w:tr>
      <w:tr>
        <w:tc>
          <w:tcPr>
            <w:tcW w:type="dxa" w:w="3619"/>
          </w:tcPr>
          <w:p>
            <w:r>
              <w:t>V</w:t>
            </w:r>
          </w:p>
        </w:tc>
        <w:tc>
          <w:tcPr>
            <w:tcW w:type="dxa" w:w="3619"/>
          </w:tcPr>
          <w:p>
            <w:r>
              <w:t>IAEA construction guidance</w:t>
            </w:r>
          </w:p>
        </w:tc>
        <w:tc>
          <w:tcPr>
            <w:tcW w:type="dxa" w:w="3619"/>
          </w:tcPr>
          <w:p>
            <w:r>
              <w:t>building layout/site GA feed civil/composite design, schedule, temporary facilities/access; bounding major-component loads needed before structural design</w:t>
            </w:r>
          </w:p>
        </w:tc>
      </w:tr>
      <w:tr>
        <w:tc>
          <w:tcPr>
            <w:tcW w:type="dxa" w:w="3619"/>
          </w:tcPr>
          <w:p>
            <w:r>
              <w:t>V</w:t>
            </w:r>
          </w:p>
        </w:tc>
        <w:tc>
          <w:tcPr>
            <w:tcW w:type="dxa" w:w="3619"/>
          </w:tcPr>
          <w:p>
            <w:r>
              <w:t>IAEA equipment-layout guidance</w:t>
            </w:r>
          </w:p>
        </w:tc>
        <w:tc>
          <w:tcPr>
            <w:tcW w:type="dxa" w:w="3619"/>
          </w:tcPr>
          <w:p>
            <w:r>
              <w:t>equipment/piping layout must preserve access to valves/instruments for commissioning, testing, maintenance and replacement</w:t>
            </w:r>
          </w:p>
        </w:tc>
      </w:tr>
    </w:tbl>
    <w:p>
      <w:r>
        <w:t>ITER's civil construction is used as a constructability precedent only. It demonstrates why embeds must be fixed before pours, why heavily reinforced concrete needs deliberate placement/vibration access, why machine buildings contain large highly penetrated shielding structures, and why crane/assembly interfaces generate major structural loads. Its numerical basemat, bioshield and crane dimensions are not OFG dimensions.</w:t>
      </w:r>
    </w:p>
    <w:p>
      <w:r>
        <w:t>IAEA construction guidance reinforces the dependency chain: building layout and site general arrangement feed civil design, composite coordination, master schedule, temporary facilities and access; major equipment geometry and loads—or controlled bounding conditions—must exist before structural design can close.</w:t>
      </w:r>
    </w:p>
    <w:p>
      <w:pPr>
        <w:pStyle w:val="Heading1"/>
      </w:pPr>
      <w:r>
        <w:t>11. Backward-propagation audit</w:t>
      </w:r>
    </w:p>
    <w:tbl>
      <w:tblPr>
        <w:tblStyle w:val="TableGrid"/>
        <w:tblW w:type="auto" w:w="0"/>
        <w:tblLook w:firstColumn="1" w:firstRow="1" w:lastColumn="0" w:lastRow="0" w:noHBand="0" w:noVBand="1" w:val="04A0"/>
      </w:tblPr>
      <w:tblGrid>
        <w:gridCol w:w="1810"/>
        <w:gridCol w:w="1810"/>
        <w:gridCol w:w="1810"/>
        <w:gridCol w:w="1810"/>
        <w:gridCol w:w="1810"/>
        <w:gridCol w:w="1810"/>
      </w:tblGrid>
      <w:tr>
        <w:tc>
          <w:tcPr>
            <w:tcW w:type="dxa" w:w="1810"/>
          </w:tcPr>
          <w:p>
            <w:r>
              <w:t>Change</w:t>
            </w:r>
          </w:p>
        </w:tc>
        <w:tc>
          <w:tcPr>
            <w:tcW w:type="dxa" w:w="1810"/>
          </w:tcPr>
          <w:p>
            <w:r>
              <w:t>Affected</w:t>
            </w:r>
          </w:p>
        </w:tc>
        <w:tc>
          <w:tcPr>
            <w:tcW w:type="dxa" w:w="1810"/>
          </w:tcPr>
          <w:p>
            <w:r>
              <w:t>Old</w:t>
            </w:r>
          </w:p>
        </w:tc>
        <w:tc>
          <w:tcPr>
            <w:tcW w:type="dxa" w:w="1810"/>
          </w:tcPr>
          <w:p>
            <w:r>
              <w:t>New</w:t>
            </w:r>
          </w:p>
        </w:tc>
        <w:tc>
          <w:tcPr>
            <w:tcW w:type="dxa" w:w="1810"/>
          </w:tcPr>
          <w:p>
            <w:r>
              <w:t>Basis</w:t>
            </w:r>
          </w:p>
        </w:tc>
        <w:tc>
          <w:tcPr>
            <w:tcW w:type="dxa" w:w="1810"/>
          </w:tcPr>
          <w:p>
            <w:r>
              <w:t>Packet</w:t>
            </w:r>
          </w:p>
        </w:tc>
      </w:tr>
      <w:tr>
        <w:tc>
          <w:tcPr>
            <w:tcW w:type="dxa" w:w="1810"/>
          </w:tcPr>
          <w:p>
            <w:r>
              <w:t>V07-001</w:t>
            </w:r>
          </w:p>
        </w:tc>
        <w:tc>
          <w:tcPr>
            <w:tcW w:type="dxa" w:w="1810"/>
          </w:tcPr>
          <w:p>
            <w:r>
              <w:t>V06 SPAT</w:t>
            </w:r>
          </w:p>
        </w:tc>
        <w:tc>
          <w:tcPr>
            <w:tcW w:type="dxa" w:w="1810"/>
          </w:tcPr>
          <w:p>
            <w:r>
              <w:t>functional zones only</w:t>
            </w:r>
          </w:p>
        </w:tc>
        <w:tc>
          <w:tcPr>
            <w:tcW w:type="dxa" w:w="1810"/>
          </w:tcPr>
          <w:p>
            <w:r>
              <w:t>civil hierarchy now explicitly requires foundation, pit, bioshield, crown, floors, walls, columns, crane support, embeds, penetrations, joints and drainage</w:t>
            </w:r>
          </w:p>
        </w:tc>
        <w:tc>
          <w:tcPr>
            <w:tcW w:type="dxa" w:w="1810"/>
          </w:tcPr>
          <w:p>
            <w:r>
              <w:t>CNSC/IAEA/ITER civil precedent</w:t>
            </w:r>
          </w:p>
        </w:tc>
        <w:tc>
          <w:tcPr>
            <w:tcW w:type="dxa" w:w="1810"/>
          </w:tcPr>
          <w:p>
            <w:r>
              <w:t>CIV07</w:t>
            </w:r>
          </w:p>
        </w:tc>
      </w:tr>
      <w:tr>
        <w:tc>
          <w:tcPr>
            <w:tcW w:type="dxa" w:w="1810"/>
          </w:tcPr>
          <w:p>
            <w:r>
              <w:t>V07-002</w:t>
            </w:r>
          </w:p>
        </w:tc>
        <w:tc>
          <w:tcPr>
            <w:tcW w:type="dxa" w:w="1810"/>
          </w:tcPr>
          <w:p>
            <w:r>
              <w:t>V05/V06 supports</w:t>
            </w:r>
          </w:p>
        </w:tc>
        <w:tc>
          <w:tcPr>
            <w:tcW w:type="dxa" w:w="1810"/>
          </w:tcPr>
          <w:p>
            <w:r>
              <w:t>support objects referenced structure generically</w:t>
            </w:r>
          </w:p>
        </w:tc>
        <w:tc>
          <w:tcPr>
            <w:tcW w:type="dxa" w:w="1810"/>
          </w:tcPr>
          <w:p>
            <w:r>
              <w:t>support closure now requires specific embed/anchor host and post-pour survey evidence</w:t>
            </w:r>
          </w:p>
        </w:tc>
        <w:tc>
          <w:tcPr>
            <w:tcW w:type="dxa" w:w="1810"/>
          </w:tcPr>
          <w:p>
            <w:r>
              <w:t>ITER tens of thousands of embedded plates; construction practice</w:t>
            </w:r>
          </w:p>
        </w:tc>
        <w:tc>
          <w:tcPr>
            <w:tcW w:type="dxa" w:w="1810"/>
          </w:tcPr>
          <w:p>
            <w:r>
              <w:t>EMB07</w:t>
            </w:r>
          </w:p>
        </w:tc>
      </w:tr>
      <w:tr>
        <w:tc>
          <w:tcPr>
            <w:tcW w:type="dxa" w:w="1810"/>
          </w:tcPr>
          <w:p>
            <w:r>
              <w:t>V07-003</w:t>
            </w:r>
          </w:p>
        </w:tc>
        <w:tc>
          <w:tcPr>
            <w:tcW w:type="dxa" w:w="1810"/>
          </w:tcPr>
          <w:p>
            <w:r>
              <w:t>V02-V06 penetrations</w:t>
            </w:r>
          </w:p>
        </w:tc>
        <w:tc>
          <w:tcPr>
            <w:tcW w:type="dxa" w:w="1810"/>
          </w:tcPr>
          <w:p>
            <w:r>
              <w:t>penetrations treated as reservations/interfaces</w:t>
            </w:r>
          </w:p>
        </w:tc>
        <w:tc>
          <w:tcPr>
            <w:tcW w:type="dxa" w:w="1810"/>
          </w:tcPr>
          <w:p>
            <w:r>
              <w:t>penetration objects now require fire, shielding, confinement, seismic movement, temporary closure and as-built fields</w:t>
            </w:r>
          </w:p>
        </w:tc>
        <w:tc>
          <w:tcPr>
            <w:tcW w:type="dxa" w:w="1810"/>
          </w:tcPr>
          <w:p>
            <w:r>
              <w:t>multi-hazard building integration</w:t>
            </w:r>
          </w:p>
        </w:tc>
        <w:tc>
          <w:tcPr>
            <w:tcW w:type="dxa" w:w="1810"/>
          </w:tcPr>
          <w:p>
            <w:r>
              <w:t>PEN07</w:t>
            </w:r>
          </w:p>
        </w:tc>
      </w:tr>
      <w:tr>
        <w:tc>
          <w:tcPr>
            <w:tcW w:type="dxa" w:w="1810"/>
          </w:tcPr>
          <w:p>
            <w:r>
              <w:t>V07-004</w:t>
            </w:r>
          </w:p>
        </w:tc>
        <w:tc>
          <w:tcPr>
            <w:tcW w:type="dxa" w:w="1810"/>
          </w:tcPr>
          <w:p>
            <w:r>
              <w:t>V06 constructability</w:t>
            </w:r>
          </w:p>
        </w:tc>
        <w:tc>
          <w:tcPr>
            <w:tcW w:type="dxa" w:w="1810"/>
          </w:tcPr>
          <w:p>
            <w:r>
              <w:t>precedence graph</w:t>
            </w:r>
          </w:p>
        </w:tc>
        <w:tc>
          <w:tcPr>
            <w:tcW w:type="dxa" w:w="1810"/>
          </w:tcPr>
          <w:p>
            <w:r>
              <w:t>concrete pour and machine erection become explicit state machines with geometry/evidence gates</w:t>
            </w:r>
          </w:p>
        </w:tc>
        <w:tc>
          <w:tcPr>
            <w:tcW w:type="dxa" w:w="1810"/>
          </w:tcPr>
          <w:p>
            <w:r>
              <w:t>ITER construction sequence precedent</w:t>
            </w:r>
          </w:p>
        </w:tc>
        <w:tc>
          <w:tcPr>
            <w:tcW w:type="dxa" w:w="1810"/>
          </w:tcPr>
          <w:p>
            <w:r>
              <w:t>CIV07/CONS07</w:t>
            </w:r>
          </w:p>
        </w:tc>
      </w:tr>
      <w:tr>
        <w:tc>
          <w:tcPr>
            <w:tcW w:type="dxa" w:w="1810"/>
          </w:tcPr>
          <w:p>
            <w:r>
              <w:t>V07-005</w:t>
            </w:r>
          </w:p>
        </w:tc>
        <w:tc>
          <w:tcPr>
            <w:tcW w:type="dxa" w:w="1810"/>
          </w:tcPr>
          <w:p>
            <w:r>
              <w:t>V03-V06 RH</w:t>
            </w:r>
          </w:p>
        </w:tc>
        <w:tc>
          <w:tcPr>
            <w:tcW w:type="dxa" w:w="1810"/>
          </w:tcPr>
          <w:p>
            <w:r>
              <w:t>machine-to-Hot Cell route conceptual</w:t>
            </w:r>
          </w:p>
        </w:tc>
        <w:tc>
          <w:tcPr>
            <w:tcW w:type="dxa" w:w="1810"/>
          </w:tcPr>
          <w:p>
            <w:r>
              <w:t>F101-R101 becomes federated building interface with cask/door/docking/recovery geometry contract</w:t>
            </w:r>
          </w:p>
        </w:tc>
        <w:tc>
          <w:tcPr>
            <w:tcW w:type="dxa" w:w="1810"/>
          </w:tcPr>
          <w:p>
            <w:r>
              <w:t>ITER RH/Hot Cell precedent</w:t>
            </w:r>
          </w:p>
        </w:tc>
        <w:tc>
          <w:tcPr>
            <w:tcW w:type="dxa" w:w="1810"/>
          </w:tcPr>
          <w:p>
            <w:r>
              <w:t>FED07</w:t>
            </w:r>
          </w:p>
        </w:tc>
      </w:tr>
      <w:tr>
        <w:tc>
          <w:tcPr>
            <w:tcW w:type="dxa" w:w="1810"/>
          </w:tcPr>
          <w:p>
            <w:r>
              <w:t>V07-006</w:t>
            </w:r>
          </w:p>
        </w:tc>
        <w:tc>
          <w:tcPr>
            <w:tcW w:type="dxa" w:w="1810"/>
          </w:tcPr>
          <w:p>
            <w:r>
              <w:t>all prior geometry</w:t>
            </w:r>
          </w:p>
        </w:tc>
        <w:tc>
          <w:tcPr>
            <w:tcW w:type="dxa" w:w="1810"/>
          </w:tcPr>
          <w:p>
            <w:r>
              <w:t>binary complete/open</w:t>
            </w:r>
          </w:p>
        </w:tc>
        <w:tc>
          <w:tcPr>
            <w:tcW w:type="dxa" w:w="1810"/>
          </w:tcPr>
          <w:p>
            <w:r>
              <w:t>five-level information maturity model added so model use is restricted by geometry/evidence maturity</w:t>
            </w:r>
          </w:p>
        </w:tc>
        <w:tc>
          <w:tcPr>
            <w:tcW w:type="dxa" w:w="1810"/>
          </w:tcPr>
          <w:p>
            <w:r>
              <w:t>BIM/configuration-control discipline</w:t>
            </w:r>
          </w:p>
        </w:tc>
        <w:tc>
          <w:tcPr>
            <w:tcW w:type="dxa" w:w="1810"/>
          </w:tcPr>
          <w:p>
            <w:r>
              <w:t>BIM07</w:t>
            </w:r>
          </w:p>
        </w:tc>
      </w:tr>
    </w:tbl>
    <w:p>
      <w:pPr>
        <w:pStyle w:val="Heading1"/>
      </w:pPr>
      <w:r>
        <w:t>12. Canon decision/conflict register</w:t>
      </w:r>
    </w:p>
    <w:tbl>
      <w:tblPr>
        <w:tblStyle w:val="TableGrid"/>
        <w:tblW w:type="auto" w:w="0"/>
        <w:tblLook w:firstColumn="1" w:firstRow="1" w:lastColumn="0" w:lastRow="0" w:noHBand="0" w:noVBand="1" w:val="04A0"/>
      </w:tblPr>
      <w:tblGrid>
        <w:gridCol w:w="1810"/>
        <w:gridCol w:w="1810"/>
        <w:gridCol w:w="1810"/>
        <w:gridCol w:w="1810"/>
        <w:gridCol w:w="1810"/>
        <w:gridCol w:w="1810"/>
      </w:tblGrid>
      <w:tr>
        <w:tc>
          <w:tcPr>
            <w:tcW w:type="dxa" w:w="1810"/>
          </w:tcPr>
          <w:p>
            <w:r>
              <w:t>ID</w:t>
            </w:r>
          </w:p>
        </w:tc>
        <w:tc>
          <w:tcPr>
            <w:tcW w:type="dxa" w:w="1810"/>
          </w:tcPr>
          <w:p>
            <w:r>
              <w:t>Issue</w:t>
            </w:r>
          </w:p>
        </w:tc>
        <w:tc>
          <w:tcPr>
            <w:tcW w:type="dxa" w:w="1810"/>
          </w:tcPr>
          <w:p>
            <w:r>
              <w:t>Precedent/source</w:t>
            </w:r>
          </w:p>
        </w:tc>
        <w:tc>
          <w:tcPr>
            <w:tcW w:type="dxa" w:w="1810"/>
          </w:tcPr>
          <w:p>
            <w:r>
              <w:t>Decision</w:t>
            </w:r>
          </w:p>
        </w:tc>
        <w:tc>
          <w:tcPr>
            <w:tcW w:type="dxa" w:w="1810"/>
          </w:tcPr>
          <w:p>
            <w:r>
              <w:t>Status</w:t>
            </w:r>
          </w:p>
        </w:tc>
        <w:tc>
          <w:tcPr>
            <w:tcW w:type="dxa" w:w="1810"/>
          </w:tcPr>
          <w:p>
            <w:r>
              <w:t>Reason</w:t>
            </w:r>
          </w:p>
        </w:tc>
      </w:tr>
      <w:tr>
        <w:tc>
          <w:tcPr>
            <w:tcW w:type="dxa" w:w="1810"/>
          </w:tcPr>
          <w:p>
            <w:r>
              <w:t>CDR07-001</w:t>
            </w:r>
          </w:p>
        </w:tc>
        <w:tc>
          <w:tcPr>
            <w:tcW w:type="dxa" w:w="1810"/>
          </w:tcPr>
          <w:p>
            <w:r>
              <w:t>F101 basemat thickness</w:t>
            </w:r>
          </w:p>
        </w:tc>
        <w:tc>
          <w:tcPr>
            <w:tcW w:type="dxa" w:w="1810"/>
          </w:tcPr>
          <w:p>
            <w:r>
              <w:t>ITER provides numerical basemat examples only</w:t>
            </w:r>
          </w:p>
        </w:tc>
        <w:tc>
          <w:tcPr>
            <w:tcW w:type="dxa" w:w="1810"/>
          </w:tcPr>
          <w:p>
            <w:r>
              <w:t>Do not transfer ITER thickness to OFG</w:t>
            </w:r>
          </w:p>
        </w:tc>
        <w:tc>
          <w:tcPr>
            <w:tcW w:type="dxa" w:w="1810"/>
          </w:tcPr>
          <w:p>
            <w:r>
              <w:t>OPEN</w:t>
            </w:r>
          </w:p>
        </w:tc>
        <w:tc>
          <w:tcPr>
            <w:tcW w:type="dxa" w:w="1810"/>
          </w:tcPr>
          <w:p>
            <w:r>
              <w:t>site/geotech/loads are project-specific</w:t>
            </w:r>
          </w:p>
        </w:tc>
      </w:tr>
      <w:tr>
        <w:tc>
          <w:tcPr>
            <w:tcW w:type="dxa" w:w="1810"/>
          </w:tcPr>
          <w:p>
            <w:r>
              <w:t>CDR07-002</w:t>
            </w:r>
          </w:p>
        </w:tc>
        <w:tc>
          <w:tcPr>
            <w:tcW w:type="dxa" w:w="1810"/>
          </w:tcPr>
          <w:p>
            <w:r>
              <w:t>bioshield thickness</w:t>
            </w:r>
          </w:p>
        </w:tc>
        <w:tc>
          <w:tcPr>
            <w:tcW w:type="dxa" w:w="1810"/>
          </w:tcPr>
          <w:p>
            <w:r>
              <w:t>ITER bioshield is up to 3.2 m</w:t>
            </w:r>
          </w:p>
        </w:tc>
        <w:tc>
          <w:tcPr>
            <w:tcW w:type="dxa" w:w="1810"/>
          </w:tcPr>
          <w:p>
            <w:r>
              <w:t>Use only as precedent that shielding wall can be massive and highly penetrated; OFG thickness OPEN</w:t>
            </w:r>
          </w:p>
        </w:tc>
        <w:tc>
          <w:tcPr>
            <w:tcW w:type="dxa" w:w="1810"/>
          </w:tcPr>
          <w:p>
            <w:r>
              <w:t>OPEN</w:t>
            </w:r>
          </w:p>
        </w:tc>
        <w:tc>
          <w:tcPr>
            <w:tcW w:type="dxa" w:w="1810"/>
          </w:tcPr>
          <w:p>
            <w:r>
              <w:t>OFG HFRP radiation/shielding basis differs</w:t>
            </w:r>
          </w:p>
        </w:tc>
      </w:tr>
      <w:tr>
        <w:tc>
          <w:tcPr>
            <w:tcW w:type="dxa" w:w="1810"/>
          </w:tcPr>
          <w:p>
            <w:r>
              <w:t>CDR07-003</w:t>
            </w:r>
          </w:p>
        </w:tc>
        <w:tc>
          <w:tcPr>
            <w:tcW w:type="dxa" w:w="1810"/>
          </w:tcPr>
          <w:p>
            <w:r>
              <w:t>crane capacity/elevation</w:t>
            </w:r>
          </w:p>
        </w:tc>
        <w:tc>
          <w:tcPr>
            <w:tcW w:type="dxa" w:w="1810"/>
          </w:tcPr>
          <w:p>
            <w:r>
              <w:t>ITER uses 1,500-t combined bridge cranes and ~43 m rail elevation</w:t>
            </w:r>
          </w:p>
        </w:tc>
        <w:tc>
          <w:tcPr>
            <w:tcW w:type="dxa" w:w="1810"/>
          </w:tcPr>
          <w:p>
            <w:r>
              <w:t>Do not import; OFG crane capacity/elevation must derive from OFG heaviest lift and building geometry</w:t>
            </w:r>
          </w:p>
        </w:tc>
        <w:tc>
          <w:tcPr>
            <w:tcW w:type="dxa" w:w="1810"/>
          </w:tcPr>
          <w:p>
            <w:r>
              <w:t>OPEN</w:t>
            </w:r>
          </w:p>
        </w:tc>
        <w:tc>
          <w:tcPr>
            <w:tcW w:type="dxa" w:w="1810"/>
          </w:tcPr>
          <w:p>
            <w:r>
              <w:t>constructability must be project-specific</w:t>
            </w:r>
          </w:p>
        </w:tc>
      </w:tr>
      <w:tr>
        <w:tc>
          <w:tcPr>
            <w:tcW w:type="dxa" w:w="1810"/>
          </w:tcPr>
          <w:p>
            <w:r>
              <w:t>CDR07-004</w:t>
            </w:r>
          </w:p>
        </w:tc>
        <w:tc>
          <w:tcPr>
            <w:tcW w:type="dxa" w:w="1810"/>
          </w:tcPr>
          <w:p>
            <w:r>
              <w:t>embedded plate density/count</w:t>
            </w:r>
          </w:p>
        </w:tc>
        <w:tc>
          <w:tcPr>
            <w:tcW w:type="dxa" w:w="1810"/>
          </w:tcPr>
          <w:p>
            <w:r>
              <w:t>ITER uses tens of thousands</w:t>
            </w:r>
          </w:p>
        </w:tc>
        <w:tc>
          <w:tcPr>
            <w:tcW w:type="dxa" w:w="1810"/>
          </w:tcPr>
          <w:p>
            <w:r>
              <w:t>Adopt embed-instance modeling requirement, not ITER count</w:t>
            </w:r>
          </w:p>
        </w:tc>
        <w:tc>
          <w:tcPr>
            <w:tcW w:type="dxa" w:w="1810"/>
          </w:tcPr>
          <w:p>
            <w:r>
              <w:t>E/V</w:t>
            </w:r>
          </w:p>
        </w:tc>
        <w:tc>
          <w:tcPr>
            <w:tcW w:type="dxa" w:w="1810"/>
          </w:tcPr>
          <w:p>
            <w:r>
              <w:t>OFG count depends routed systems/equipment</w:t>
            </w:r>
          </w:p>
        </w:tc>
      </w:tr>
      <w:tr>
        <w:tc>
          <w:tcPr>
            <w:tcW w:type="dxa" w:w="1810"/>
          </w:tcPr>
          <w:p>
            <w:r>
              <w:t>CDR07-005</w:t>
            </w:r>
          </w:p>
        </w:tc>
        <w:tc>
          <w:tcPr>
            <w:tcW w:type="dxa" w:w="1810"/>
          </w:tcPr>
          <w:p>
            <w:r>
              <w:t>F101 internal floors</w:t>
            </w:r>
          </w:p>
        </w:tc>
        <w:tc>
          <w:tcPr>
            <w:tcW w:type="dxa" w:w="1810"/>
          </w:tcPr>
          <w:p>
            <w:r>
              <w:t>no controlled OFG floor elevations recovered</w:t>
            </w:r>
          </w:p>
        </w:tc>
        <w:tc>
          <w:tcPr>
            <w:tcW w:type="dxa" w:w="1810"/>
          </w:tcPr>
          <w:p>
            <w:r>
              <w:t>No invented floor stack; LEVEL objects remain symbolic</w:t>
            </w:r>
          </w:p>
        </w:tc>
        <w:tc>
          <w:tcPr>
            <w:tcW w:type="dxa" w:w="1810"/>
          </w:tcPr>
          <w:p>
            <w:r>
              <w:t>OPEN</w:t>
            </w:r>
          </w:p>
        </w:tc>
        <w:tc>
          <w:tcPr>
            <w:tcW w:type="dxa" w:w="1810"/>
          </w:tcPr>
          <w:p>
            <w:r>
              <w:t>required for honest BIM status</w:t>
            </w:r>
          </w:p>
        </w:tc>
      </w:tr>
    </w:tbl>
    <w:p>
      <w:pPr>
        <w:pStyle w:val="Heading1"/>
      </w:pPr>
      <w:r>
        <w:t>13. Next quantitative descent</w:t>
      </w:r>
    </w:p>
    <w:p>
      <w:r>
        <w:t>V08 must bind the civil hierarchy to routed plant: room/zone adjacency graph; penetration reservation schedule; equipment reference points/nozzles; PHT/vacuum/cryo/electrical/HVAC centreline routing; support locations; cable-tray/duct zoning; drainage inverts; and construction-state route availability. The model will then be able to execute genuine federated clash, penetration consistency, support reachability and load-path checks wherever metric data exists, while retaining OPEN status elsewhere.</w:t>
      </w:r>
    </w:p>
    <w:p>
      <w:r>
        <w:br w:type="page"/>
      </w:r>
    </w:p>
    <w:p>
      <w:pPr>
        <w:pStyle w:val="Heading1"/>
      </w:pPr>
      <w:r>
        <w:t>Controlled register — OFG_B02_F101_Level_Register.csv</w:t>
      </w:r>
    </w:p>
    <w:p>
      <w:pPr>
        <w:sectPr>
          <w:pgSz w:w="12240" w:h="15840"/>
          <w:pgMar w:top="648" w:right="720" w:bottom="648" w:left="720" w:header="720" w:footer="720" w:gutter="0"/>
          <w:cols w:space="720"/>
          <w:docGrid w:linePitch="360"/>
        </w:sectPr>
      </w:pPr>
    </w:p>
    <w:tbl>
      <w:tblPr>
        <w:tblStyle w:val="TableGrid"/>
        <w:tblW w:type="auto" w:w="0"/>
        <w:tblLook w:firstColumn="1" w:firstRow="1" w:lastColumn="0" w:lastRow="0" w:noHBand="0" w:noVBand="1" w:val="04A0"/>
      </w:tblPr>
      <w:tblGrid>
        <w:gridCol w:w="3708"/>
        <w:gridCol w:w="3708"/>
        <w:gridCol w:w="3708"/>
        <w:gridCol w:w="3708"/>
      </w:tblGrid>
      <w:tr>
        <w:tc>
          <w:tcPr>
            <w:tcW w:type="dxa" w:w="3708"/>
          </w:tcPr>
          <w:p>
            <w:r>
              <w:t>Level</w:t>
            </w:r>
          </w:p>
        </w:tc>
        <w:tc>
          <w:tcPr>
            <w:tcW w:type="dxa" w:w="3708"/>
          </w:tcPr>
          <w:p>
            <w:r>
              <w:t>Z_low_m</w:t>
            </w:r>
          </w:p>
        </w:tc>
        <w:tc>
          <w:tcPr>
            <w:tcW w:type="dxa" w:w="3708"/>
          </w:tcPr>
          <w:p>
            <w:r>
              <w:t>Z_high_m</w:t>
            </w:r>
          </w:p>
        </w:tc>
        <w:tc>
          <w:tcPr>
            <w:tcW w:type="dxa" w:w="3708"/>
          </w:tcPr>
          <w:p>
            <w:r>
              <w:t>Function</w:t>
            </w:r>
          </w:p>
        </w:tc>
      </w:tr>
      <w:tr>
        <w:tc>
          <w:tcPr>
            <w:tcW w:type="dxa" w:w="3708"/>
          </w:tcPr>
          <w:p>
            <w:r>
              <w:t>F101-B2</w:t>
            </w:r>
          </w:p>
        </w:tc>
        <w:tc>
          <w:tcPr>
            <w:tcW w:type="dxa" w:w="3708"/>
          </w:tcPr>
          <w:p>
            <w:r>
              <w:t>82.0</w:t>
            </w:r>
          </w:p>
        </w:tc>
        <w:tc>
          <w:tcPr>
            <w:tcW w:type="dxa" w:w="3708"/>
          </w:tcPr>
          <w:p>
            <w:r>
              <w:t>88.0</w:t>
            </w:r>
          </w:p>
        </w:tc>
        <w:tc>
          <w:tcPr>
            <w:tcW w:type="dxa" w:w="3708"/>
          </w:tcPr>
          <w:p>
            <w:r>
              <w:t>deep galleries / drainage / lower services</w:t>
            </w:r>
          </w:p>
        </w:tc>
      </w:tr>
      <w:tr>
        <w:tc>
          <w:tcPr>
            <w:tcW w:type="dxa" w:w="3708"/>
          </w:tcPr>
          <w:p>
            <w:r>
              <w:t>F101-B1</w:t>
            </w:r>
          </w:p>
        </w:tc>
        <w:tc>
          <w:tcPr>
            <w:tcW w:type="dxa" w:w="3708"/>
          </w:tcPr>
          <w:p>
            <w:r>
              <w:t>88.0</w:t>
            </w:r>
          </w:p>
        </w:tc>
        <w:tc>
          <w:tcPr>
            <w:tcW w:type="dxa" w:w="3708"/>
          </w:tcPr>
          <w:p>
            <w:r>
              <w:t>100.0</w:t>
            </w:r>
          </w:p>
        </w:tc>
        <w:tc>
          <w:tcPr>
            <w:tcW w:type="dxa" w:w="3708"/>
          </w:tcPr>
          <w:p>
            <w:r>
              <w:t>lower port/divertor/cask interfaces</w:t>
            </w:r>
          </w:p>
        </w:tc>
      </w:tr>
      <w:tr>
        <w:tc>
          <w:tcPr>
            <w:tcW w:type="dxa" w:w="3708"/>
          </w:tcPr>
          <w:p>
            <w:r>
              <w:t>F101-L0</w:t>
            </w:r>
          </w:p>
        </w:tc>
        <w:tc>
          <w:tcPr>
            <w:tcW w:type="dxa" w:w="3708"/>
          </w:tcPr>
          <w:p>
            <w:r>
              <w:t>100.0</w:t>
            </w:r>
          </w:p>
        </w:tc>
        <w:tc>
          <w:tcPr>
            <w:tcW w:type="dxa" w:w="3708"/>
          </w:tcPr>
          <w:p>
            <w:r>
              <w:t>108.0</w:t>
            </w:r>
          </w:p>
        </w:tc>
        <w:tc>
          <w:tcPr>
            <w:tcW w:type="dxa" w:w="3708"/>
          </w:tcPr>
          <w:p>
            <w:r>
              <w:t>machine support / lower services</w:t>
            </w:r>
          </w:p>
        </w:tc>
      </w:tr>
      <w:tr>
        <w:tc>
          <w:tcPr>
            <w:tcW w:type="dxa" w:w="3708"/>
          </w:tcPr>
          <w:p>
            <w:r>
              <w:t>F101-L1</w:t>
            </w:r>
          </w:p>
        </w:tc>
        <w:tc>
          <w:tcPr>
            <w:tcW w:type="dxa" w:w="3708"/>
          </w:tcPr>
          <w:p>
            <w:r>
              <w:t>108.0</w:t>
            </w:r>
          </w:p>
        </w:tc>
        <w:tc>
          <w:tcPr>
            <w:tcW w:type="dxa" w:w="3708"/>
          </w:tcPr>
          <w:p>
            <w:r>
              <w:t>116.0</w:t>
            </w:r>
          </w:p>
        </w:tc>
        <w:tc>
          <w:tcPr>
            <w:tcW w:type="dxa" w:w="3708"/>
          </w:tcPr>
          <w:p>
            <w:r>
              <w:t>equatorial port / diagnostic / heating galleries</w:t>
            </w:r>
          </w:p>
        </w:tc>
      </w:tr>
      <w:tr>
        <w:tc>
          <w:tcPr>
            <w:tcW w:type="dxa" w:w="3708"/>
          </w:tcPr>
          <w:p>
            <w:r>
              <w:t>F101-L2</w:t>
            </w:r>
          </w:p>
        </w:tc>
        <w:tc>
          <w:tcPr>
            <w:tcW w:type="dxa" w:w="3708"/>
          </w:tcPr>
          <w:p>
            <w:r>
              <w:t>116.0</w:t>
            </w:r>
          </w:p>
        </w:tc>
        <w:tc>
          <w:tcPr>
            <w:tcW w:type="dxa" w:w="3708"/>
          </w:tcPr>
          <w:p>
            <w:r>
              <w:t>126.0</w:t>
            </w:r>
          </w:p>
        </w:tc>
        <w:tc>
          <w:tcPr>
            <w:tcW w:type="dxa" w:w="3708"/>
          </w:tcPr>
          <w:p>
            <w:r>
              <w:t>upper port / blanket service / cryogenic distribution</w:t>
            </w:r>
          </w:p>
        </w:tc>
      </w:tr>
      <w:tr>
        <w:tc>
          <w:tcPr>
            <w:tcW w:type="dxa" w:w="3708"/>
          </w:tcPr>
          <w:p>
            <w:r>
              <w:t>F101-L3</w:t>
            </w:r>
          </w:p>
        </w:tc>
        <w:tc>
          <w:tcPr>
            <w:tcW w:type="dxa" w:w="3708"/>
          </w:tcPr>
          <w:p>
            <w:r>
              <w:t>126.0</w:t>
            </w:r>
          </w:p>
        </w:tc>
        <w:tc>
          <w:tcPr>
            <w:tcW w:type="dxa" w:w="3708"/>
          </w:tcPr>
          <w:p>
            <w:r>
              <w:t>138.0</w:t>
            </w:r>
          </w:p>
        </w:tc>
        <w:tc>
          <w:tcPr>
            <w:tcW w:type="dxa" w:w="3708"/>
          </w:tcPr>
          <w:p>
            <w:r>
              <w:t>upper maintenance / cryostat / header galleries</w:t>
            </w:r>
          </w:p>
        </w:tc>
      </w:tr>
      <w:tr>
        <w:tc>
          <w:tcPr>
            <w:tcW w:type="dxa" w:w="3708"/>
          </w:tcPr>
          <w:p>
            <w:r>
              <w:t>F101-L4</w:t>
            </w:r>
          </w:p>
        </w:tc>
        <w:tc>
          <w:tcPr>
            <w:tcW w:type="dxa" w:w="3708"/>
          </w:tcPr>
          <w:p>
            <w:r>
              <w:t>138.0</w:t>
            </w:r>
          </w:p>
        </w:tc>
        <w:tc>
          <w:tcPr>
            <w:tcW w:type="dxa" w:w="3708"/>
          </w:tcPr>
          <w:p>
            <w:r>
              <w:t>154.0</w:t>
            </w:r>
          </w:p>
        </w:tc>
        <w:tc>
          <w:tcPr>
            <w:tcW w:type="dxa" w:w="3708"/>
          </w:tcPr>
          <w:p>
            <w:r>
              <w:t>heavy-lift / top access / crane interface</w:t>
            </w:r>
          </w:p>
        </w:tc>
      </w:tr>
      <w:tr>
        <w:tc>
          <w:tcPr>
            <w:tcW w:type="dxa" w:w="3708"/>
          </w:tcPr>
          <w:p>
            <w:r>
              <w:t>F101-ROOF</w:t>
            </w:r>
          </w:p>
        </w:tc>
        <w:tc>
          <w:tcPr>
            <w:tcW w:type="dxa" w:w="3708"/>
          </w:tcPr>
          <w:p>
            <w:r>
              <w:t>154.0</w:t>
            </w:r>
          </w:p>
        </w:tc>
        <w:tc>
          <w:tcPr>
            <w:tcW w:type="dxa" w:w="3708"/>
          </w:tcPr>
          <w:p>
            <w:r>
              <w:t>178.0</w:t>
            </w:r>
          </w:p>
        </w:tc>
        <w:tc>
          <w:tcPr>
            <w:tcW w:type="dxa" w:w="3708"/>
          </w:tcPr>
          <w:p>
            <w:r>
              <w:t>roof/truss/temporary assembly openings</w:t>
            </w:r>
          </w:p>
        </w:tc>
      </w:tr>
    </w:tbl>
    <w:p>
      <w:r>
        <w:t>Rows preserved in this register: 8.</w:t>
      </w:r>
    </w:p>
    <w:p>
      <w:r>
        <w:br w:type="page"/>
      </w:r>
    </w:p>
    <w:p>
      <w:pPr>
        <w:pStyle w:val="Heading1"/>
      </w:pPr>
      <w:r>
        <w:t>Controlled register — OFG_B02_Protected_3D_Zones.csv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248"/>
        <w:gridCol w:w="1248"/>
        <w:gridCol w:w="1248"/>
        <w:gridCol w:w="1248"/>
        <w:gridCol w:w="1248"/>
        <w:gridCol w:w="1248"/>
        <w:gridCol w:w="1248"/>
        <w:gridCol w:w="1248"/>
        <w:gridCol w:w="1248"/>
      </w:tblGrid>
      <w:tr>
        <w:tc>
          <w:tcPr>
            <w:tcW w:type="dxa" w:w="1248"/>
          </w:tcPr>
          <w:p>
            <w:r>
              <w:t>Zone_ID</w:t>
            </w:r>
          </w:p>
        </w:tc>
        <w:tc>
          <w:tcPr>
            <w:tcW w:type="dxa" w:w="1248"/>
          </w:tcPr>
          <w:p>
            <w:r>
              <w:t>Purpose</w:t>
            </w:r>
          </w:p>
        </w:tc>
        <w:tc>
          <w:tcPr>
            <w:tcW w:type="dxa" w:w="1248"/>
          </w:tcPr>
          <w:p>
            <w:r>
              <w:t>E_min</w:t>
            </w:r>
          </w:p>
        </w:tc>
        <w:tc>
          <w:tcPr>
            <w:tcW w:type="dxa" w:w="1248"/>
          </w:tcPr>
          <w:p>
            <w:r>
              <w:t>E_max</w:t>
            </w:r>
          </w:p>
        </w:tc>
        <w:tc>
          <w:tcPr>
            <w:tcW w:type="dxa" w:w="1248"/>
          </w:tcPr>
          <w:p>
            <w:r>
              <w:t>N_min</w:t>
            </w:r>
          </w:p>
        </w:tc>
        <w:tc>
          <w:tcPr>
            <w:tcW w:type="dxa" w:w="1248"/>
          </w:tcPr>
          <w:p>
            <w:r>
              <w:t>N_max</w:t>
            </w:r>
          </w:p>
        </w:tc>
        <w:tc>
          <w:tcPr>
            <w:tcW w:type="dxa" w:w="1248"/>
          </w:tcPr>
          <w:p>
            <w:r>
              <w:t>Z_min</w:t>
            </w:r>
          </w:p>
        </w:tc>
        <w:tc>
          <w:tcPr>
            <w:tcW w:type="dxa" w:w="1248"/>
          </w:tcPr>
          <w:p>
            <w:r>
              <w:t>Z_max</w:t>
            </w:r>
          </w:p>
        </w:tc>
        <w:tc>
          <w:tcPr>
            <w:tcW w:type="dxa" w:w="1248"/>
          </w:tcPr>
          <w:p>
            <w:r>
              <w:t>Class</w:t>
            </w:r>
          </w:p>
        </w:tc>
      </w:tr>
      <w:tr>
        <w:tc>
          <w:tcPr>
            <w:tcW w:type="dxa" w:w="1248"/>
          </w:tcPr>
          <w:p>
            <w:r>
              <w:t>MC-CRYO-ENV</w:t>
            </w:r>
          </w:p>
        </w:tc>
        <w:tc>
          <w:tcPr>
            <w:tcW w:type="dxa" w:w="1248"/>
          </w:tcPr>
          <w:p>
            <w:r>
              <w:t>Cryostat + primary exclusion envelope</w:t>
            </w:r>
          </w:p>
        </w:tc>
        <w:tc>
          <w:tcPr>
            <w:tcW w:type="dxa" w:w="1248"/>
          </w:tcPr>
          <w:p>
            <w:r>
              <w:t>982</w:t>
            </w:r>
          </w:p>
        </w:tc>
        <w:tc>
          <w:tcPr>
            <w:tcW w:type="dxa" w:w="1248"/>
          </w:tcPr>
          <w:p>
            <w:r>
              <w:t>1018</w:t>
            </w:r>
          </w:p>
        </w:tc>
        <w:tc>
          <w:tcPr>
            <w:tcW w:type="dxa" w:w="1248"/>
          </w:tcPr>
          <w:p>
            <w:r>
              <w:t>982</w:t>
            </w:r>
          </w:p>
        </w:tc>
        <w:tc>
          <w:tcPr>
            <w:tcW w:type="dxa" w:w="1248"/>
          </w:tcPr>
          <w:p>
            <w:r>
              <w:t>1018</w:t>
            </w:r>
          </w:p>
        </w:tc>
        <w:tc>
          <w:tcPr>
            <w:tcW w:type="dxa" w:w="1248"/>
          </w:tcPr>
          <w:p>
            <w:r>
              <w:t>92</w:t>
            </w:r>
          </w:p>
        </w:tc>
        <w:tc>
          <w:tcPr>
            <w:tcW w:type="dxa" w:w="1248"/>
          </w:tcPr>
          <w:p>
            <w:r>
              <w:t>144</w:t>
            </w:r>
          </w:p>
        </w:tc>
        <w:tc>
          <w:tcPr>
            <w:tcW w:type="dxa" w:w="1248"/>
          </w:tcPr>
          <w:p>
            <w:r>
              <w:t>Machine envelope</w:t>
            </w:r>
          </w:p>
        </w:tc>
      </w:tr>
      <w:tr>
        <w:tc>
          <w:tcPr>
            <w:tcW w:type="dxa" w:w="1248"/>
          </w:tcPr>
          <w:p>
            <w:r>
              <w:t>MC-BIOSHIELD</w:t>
            </w:r>
          </w:p>
        </w:tc>
        <w:tc>
          <w:tcPr>
            <w:tcW w:type="dxa" w:w="1248"/>
          </w:tcPr>
          <w:p>
            <w:r>
              <w:t>Bioshield / port-cell annulus</w:t>
            </w:r>
          </w:p>
        </w:tc>
        <w:tc>
          <w:tcPr>
            <w:tcW w:type="dxa" w:w="1248"/>
          </w:tcPr>
          <w:p>
            <w:r>
              <w:t>970</w:t>
            </w:r>
          </w:p>
        </w:tc>
        <w:tc>
          <w:tcPr>
            <w:tcW w:type="dxa" w:w="1248"/>
          </w:tcPr>
          <w:p>
            <w:r>
              <w:t>1030</w:t>
            </w:r>
          </w:p>
        </w:tc>
        <w:tc>
          <w:tcPr>
            <w:tcW w:type="dxa" w:w="1248"/>
          </w:tcPr>
          <w:p>
            <w:r>
              <w:t>970</w:t>
            </w:r>
          </w:p>
        </w:tc>
        <w:tc>
          <w:tcPr>
            <w:tcW w:type="dxa" w:w="1248"/>
          </w:tcPr>
          <w:p>
            <w:r>
              <w:t>1030</w:t>
            </w:r>
          </w:p>
        </w:tc>
        <w:tc>
          <w:tcPr>
            <w:tcW w:type="dxa" w:w="1248"/>
          </w:tcPr>
          <w:p>
            <w:r>
              <w:t>88</w:t>
            </w:r>
          </w:p>
        </w:tc>
        <w:tc>
          <w:tcPr>
            <w:tcW w:type="dxa" w:w="1248"/>
          </w:tcPr>
          <w:p>
            <w:r>
              <w:t>148</w:t>
            </w:r>
          </w:p>
        </w:tc>
        <w:tc>
          <w:tcPr>
            <w:tcW w:type="dxa" w:w="1248"/>
          </w:tcPr>
          <w:p>
            <w:r>
              <w:t>Radiological/structural</w:t>
            </w:r>
          </w:p>
        </w:tc>
      </w:tr>
      <w:tr>
        <w:tc>
          <w:tcPr>
            <w:tcW w:type="dxa" w:w="1248"/>
          </w:tcPr>
          <w:p>
            <w:r>
              <w:t>MC-UPPER-MAINT</w:t>
            </w:r>
          </w:p>
        </w:tc>
        <w:tc>
          <w:tcPr>
            <w:tcW w:type="dxa" w:w="1248"/>
          </w:tcPr>
          <w:p>
            <w:r>
              <w:t>Upper blanket extraction volume</w:t>
            </w:r>
          </w:p>
        </w:tc>
        <w:tc>
          <w:tcPr>
            <w:tcW w:type="dxa" w:w="1248"/>
          </w:tcPr>
          <w:p>
            <w:r>
              <w:t>965</w:t>
            </w:r>
          </w:p>
        </w:tc>
        <w:tc>
          <w:tcPr>
            <w:tcW w:type="dxa" w:w="1248"/>
          </w:tcPr>
          <w:p>
            <w:r>
              <w:t>1035</w:t>
            </w:r>
          </w:p>
        </w:tc>
        <w:tc>
          <w:tcPr>
            <w:tcW w:type="dxa" w:w="1248"/>
          </w:tcPr>
          <w:p>
            <w:r>
              <w:t>965</w:t>
            </w:r>
          </w:p>
        </w:tc>
        <w:tc>
          <w:tcPr>
            <w:tcW w:type="dxa" w:w="1248"/>
          </w:tcPr>
          <w:p>
            <w:r>
              <w:t>1035</w:t>
            </w:r>
          </w:p>
        </w:tc>
        <w:tc>
          <w:tcPr>
            <w:tcW w:type="dxa" w:w="1248"/>
          </w:tcPr>
          <w:p>
            <w:r>
              <w:t>126</w:t>
            </w:r>
          </w:p>
        </w:tc>
        <w:tc>
          <w:tcPr>
            <w:tcW w:type="dxa" w:w="1248"/>
          </w:tcPr>
          <w:p>
            <w:r>
              <w:t>158</w:t>
            </w:r>
          </w:p>
        </w:tc>
        <w:tc>
          <w:tcPr>
            <w:tcW w:type="dxa" w:w="1248"/>
          </w:tcPr>
          <w:p>
            <w:r>
              <w:t>Remote handling / no permanent obstruction</w:t>
            </w:r>
          </w:p>
        </w:tc>
      </w:tr>
      <w:tr>
        <w:tc>
          <w:tcPr>
            <w:tcW w:type="dxa" w:w="1248"/>
          </w:tcPr>
          <w:p>
            <w:r>
              <w:t>MC-LOWER-MAINT</w:t>
            </w:r>
          </w:p>
        </w:tc>
        <w:tc>
          <w:tcPr>
            <w:tcW w:type="dxa" w:w="1248"/>
          </w:tcPr>
          <w:p>
            <w:r>
              <w:t>Lower divertor extraction volume</w:t>
            </w:r>
          </w:p>
        </w:tc>
        <w:tc>
          <w:tcPr>
            <w:tcW w:type="dxa" w:w="1248"/>
          </w:tcPr>
          <w:p>
            <w:r>
              <w:t>968</w:t>
            </w:r>
          </w:p>
        </w:tc>
        <w:tc>
          <w:tcPr>
            <w:tcW w:type="dxa" w:w="1248"/>
          </w:tcPr>
          <w:p>
            <w:r>
              <w:t>1032</w:t>
            </w:r>
          </w:p>
        </w:tc>
        <w:tc>
          <w:tcPr>
            <w:tcW w:type="dxa" w:w="1248"/>
          </w:tcPr>
          <w:p>
            <w:r>
              <w:t>968</w:t>
            </w:r>
          </w:p>
        </w:tc>
        <w:tc>
          <w:tcPr>
            <w:tcW w:type="dxa" w:w="1248"/>
          </w:tcPr>
          <w:p>
            <w:r>
              <w:t>1032</w:t>
            </w:r>
          </w:p>
        </w:tc>
        <w:tc>
          <w:tcPr>
            <w:tcW w:type="dxa" w:w="1248"/>
          </w:tcPr>
          <w:p>
            <w:r>
              <w:t>88</w:t>
            </w:r>
          </w:p>
        </w:tc>
        <w:tc>
          <w:tcPr>
            <w:tcW w:type="dxa" w:w="1248"/>
          </w:tcPr>
          <w:p>
            <w:r>
              <w:t>106</w:t>
            </w:r>
          </w:p>
        </w:tc>
        <w:tc>
          <w:tcPr>
            <w:tcW w:type="dxa" w:w="1248"/>
          </w:tcPr>
          <w:p>
            <w:r>
              <w:t>Remote handling / no permanent obstruction</w:t>
            </w:r>
          </w:p>
        </w:tc>
      </w:tr>
      <w:tr>
        <w:tc>
          <w:tcPr>
            <w:tcW w:type="dxa" w:w="1248"/>
          </w:tcPr>
          <w:p>
            <w:r>
              <w:t>MC-CRANE-AXIS</w:t>
            </w:r>
          </w:p>
        </w:tc>
        <w:tc>
          <w:tcPr>
            <w:tcW w:type="dxa" w:w="1248"/>
          </w:tcPr>
          <w:p>
            <w:r>
              <w:t>F106-F101 continuous heavy-lift axis</w:t>
            </w:r>
          </w:p>
        </w:tc>
        <w:tc>
          <w:tcPr>
            <w:tcW w:type="dxa" w:w="1248"/>
          </w:tcPr>
          <w:p>
            <w:r>
              <w:t>960</w:t>
            </w:r>
          </w:p>
        </w:tc>
        <w:tc>
          <w:tcPr>
            <w:tcW w:type="dxa" w:w="1248"/>
          </w:tcPr>
          <w:p>
            <w:r>
              <w:t>1040</w:t>
            </w:r>
          </w:p>
        </w:tc>
        <w:tc>
          <w:tcPr>
            <w:tcW w:type="dxa" w:w="1248"/>
          </w:tcPr>
          <w:p>
            <w:r>
              <w:t>1000</w:t>
            </w:r>
          </w:p>
        </w:tc>
        <w:tc>
          <w:tcPr>
            <w:tcW w:type="dxa" w:w="1248"/>
          </w:tcPr>
          <w:p>
            <w:r>
              <w:t>1195</w:t>
            </w:r>
          </w:p>
        </w:tc>
        <w:tc>
          <w:tcPr>
            <w:tcW w:type="dxa" w:w="1248"/>
          </w:tcPr>
          <w:p>
            <w:r>
              <w:t>100</w:t>
            </w:r>
          </w:p>
        </w:tc>
        <w:tc>
          <w:tcPr>
            <w:tcW w:type="dxa" w:w="1248"/>
          </w:tcPr>
          <w:p>
            <w:r>
              <w:t>170</w:t>
            </w:r>
          </w:p>
        </w:tc>
        <w:tc>
          <w:tcPr>
            <w:tcW w:type="dxa" w:w="1248"/>
          </w:tcPr>
          <w:p>
            <w:r>
              <w:t>Construction/outage heavy lift</w:t>
            </w:r>
          </w:p>
        </w:tc>
      </w:tr>
      <w:tr>
        <w:tc>
          <w:tcPr>
            <w:tcW w:type="dxa" w:w="1248"/>
          </w:tcPr>
          <w:p>
            <w:r>
              <w:t>MC-CASK-WEST</w:t>
            </w:r>
          </w:p>
        </w:tc>
        <w:tc>
          <w:tcPr>
            <w:tcW w:type="dxa" w:w="1248"/>
          </w:tcPr>
          <w:p>
            <w:r>
              <w:t>Cask transfer corridor to R-101</w:t>
            </w:r>
          </w:p>
        </w:tc>
        <w:tc>
          <w:tcPr>
            <w:tcW w:type="dxa" w:w="1248"/>
          </w:tcPr>
          <w:p>
            <w:r>
              <w:t>760</w:t>
            </w:r>
          </w:p>
        </w:tc>
        <w:tc>
          <w:tcPr>
            <w:tcW w:type="dxa" w:w="1248"/>
          </w:tcPr>
          <w:p>
            <w:r>
              <w:t>940</w:t>
            </w:r>
          </w:p>
        </w:tc>
        <w:tc>
          <w:tcPr>
            <w:tcW w:type="dxa" w:w="1248"/>
          </w:tcPr>
          <w:p>
            <w:r>
              <w:t>980</w:t>
            </w:r>
          </w:p>
        </w:tc>
        <w:tc>
          <w:tcPr>
            <w:tcW w:type="dxa" w:w="1248"/>
          </w:tcPr>
          <w:p>
            <w:r>
              <w:t>1020</w:t>
            </w:r>
          </w:p>
        </w:tc>
        <w:tc>
          <w:tcPr>
            <w:tcW w:type="dxa" w:w="1248"/>
          </w:tcPr>
          <w:p>
            <w:r>
              <w:t>94</w:t>
            </w:r>
          </w:p>
        </w:tc>
        <w:tc>
          <w:tcPr>
            <w:tcW w:type="dxa" w:w="1248"/>
          </w:tcPr>
          <w:p>
            <w:r>
              <w:t>116</w:t>
            </w:r>
          </w:p>
        </w:tc>
        <w:tc>
          <w:tcPr>
            <w:tcW w:type="dxa" w:w="1248"/>
          </w:tcPr>
          <w:p>
            <w:r>
              <w:t>Shielded transport</w:t>
            </w:r>
          </w:p>
        </w:tc>
      </w:tr>
      <w:tr>
        <w:tc>
          <w:tcPr>
            <w:tcW w:type="dxa" w:w="1248"/>
          </w:tcPr>
          <w:p>
            <w:r>
              <w:t>MC-BHT-SOUTH</w:t>
            </w:r>
          </w:p>
        </w:tc>
        <w:tc>
          <w:tcPr>
            <w:tcW w:type="dxa" w:w="1248"/>
          </w:tcPr>
          <w:p>
            <w:r>
              <w:t>BHT high-energy penetration/header corridor</w:t>
            </w:r>
          </w:p>
        </w:tc>
        <w:tc>
          <w:tcPr>
            <w:tcW w:type="dxa" w:w="1248"/>
          </w:tcPr>
          <w:p>
            <w:r>
              <w:t>945</w:t>
            </w:r>
          </w:p>
        </w:tc>
        <w:tc>
          <w:tcPr>
            <w:tcW w:type="dxa" w:w="1248"/>
          </w:tcPr>
          <w:p>
            <w:r>
              <w:t>1055</w:t>
            </w:r>
          </w:p>
        </w:tc>
        <w:tc>
          <w:tcPr>
            <w:tcW w:type="dxa" w:w="1248"/>
          </w:tcPr>
          <w:p>
            <w:r>
              <w:t>830</w:t>
            </w:r>
          </w:p>
        </w:tc>
        <w:tc>
          <w:tcPr>
            <w:tcW w:type="dxa" w:w="1248"/>
          </w:tcPr>
          <w:p>
            <w:r>
              <w:t>950</w:t>
            </w:r>
          </w:p>
        </w:tc>
        <w:tc>
          <w:tcPr>
            <w:tcW w:type="dxa" w:w="1248"/>
          </w:tcPr>
          <w:p>
            <w:r>
              <w:t>104</w:t>
            </w:r>
          </w:p>
        </w:tc>
        <w:tc>
          <w:tcPr>
            <w:tcW w:type="dxa" w:w="1248"/>
          </w:tcPr>
          <w:p>
            <w:r>
              <w:t>132</w:t>
            </w:r>
          </w:p>
        </w:tc>
        <w:tc>
          <w:tcPr>
            <w:tcW w:type="dxa" w:w="1248"/>
          </w:tcPr>
          <w:p>
            <w:r>
              <w:t>High-energy piping</w:t>
            </w:r>
          </w:p>
        </w:tc>
      </w:tr>
      <w:tr>
        <w:tc>
          <w:tcPr>
            <w:tcW w:type="dxa" w:w="1248"/>
          </w:tcPr>
          <w:p>
            <w:r>
              <w:t>MC-CRYO-EAST</w:t>
            </w:r>
          </w:p>
        </w:tc>
        <w:tc>
          <w:tcPr>
            <w:tcW w:type="dxa" w:w="1248"/>
          </w:tcPr>
          <w:p>
            <w:r>
              <w:t>Cryoline bridge/distribution corridor</w:t>
            </w:r>
          </w:p>
        </w:tc>
        <w:tc>
          <w:tcPr>
            <w:tcW w:type="dxa" w:w="1248"/>
          </w:tcPr>
          <w:p>
            <w:r>
              <w:t>1030</w:t>
            </w:r>
          </w:p>
        </w:tc>
        <w:tc>
          <w:tcPr>
            <w:tcW w:type="dxa" w:w="1248"/>
          </w:tcPr>
          <w:p>
            <w:r>
              <w:t>1270</w:t>
            </w:r>
          </w:p>
        </w:tc>
        <w:tc>
          <w:tcPr>
            <w:tcW w:type="dxa" w:w="1248"/>
          </w:tcPr>
          <w:p>
            <w:r>
              <w:t>1020</w:t>
            </w:r>
          </w:p>
        </w:tc>
        <w:tc>
          <w:tcPr>
            <w:tcW w:type="dxa" w:w="1248"/>
          </w:tcPr>
          <w:p>
            <w:r>
              <w:t>1080</w:t>
            </w:r>
          </w:p>
        </w:tc>
        <w:tc>
          <w:tcPr>
            <w:tcW w:type="dxa" w:w="1248"/>
          </w:tcPr>
          <w:p>
            <w:r>
              <w:t>118</w:t>
            </w:r>
          </w:p>
        </w:tc>
        <w:tc>
          <w:tcPr>
            <w:tcW w:type="dxa" w:w="1248"/>
          </w:tcPr>
          <w:p>
            <w:r>
              <w:t>138</w:t>
            </w:r>
          </w:p>
        </w:tc>
        <w:tc>
          <w:tcPr>
            <w:tcW w:type="dxa" w:w="1248"/>
          </w:tcPr>
          <w:p>
            <w:r>
              <w:t>Cryogenic distribution</w:t>
            </w:r>
          </w:p>
        </w:tc>
      </w:tr>
      <w:tr>
        <w:tc>
          <w:tcPr>
            <w:tcW w:type="dxa" w:w="1248"/>
          </w:tcPr>
          <w:p>
            <w:r>
              <w:t>MC-BUSBAR-WEST</w:t>
            </w:r>
          </w:p>
        </w:tc>
        <w:tc>
          <w:tcPr>
            <w:tcW w:type="dxa" w:w="1248"/>
          </w:tcPr>
          <w:p>
            <w:r>
              <w:t>DC busbar corridor</w:t>
            </w:r>
          </w:p>
        </w:tc>
        <w:tc>
          <w:tcPr>
            <w:tcW w:type="dxa" w:w="1248"/>
          </w:tcPr>
          <w:p>
            <w:r>
              <w:t>750</w:t>
            </w:r>
          </w:p>
        </w:tc>
        <w:tc>
          <w:tcPr>
            <w:tcW w:type="dxa" w:w="1248"/>
          </w:tcPr>
          <w:p>
            <w:r>
              <w:t>970</w:t>
            </w:r>
          </w:p>
        </w:tc>
        <w:tc>
          <w:tcPr>
            <w:tcW w:type="dxa" w:w="1248"/>
          </w:tcPr>
          <w:p>
            <w:r>
              <w:t>875</w:t>
            </w:r>
          </w:p>
        </w:tc>
        <w:tc>
          <w:tcPr>
            <w:tcW w:type="dxa" w:w="1248"/>
          </w:tcPr>
          <w:p>
            <w:r>
              <w:t>940</w:t>
            </w:r>
          </w:p>
        </w:tc>
        <w:tc>
          <w:tcPr>
            <w:tcW w:type="dxa" w:w="1248"/>
          </w:tcPr>
          <w:p>
            <w:r>
              <w:t>108</w:t>
            </w:r>
          </w:p>
        </w:tc>
        <w:tc>
          <w:tcPr>
            <w:tcW w:type="dxa" w:w="1248"/>
          </w:tcPr>
          <w:p>
            <w:r>
              <w:t>124</w:t>
            </w:r>
          </w:p>
        </w:tc>
        <w:tc>
          <w:tcPr>
            <w:tcW w:type="dxa" w:w="1248"/>
          </w:tcPr>
          <w:p>
            <w:r>
              <w:t>High-current electrical</w:t>
            </w:r>
          </w:p>
        </w:tc>
      </w:tr>
      <w:tr>
        <w:tc>
          <w:tcPr>
            <w:tcW w:type="dxa" w:w="1248"/>
          </w:tcPr>
          <w:p>
            <w:r>
              <w:t>MC-NBI-SE</w:t>
            </w:r>
          </w:p>
        </w:tc>
        <w:tc>
          <w:tcPr>
            <w:tcW w:type="dxa" w:w="1248"/>
          </w:tcPr>
          <w:p>
            <w:r>
              <w:t>Neutral beam tangential corridor</w:t>
            </w:r>
          </w:p>
        </w:tc>
        <w:tc>
          <w:tcPr>
            <w:tcW w:type="dxa" w:w="1248"/>
          </w:tcPr>
          <w:p>
            <w:r>
              <w:t>1025</w:t>
            </w:r>
          </w:p>
        </w:tc>
        <w:tc>
          <w:tcPr>
            <w:tcW w:type="dxa" w:w="1248"/>
          </w:tcPr>
          <w:p>
            <w:r>
              <w:t>1210</w:t>
            </w:r>
          </w:p>
        </w:tc>
        <w:tc>
          <w:tcPr>
            <w:tcW w:type="dxa" w:w="1248"/>
          </w:tcPr>
          <w:p>
            <w:r>
              <w:t>870</w:t>
            </w:r>
          </w:p>
        </w:tc>
        <w:tc>
          <w:tcPr>
            <w:tcW w:type="dxa" w:w="1248"/>
          </w:tcPr>
          <w:p>
            <w:r>
              <w:t>940</w:t>
            </w:r>
          </w:p>
        </w:tc>
        <w:tc>
          <w:tcPr>
            <w:tcW w:type="dxa" w:w="1248"/>
          </w:tcPr>
          <w:p>
            <w:r>
              <w:t>104</w:t>
            </w:r>
          </w:p>
        </w:tc>
        <w:tc>
          <w:tcPr>
            <w:tcW w:type="dxa" w:w="1248"/>
          </w:tcPr>
          <w:p>
            <w:r>
              <w:t>126</w:t>
            </w:r>
          </w:p>
        </w:tc>
        <w:tc>
          <w:tcPr>
            <w:tcW w:type="dxa" w:w="1248"/>
          </w:tcPr>
          <w:p>
            <w:r>
              <w:t>Beamline / shielding</w:t>
            </w:r>
          </w:p>
        </w:tc>
      </w:tr>
      <w:tr>
        <w:tc>
          <w:tcPr>
            <w:tcW w:type="dxa" w:w="1248"/>
          </w:tcPr>
          <w:p>
            <w:r>
              <w:t>MC-RF-NE</w:t>
            </w:r>
          </w:p>
        </w:tc>
        <w:tc>
          <w:tcPr>
            <w:tcW w:type="dxa" w:w="1248"/>
          </w:tcPr>
          <w:p>
            <w:r>
              <w:t>RF transmission corridor</w:t>
            </w:r>
          </w:p>
        </w:tc>
        <w:tc>
          <w:tcPr>
            <w:tcW w:type="dxa" w:w="1248"/>
          </w:tcPr>
          <w:p>
            <w:r>
              <w:t>1025</w:t>
            </w:r>
          </w:p>
        </w:tc>
        <w:tc>
          <w:tcPr>
            <w:tcW w:type="dxa" w:w="1248"/>
          </w:tcPr>
          <w:p>
            <w:r>
              <w:t>1180</w:t>
            </w:r>
          </w:p>
        </w:tc>
        <w:tc>
          <w:tcPr>
            <w:tcW w:type="dxa" w:w="1248"/>
          </w:tcPr>
          <w:p>
            <w:r>
              <w:t>1040</w:t>
            </w:r>
          </w:p>
        </w:tc>
        <w:tc>
          <w:tcPr>
            <w:tcW w:type="dxa" w:w="1248"/>
          </w:tcPr>
          <w:p>
            <w:r>
              <w:t>1140</w:t>
            </w:r>
          </w:p>
        </w:tc>
        <w:tc>
          <w:tcPr>
            <w:tcW w:type="dxa" w:w="1248"/>
          </w:tcPr>
          <w:p>
            <w:r>
              <w:t>110</w:t>
            </w:r>
          </w:p>
        </w:tc>
        <w:tc>
          <w:tcPr>
            <w:tcW w:type="dxa" w:w="1248"/>
          </w:tcPr>
          <w:p>
            <w:r>
              <w:t>132</w:t>
            </w:r>
          </w:p>
        </w:tc>
        <w:tc>
          <w:tcPr>
            <w:tcW w:type="dxa" w:w="1248"/>
          </w:tcPr>
          <w:p>
            <w:r>
              <w:t>Waveguide/transmission</w:t>
            </w:r>
          </w:p>
        </w:tc>
      </w:tr>
      <w:tr>
        <w:tc>
          <w:tcPr>
            <w:tcW w:type="dxa" w:w="1248"/>
          </w:tcPr>
          <w:p>
            <w:r>
              <w:t>MC-TRIT-EAST</w:t>
            </w:r>
          </w:p>
        </w:tc>
        <w:tc>
          <w:tcPr>
            <w:tcW w:type="dxa" w:w="1248"/>
          </w:tcPr>
          <w:p>
            <w:r>
              <w:t>Fuel/tritium controlled corridor</w:t>
            </w:r>
          </w:p>
        </w:tc>
        <w:tc>
          <w:tcPr>
            <w:tcW w:type="dxa" w:w="1248"/>
          </w:tcPr>
          <w:p>
            <w:r>
              <w:t>1030</w:t>
            </w:r>
          </w:p>
        </w:tc>
        <w:tc>
          <w:tcPr>
            <w:tcW w:type="dxa" w:w="1248"/>
          </w:tcPr>
          <w:p>
            <w:r>
              <w:t>1175</w:t>
            </w:r>
          </w:p>
        </w:tc>
        <w:tc>
          <w:tcPr>
            <w:tcW w:type="dxa" w:w="1248"/>
          </w:tcPr>
          <w:p>
            <w:r>
              <w:t>965</w:t>
            </w:r>
          </w:p>
        </w:tc>
        <w:tc>
          <w:tcPr>
            <w:tcW w:type="dxa" w:w="1248"/>
          </w:tcPr>
          <w:p>
            <w:r>
              <w:t>1035</w:t>
            </w:r>
          </w:p>
        </w:tc>
        <w:tc>
          <w:tcPr>
            <w:tcW w:type="dxa" w:w="1248"/>
          </w:tcPr>
          <w:p>
            <w:r>
              <w:t>100</w:t>
            </w:r>
          </w:p>
        </w:tc>
        <w:tc>
          <w:tcPr>
            <w:tcW w:type="dxa" w:w="1248"/>
          </w:tcPr>
          <w:p>
            <w:r>
              <w:t>126</w:t>
            </w:r>
          </w:p>
        </w:tc>
        <w:tc>
          <w:tcPr>
            <w:tcW w:type="dxa" w:w="1248"/>
          </w:tcPr>
          <w:p>
            <w:r>
              <w:t>Tritium confinement</w:t>
            </w:r>
          </w:p>
        </w:tc>
      </w:tr>
      <w:tr>
        <w:tc>
          <w:tcPr>
            <w:tcW w:type="dxa" w:w="1248"/>
          </w:tcPr>
          <w:p>
            <w:r>
              <w:t>MC-CABLE-A</w:t>
            </w:r>
          </w:p>
        </w:tc>
        <w:tc>
          <w:tcPr>
            <w:tcW w:type="dxa" w:w="1248"/>
          </w:tcPr>
          <w:p>
            <w:r>
              <w:t>Electrical/I&amp;C Division A gallery</w:t>
            </w:r>
          </w:p>
        </w:tc>
        <w:tc>
          <w:tcPr>
            <w:tcW w:type="dxa" w:w="1248"/>
          </w:tcPr>
          <w:p>
            <w:r>
              <w:t>900</w:t>
            </w:r>
          </w:p>
        </w:tc>
        <w:tc>
          <w:tcPr>
            <w:tcW w:type="dxa" w:w="1248"/>
          </w:tcPr>
          <w:p>
            <w:r>
              <w:t>960</w:t>
            </w:r>
          </w:p>
        </w:tc>
        <w:tc>
          <w:tcPr>
            <w:tcW w:type="dxa" w:w="1248"/>
          </w:tcPr>
          <w:p>
            <w:r>
              <w:t>930</w:t>
            </w:r>
          </w:p>
        </w:tc>
        <w:tc>
          <w:tcPr>
            <w:tcW w:type="dxa" w:w="1248"/>
          </w:tcPr>
          <w:p>
            <w:r>
              <w:t>1080</w:t>
            </w:r>
          </w:p>
        </w:tc>
        <w:tc>
          <w:tcPr>
            <w:tcW w:type="dxa" w:w="1248"/>
          </w:tcPr>
          <w:p>
            <w:r>
              <w:t>88</w:t>
            </w:r>
          </w:p>
        </w:tc>
        <w:tc>
          <w:tcPr>
            <w:tcW w:type="dxa" w:w="1248"/>
          </w:tcPr>
          <w:p>
            <w:r>
              <w:t>98</w:t>
            </w:r>
          </w:p>
        </w:tc>
        <w:tc>
          <w:tcPr>
            <w:tcW w:type="dxa" w:w="1248"/>
          </w:tcPr>
          <w:p>
            <w:r>
              <w:t>Separated safety/support routing</w:t>
            </w:r>
          </w:p>
        </w:tc>
      </w:tr>
      <w:tr>
        <w:tc>
          <w:tcPr>
            <w:tcW w:type="dxa" w:w="1248"/>
          </w:tcPr>
          <w:p>
            <w:r>
              <w:t>MC-CABLE-B</w:t>
            </w:r>
          </w:p>
        </w:tc>
        <w:tc>
          <w:tcPr>
            <w:tcW w:type="dxa" w:w="1248"/>
          </w:tcPr>
          <w:p>
            <w:r>
              <w:t>Electrical/I&amp;C Division B gallery</w:t>
            </w:r>
          </w:p>
        </w:tc>
        <w:tc>
          <w:tcPr>
            <w:tcW w:type="dxa" w:w="1248"/>
          </w:tcPr>
          <w:p>
            <w:r>
              <w:t>1040</w:t>
            </w:r>
          </w:p>
        </w:tc>
        <w:tc>
          <w:tcPr>
            <w:tcW w:type="dxa" w:w="1248"/>
          </w:tcPr>
          <w:p>
            <w:r>
              <w:t>1100</w:t>
            </w:r>
          </w:p>
        </w:tc>
        <w:tc>
          <w:tcPr>
            <w:tcW w:type="dxa" w:w="1248"/>
          </w:tcPr>
          <w:p>
            <w:r>
              <w:t>930</w:t>
            </w:r>
          </w:p>
        </w:tc>
        <w:tc>
          <w:tcPr>
            <w:tcW w:type="dxa" w:w="1248"/>
          </w:tcPr>
          <w:p>
            <w:r>
              <w:t>1080</w:t>
            </w:r>
          </w:p>
        </w:tc>
        <w:tc>
          <w:tcPr>
            <w:tcW w:type="dxa" w:w="1248"/>
          </w:tcPr>
          <w:p>
            <w:r>
              <w:t>88</w:t>
            </w:r>
          </w:p>
        </w:tc>
        <w:tc>
          <w:tcPr>
            <w:tcW w:type="dxa" w:w="1248"/>
          </w:tcPr>
          <w:p>
            <w:r>
              <w:t>98</w:t>
            </w:r>
          </w:p>
        </w:tc>
        <w:tc>
          <w:tcPr>
            <w:tcW w:type="dxa" w:w="1248"/>
          </w:tcPr>
          <w:p>
            <w:r>
              <w:t>Separated safety/support routing</w:t>
            </w:r>
          </w:p>
        </w:tc>
      </w:tr>
    </w:tbl>
    <w:p>
      <w:r>
        <w:t>Rows preserved in this register: 14.</w:t>
      </w:r>
    </w:p>
    <w:p>
      <w:r>
        <w:br w:type="page"/>
      </w:r>
    </w:p>
    <w:p>
      <w:pPr>
        <w:pStyle w:val="Heading1"/>
      </w:pPr>
      <w:r>
        <w:t>Controlled register — BIM07_R01_Information_Maturity_Model.csv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3708"/>
        <w:gridCol w:w="3708"/>
        <w:gridCol w:w="3708"/>
        <w:gridCol w:w="3708"/>
      </w:tblGrid>
      <w:tr>
        <w:tc>
          <w:tcPr>
            <w:tcW w:type="dxa" w:w="3708"/>
          </w:tcPr>
          <w:p>
            <w:r>
              <w:t>Level</w:t>
            </w:r>
          </w:p>
        </w:tc>
        <w:tc>
          <w:tcPr>
            <w:tcW w:type="dxa" w:w="3708"/>
          </w:tcPr>
          <w:p>
            <w:r>
              <w:t>Name</w:t>
            </w:r>
          </w:p>
        </w:tc>
        <w:tc>
          <w:tcPr>
            <w:tcW w:type="dxa" w:w="3708"/>
          </w:tcPr>
          <w:p>
            <w:r>
              <w:t>Minimum_information</w:t>
            </w:r>
          </w:p>
        </w:tc>
        <w:tc>
          <w:tcPr>
            <w:tcW w:type="dxa" w:w="3708"/>
          </w:tcPr>
          <w:p>
            <w:r>
              <w:t>Permitted_use</w:t>
            </w:r>
          </w:p>
        </w:tc>
      </w:tr>
      <w:tr>
        <w:tc>
          <w:tcPr>
            <w:tcW w:type="dxa" w:w="3708"/>
          </w:tcPr>
          <w:p>
            <w:r>
              <w:t>LOD-A</w:t>
            </w:r>
          </w:p>
        </w:tc>
        <w:tc>
          <w:tcPr>
            <w:tcW w:type="dxa" w:w="3708"/>
          </w:tcPr>
          <w:p>
            <w:r>
              <w:t>concept/system</w:t>
            </w:r>
          </w:p>
        </w:tc>
        <w:tc>
          <w:tcPr>
            <w:tcW w:type="dxa" w:w="3708"/>
          </w:tcPr>
          <w:p>
            <w:r>
              <w:t>bounding volumes + interfaces + epistemic status</w:t>
            </w:r>
          </w:p>
        </w:tc>
        <w:tc>
          <w:tcPr>
            <w:tcW w:type="dxa" w:w="3708"/>
          </w:tcPr>
          <w:p>
            <w:r>
              <w:t>system coordination only</w:t>
            </w:r>
          </w:p>
        </w:tc>
      </w:tr>
      <w:tr>
        <w:tc>
          <w:tcPr>
            <w:tcW w:type="dxa" w:w="3708"/>
          </w:tcPr>
          <w:p>
            <w:r>
              <w:t>LOD-B</w:t>
            </w:r>
          </w:p>
        </w:tc>
        <w:tc>
          <w:tcPr>
            <w:tcW w:type="dxa" w:w="3708"/>
          </w:tcPr>
          <w:p>
            <w:r>
              <w:t>coordination</w:t>
            </w:r>
          </w:p>
        </w:tc>
        <w:tc>
          <w:tcPr>
            <w:tcW w:type="dxa" w:w="3708"/>
          </w:tcPr>
          <w:p>
            <w:r>
              <w:t>metric reference points + major envelopes + routes + openings + access envelopes</w:t>
            </w:r>
          </w:p>
        </w:tc>
        <w:tc>
          <w:tcPr>
            <w:tcW w:type="dxa" w:w="3708"/>
          </w:tcPr>
          <w:p>
            <w:r>
              <w:t>federated clash/constructability</w:t>
            </w:r>
          </w:p>
        </w:tc>
      </w:tr>
      <w:tr>
        <w:tc>
          <w:tcPr>
            <w:tcW w:type="dxa" w:w="3708"/>
          </w:tcPr>
          <w:p>
            <w:r>
              <w:t>LOD-C</w:t>
            </w:r>
          </w:p>
        </w:tc>
        <w:tc>
          <w:tcPr>
            <w:tcW w:type="dxa" w:w="3708"/>
          </w:tcPr>
          <w:p>
            <w:r>
              <w:t>construction</w:t>
            </w:r>
          </w:p>
        </w:tc>
        <w:tc>
          <w:tcPr>
            <w:tcW w:type="dxa" w:w="3708"/>
          </w:tcPr>
          <w:p>
            <w:r>
              <w:t>fabrication/installation geometry + supports/embeds + tolerances + temporary works</w:t>
            </w:r>
          </w:p>
        </w:tc>
        <w:tc>
          <w:tcPr>
            <w:tcW w:type="dxa" w:w="3708"/>
          </w:tcPr>
          <w:p>
            <w:r>
              <w:t>IWP/fabrication/field installation</w:t>
            </w:r>
          </w:p>
        </w:tc>
      </w:tr>
      <w:tr>
        <w:tc>
          <w:tcPr>
            <w:tcW w:type="dxa" w:w="3708"/>
          </w:tcPr>
          <w:p>
            <w:r>
              <w:t>LOD-D</w:t>
            </w:r>
          </w:p>
        </w:tc>
        <w:tc>
          <w:tcPr>
            <w:tcW w:type="dxa" w:w="3708"/>
          </w:tcPr>
          <w:p>
            <w:r>
              <w:t>as-built</w:t>
            </w:r>
          </w:p>
        </w:tc>
        <w:tc>
          <w:tcPr>
            <w:tcW w:type="dxa" w:w="3708"/>
          </w:tcPr>
          <w:p>
            <w:r>
              <w:t>survey-reconciled installed geometry + deviations/NCR + evidence links</w:t>
            </w:r>
          </w:p>
        </w:tc>
        <w:tc>
          <w:tcPr>
            <w:tcW w:type="dxa" w:w="3708"/>
          </w:tcPr>
          <w:p>
            <w:r>
              <w:t>turnover/configuration baseline</w:t>
            </w:r>
          </w:p>
        </w:tc>
      </w:tr>
      <w:tr>
        <w:tc>
          <w:tcPr>
            <w:tcW w:type="dxa" w:w="3708"/>
          </w:tcPr>
          <w:p>
            <w:r>
              <w:t>LOD-E</w:t>
            </w:r>
          </w:p>
        </w:tc>
        <w:tc>
          <w:tcPr>
            <w:tcW w:type="dxa" w:w="3708"/>
          </w:tcPr>
          <w:p>
            <w:r>
              <w:t>operations</w:t>
            </w:r>
          </w:p>
        </w:tc>
        <w:tc>
          <w:tcPr>
            <w:tcW w:type="dxa" w:w="3708"/>
          </w:tcPr>
          <w:p>
            <w:r>
              <w:t>maintainability/replacement envelope + inspection points + asset data + configuration history</w:t>
            </w:r>
          </w:p>
        </w:tc>
        <w:tc>
          <w:tcPr>
            <w:tcW w:type="dxa" w:w="3708"/>
          </w:tcPr>
          <w:p>
            <w:r>
              <w:t>operations/maintenance</w:t>
            </w:r>
          </w:p>
        </w:tc>
      </w:tr>
    </w:tbl>
    <w:p>
      <w:r>
        <w:t>Rows preserved in this register: 5.</w:t>
      </w:r>
    </w:p>
    <w:p>
      <w:r>
        <w:br w:type="page"/>
      </w:r>
    </w:p>
    <w:p>
      <w:pPr>
        <w:pStyle w:val="Heading1"/>
      </w:pPr>
      <w:r>
        <w:t>Controlled register — CDR07_R01_Canon_Decision_Conflict_Register.csv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72"/>
        <w:gridCol w:w="1872"/>
        <w:gridCol w:w="1872"/>
        <w:gridCol w:w="1872"/>
        <w:gridCol w:w="1872"/>
        <w:gridCol w:w="1872"/>
      </w:tblGrid>
      <w:tr>
        <w:tc>
          <w:tcPr>
            <w:tcW w:type="dxa" w:w="1872"/>
          </w:tcPr>
          <w:p>
            <w:r>
              <w:t>ID</w:t>
            </w:r>
          </w:p>
        </w:tc>
        <w:tc>
          <w:tcPr>
            <w:tcW w:type="dxa" w:w="1872"/>
          </w:tcPr>
          <w:p>
            <w:r>
              <w:t>Issue</w:t>
            </w:r>
          </w:p>
        </w:tc>
        <w:tc>
          <w:tcPr>
            <w:tcW w:type="dxa" w:w="1872"/>
          </w:tcPr>
          <w:p>
            <w:r>
              <w:t>Precedent/source</w:t>
            </w:r>
          </w:p>
        </w:tc>
        <w:tc>
          <w:tcPr>
            <w:tcW w:type="dxa" w:w="1872"/>
          </w:tcPr>
          <w:p>
            <w:r>
              <w:t>Decision</w:t>
            </w:r>
          </w:p>
        </w:tc>
        <w:tc>
          <w:tcPr>
            <w:tcW w:type="dxa" w:w="1872"/>
          </w:tcPr>
          <w:p>
            <w:r>
              <w:t>Status</w:t>
            </w:r>
          </w:p>
        </w:tc>
        <w:tc>
          <w:tcPr>
            <w:tcW w:type="dxa" w:w="1872"/>
          </w:tcPr>
          <w:p>
            <w:r>
              <w:t>Reason</w:t>
            </w:r>
          </w:p>
        </w:tc>
      </w:tr>
      <w:tr>
        <w:tc>
          <w:tcPr>
            <w:tcW w:type="dxa" w:w="1872"/>
          </w:tcPr>
          <w:p>
            <w:r>
              <w:t>CDR07-001</w:t>
            </w:r>
          </w:p>
        </w:tc>
        <w:tc>
          <w:tcPr>
            <w:tcW w:type="dxa" w:w="1872"/>
          </w:tcPr>
          <w:p>
            <w:r>
              <w:t>F101 basemat thickness</w:t>
            </w:r>
          </w:p>
        </w:tc>
        <w:tc>
          <w:tcPr>
            <w:tcW w:type="dxa" w:w="1872"/>
          </w:tcPr>
          <w:p>
            <w:r>
              <w:t>ITER provides numerical basemat examples only</w:t>
            </w:r>
          </w:p>
        </w:tc>
        <w:tc>
          <w:tcPr>
            <w:tcW w:type="dxa" w:w="1872"/>
          </w:tcPr>
          <w:p>
            <w:r>
              <w:t>Do not transfer ITER thickness to OFG</w:t>
            </w:r>
          </w:p>
        </w:tc>
        <w:tc>
          <w:tcPr>
            <w:tcW w:type="dxa" w:w="1872"/>
          </w:tcPr>
          <w:p>
            <w:r>
              <w:t>OPEN</w:t>
            </w:r>
          </w:p>
        </w:tc>
        <w:tc>
          <w:tcPr>
            <w:tcW w:type="dxa" w:w="1872"/>
          </w:tcPr>
          <w:p>
            <w:r>
              <w:t>site/geotech/loads are project-specific</w:t>
            </w:r>
          </w:p>
        </w:tc>
      </w:tr>
      <w:tr>
        <w:tc>
          <w:tcPr>
            <w:tcW w:type="dxa" w:w="1872"/>
          </w:tcPr>
          <w:p>
            <w:r>
              <w:t>CDR07-002</w:t>
            </w:r>
          </w:p>
        </w:tc>
        <w:tc>
          <w:tcPr>
            <w:tcW w:type="dxa" w:w="1872"/>
          </w:tcPr>
          <w:p>
            <w:r>
              <w:t>bioshield thickness</w:t>
            </w:r>
          </w:p>
        </w:tc>
        <w:tc>
          <w:tcPr>
            <w:tcW w:type="dxa" w:w="1872"/>
          </w:tcPr>
          <w:p>
            <w:r>
              <w:t>ITER bioshield is up to 3.2 m</w:t>
            </w:r>
          </w:p>
        </w:tc>
        <w:tc>
          <w:tcPr>
            <w:tcW w:type="dxa" w:w="1872"/>
          </w:tcPr>
          <w:p>
            <w:r>
              <w:t>Use only as precedent that shielding wall can be massive and highly penetrated; OFG thickness OPEN</w:t>
            </w:r>
          </w:p>
        </w:tc>
        <w:tc>
          <w:tcPr>
            <w:tcW w:type="dxa" w:w="1872"/>
          </w:tcPr>
          <w:p>
            <w:r>
              <w:t>OPEN</w:t>
            </w:r>
          </w:p>
        </w:tc>
        <w:tc>
          <w:tcPr>
            <w:tcW w:type="dxa" w:w="1872"/>
          </w:tcPr>
          <w:p>
            <w:r>
              <w:t>OFG HFRP radiation/shielding basis differs</w:t>
            </w:r>
          </w:p>
        </w:tc>
      </w:tr>
      <w:tr>
        <w:tc>
          <w:tcPr>
            <w:tcW w:type="dxa" w:w="1872"/>
          </w:tcPr>
          <w:p>
            <w:r>
              <w:t>CDR07-003</w:t>
            </w:r>
          </w:p>
        </w:tc>
        <w:tc>
          <w:tcPr>
            <w:tcW w:type="dxa" w:w="1872"/>
          </w:tcPr>
          <w:p>
            <w:r>
              <w:t>crane capacity/elevation</w:t>
            </w:r>
          </w:p>
        </w:tc>
        <w:tc>
          <w:tcPr>
            <w:tcW w:type="dxa" w:w="1872"/>
          </w:tcPr>
          <w:p>
            <w:r>
              <w:t>ITER uses 1,500-t combined bridge cranes and ~43 m rail elevation</w:t>
            </w:r>
          </w:p>
        </w:tc>
        <w:tc>
          <w:tcPr>
            <w:tcW w:type="dxa" w:w="1872"/>
          </w:tcPr>
          <w:p>
            <w:r>
              <w:t>Do not import; OFG crane capacity/elevation must derive from OFG heaviest lift and building geometry</w:t>
            </w:r>
          </w:p>
        </w:tc>
        <w:tc>
          <w:tcPr>
            <w:tcW w:type="dxa" w:w="1872"/>
          </w:tcPr>
          <w:p>
            <w:r>
              <w:t>OPEN</w:t>
            </w:r>
          </w:p>
        </w:tc>
        <w:tc>
          <w:tcPr>
            <w:tcW w:type="dxa" w:w="1872"/>
          </w:tcPr>
          <w:p>
            <w:r>
              <w:t>constructability must be project-specific</w:t>
            </w:r>
          </w:p>
        </w:tc>
      </w:tr>
      <w:tr>
        <w:tc>
          <w:tcPr>
            <w:tcW w:type="dxa" w:w="1872"/>
          </w:tcPr>
          <w:p>
            <w:r>
              <w:t>CDR07-004</w:t>
            </w:r>
          </w:p>
        </w:tc>
        <w:tc>
          <w:tcPr>
            <w:tcW w:type="dxa" w:w="1872"/>
          </w:tcPr>
          <w:p>
            <w:r>
              <w:t>embedded plate density/count</w:t>
            </w:r>
          </w:p>
        </w:tc>
        <w:tc>
          <w:tcPr>
            <w:tcW w:type="dxa" w:w="1872"/>
          </w:tcPr>
          <w:p>
            <w:r>
              <w:t>ITER uses tens of thousands</w:t>
            </w:r>
          </w:p>
        </w:tc>
        <w:tc>
          <w:tcPr>
            <w:tcW w:type="dxa" w:w="1872"/>
          </w:tcPr>
          <w:p>
            <w:r>
              <w:t>Adopt embed-instance modeling requirement, not ITER count</w:t>
            </w:r>
          </w:p>
        </w:tc>
        <w:tc>
          <w:tcPr>
            <w:tcW w:type="dxa" w:w="1872"/>
          </w:tcPr>
          <w:p>
            <w:r>
              <w:t>E/V</w:t>
            </w:r>
          </w:p>
        </w:tc>
        <w:tc>
          <w:tcPr>
            <w:tcW w:type="dxa" w:w="1872"/>
          </w:tcPr>
          <w:p>
            <w:r>
              <w:t>OFG count depends routed systems/equipment</w:t>
            </w:r>
          </w:p>
        </w:tc>
      </w:tr>
      <w:tr>
        <w:tc>
          <w:tcPr>
            <w:tcW w:type="dxa" w:w="1872"/>
          </w:tcPr>
          <w:p>
            <w:r>
              <w:t>CDR07-005</w:t>
            </w:r>
          </w:p>
        </w:tc>
        <w:tc>
          <w:tcPr>
            <w:tcW w:type="dxa" w:w="1872"/>
          </w:tcPr>
          <w:p>
            <w:r>
              <w:t>F101 internal floors</w:t>
            </w:r>
          </w:p>
        </w:tc>
        <w:tc>
          <w:tcPr>
            <w:tcW w:type="dxa" w:w="1872"/>
          </w:tcPr>
          <w:p>
            <w:r>
              <w:t>no controlled OFG floor elevations recovered</w:t>
            </w:r>
          </w:p>
        </w:tc>
        <w:tc>
          <w:tcPr>
            <w:tcW w:type="dxa" w:w="1872"/>
          </w:tcPr>
          <w:p>
            <w:r>
              <w:t>No invented floor stack; LEVEL objects remain symbolic</w:t>
            </w:r>
          </w:p>
        </w:tc>
        <w:tc>
          <w:tcPr>
            <w:tcW w:type="dxa" w:w="1872"/>
          </w:tcPr>
          <w:p>
            <w:r>
              <w:t>OPEN</w:t>
            </w:r>
          </w:p>
        </w:tc>
        <w:tc>
          <w:tcPr>
            <w:tcW w:type="dxa" w:w="1872"/>
          </w:tcPr>
          <w:p>
            <w:r>
              <w:t>required for honest BIM status</w:t>
            </w:r>
          </w:p>
        </w:tc>
      </w:tr>
    </w:tbl>
    <w:p>
      <w:r>
        <w:t>Rows preserved in this register: 5.</w:t>
      </w:r>
    </w:p>
    <w:p>
      <w:r>
        <w:br w:type="page"/>
      </w:r>
    </w:p>
    <w:p>
      <w:pPr>
        <w:pStyle w:val="Heading1"/>
      </w:pPr>
      <w:r>
        <w:t>Controlled register — CIV07_R01_F101_Civil_Structural_Object_Hierarchy.csv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119"/>
        <w:gridCol w:w="2119"/>
        <w:gridCol w:w="2119"/>
        <w:gridCol w:w="2119"/>
        <w:gridCol w:w="2119"/>
        <w:gridCol w:w="2119"/>
        <w:gridCol w:w="2119"/>
      </w:tblGrid>
      <w:tr>
        <w:tc>
          <w:tcPr>
            <w:tcW w:type="dxa" w:w="2119"/>
          </w:tcPr>
          <w:p>
            <w:r>
              <w:t>ID</w:t>
            </w:r>
          </w:p>
        </w:tc>
        <w:tc>
          <w:tcPr>
            <w:tcW w:type="dxa" w:w="2119"/>
          </w:tcPr>
          <w:p>
            <w:r>
              <w:t>Object</w:t>
            </w:r>
          </w:p>
        </w:tc>
        <w:tc>
          <w:tcPr>
            <w:tcW w:type="dxa" w:w="2119"/>
          </w:tcPr>
          <w:p>
            <w:r>
              <w:t>Class</w:t>
            </w:r>
          </w:p>
        </w:tc>
        <w:tc>
          <w:tcPr>
            <w:tcW w:type="dxa" w:w="2119"/>
          </w:tcPr>
          <w:p>
            <w:r>
              <w:t>Parent</w:t>
            </w:r>
          </w:p>
        </w:tc>
        <w:tc>
          <w:tcPr>
            <w:tcW w:type="dxa" w:w="2119"/>
          </w:tcPr>
          <w:p>
            <w:r>
              <w:t>Status</w:t>
            </w:r>
          </w:p>
        </w:tc>
        <w:tc>
          <w:tcPr>
            <w:tcW w:type="dxa" w:w="2119"/>
          </w:tcPr>
          <w:p>
            <w:r>
              <w:t>Function/load_path</w:t>
            </w:r>
          </w:p>
        </w:tc>
        <w:tc>
          <w:tcPr>
            <w:tcW w:type="dxa" w:w="2119"/>
          </w:tcPr>
          <w:p>
            <w:r>
              <w:t>Closure</w:t>
            </w:r>
          </w:p>
        </w:tc>
      </w:tr>
      <w:tr>
        <w:tc>
          <w:tcPr>
            <w:tcW w:type="dxa" w:w="2119"/>
          </w:tcPr>
          <w:p>
            <w:r>
              <w:t>CIV-F101-FOUND</w:t>
            </w:r>
          </w:p>
        </w:tc>
        <w:tc>
          <w:tcPr>
            <w:tcW w:type="dxa" w:w="2119"/>
          </w:tcPr>
          <w:p>
            <w:r>
              <w:t>foundation/basemat system</w:t>
            </w:r>
          </w:p>
        </w:tc>
        <w:tc>
          <w:tcPr>
            <w:tcW w:type="dxa" w:w="2119"/>
          </w:tcPr>
          <w:p>
            <w:r>
              <w:t>foundation</w:t>
            </w:r>
          </w:p>
        </w:tc>
        <w:tc>
          <w:tcPr>
            <w:tcW w:type="dxa" w:w="2119"/>
          </w:tcPr>
          <w:p>
            <w:r>
              <w:t>F101-ENV</w:t>
            </w:r>
          </w:p>
        </w:tc>
        <w:tc>
          <w:tcPr>
            <w:tcW w:type="dxa" w:w="2119"/>
          </w:tcPr>
          <w:p>
            <w:r>
              <w:t>E requirement</w:t>
            </w:r>
          </w:p>
        </w:tc>
        <w:tc>
          <w:tcPr>
            <w:tcW w:type="dxa" w:w="2119"/>
          </w:tcPr>
          <w:p>
            <w:r>
              <w:t>soil/rock -&gt; basemat -&gt; walls/columns/crown</w:t>
            </w:r>
          </w:p>
        </w:tc>
        <w:tc>
          <w:tcPr>
            <w:tcW w:type="dxa" w:w="2119"/>
          </w:tcPr>
          <w:p>
            <w:r>
              <w:t>geotech, dimensions, reinforcement, joints OPEN</w:t>
            </w:r>
          </w:p>
        </w:tc>
      </w:tr>
      <w:tr>
        <w:tc>
          <w:tcPr>
            <w:tcW w:type="dxa" w:w="2119"/>
          </w:tcPr>
          <w:p>
            <w:r>
              <w:t>CIV-F101-PIT</w:t>
            </w:r>
          </w:p>
        </w:tc>
        <w:tc>
          <w:tcPr>
            <w:tcW w:type="dxa" w:w="2119"/>
          </w:tcPr>
          <w:p>
            <w:r>
              <w:t>machine pit/well</w:t>
            </w:r>
          </w:p>
        </w:tc>
        <w:tc>
          <w:tcPr>
            <w:tcW w:type="dxa" w:w="2119"/>
          </w:tcPr>
          <w:p>
            <w:r>
              <w:t>void/structural enclosure</w:t>
            </w:r>
          </w:p>
        </w:tc>
        <w:tc>
          <w:tcPr>
            <w:tcW w:type="dxa" w:w="2119"/>
          </w:tcPr>
          <w:p>
            <w:r>
              <w:t>F101-ENV</w:t>
            </w:r>
          </w:p>
        </w:tc>
        <w:tc>
          <w:tcPr>
            <w:tcW w:type="dxa" w:w="2119"/>
          </w:tcPr>
          <w:p>
            <w:r>
              <w:t>E requirement</w:t>
            </w:r>
          </w:p>
        </w:tc>
        <w:tc>
          <w:tcPr>
            <w:tcW w:type="dxa" w:w="2119"/>
          </w:tcPr>
          <w:p>
            <w:r>
              <w:t>contains machine support zone</w:t>
            </w:r>
          </w:p>
        </w:tc>
        <w:tc>
          <w:tcPr>
            <w:tcW w:type="dxa" w:w="2119"/>
          </w:tcPr>
          <w:p>
            <w:r>
              <w:t>diameter/depth/profile OPEN</w:t>
            </w:r>
          </w:p>
        </w:tc>
      </w:tr>
      <w:tr>
        <w:tc>
          <w:tcPr>
            <w:tcW w:type="dxa" w:w="2119"/>
          </w:tcPr>
          <w:p>
            <w:r>
              <w:t>CIV-F101-BIO</w:t>
            </w:r>
          </w:p>
        </w:tc>
        <w:tc>
          <w:tcPr>
            <w:tcW w:type="dxa" w:w="2119"/>
          </w:tcPr>
          <w:p>
            <w:r>
              <w:t>bioshield / primary shielding ring</w:t>
            </w:r>
          </w:p>
        </w:tc>
        <w:tc>
          <w:tcPr>
            <w:tcW w:type="dxa" w:w="2119"/>
          </w:tcPr>
          <w:p>
            <w:r>
              <w:t>shielding structural wall</w:t>
            </w:r>
          </w:p>
        </w:tc>
        <w:tc>
          <w:tcPr>
            <w:tcW w:type="dxa" w:w="2119"/>
          </w:tcPr>
          <w:p>
            <w:r>
              <w:t>CIV-F101-PIT</w:t>
            </w:r>
          </w:p>
        </w:tc>
        <w:tc>
          <w:tcPr>
            <w:tcW w:type="dxa" w:w="2119"/>
          </w:tcPr>
          <w:p>
            <w:r>
              <w:t>E requirement</w:t>
            </w:r>
          </w:p>
        </w:tc>
        <w:tc>
          <w:tcPr>
            <w:tcW w:type="dxa" w:w="2119"/>
          </w:tcPr>
          <w:p>
            <w:r>
              <w:t>shielding + structural + penetrations</w:t>
            </w:r>
          </w:p>
        </w:tc>
        <w:tc>
          <w:tcPr>
            <w:tcW w:type="dxa" w:w="2119"/>
          </w:tcPr>
          <w:p>
            <w:r>
              <w:t>thickness/material/openings OPEN</w:t>
            </w:r>
          </w:p>
        </w:tc>
      </w:tr>
      <w:tr>
        <w:tc>
          <w:tcPr>
            <w:tcW w:type="dxa" w:w="2119"/>
          </w:tcPr>
          <w:p>
            <w:r>
              <w:t>CIV-F101-CROWN</w:t>
            </w:r>
          </w:p>
        </w:tc>
        <w:tc>
          <w:tcPr>
            <w:tcW w:type="dxa" w:w="2119"/>
          </w:tcPr>
          <w:p>
            <w:r>
              <w:t>machine support crown/pedestals</w:t>
            </w:r>
          </w:p>
        </w:tc>
        <w:tc>
          <w:tcPr>
            <w:tcW w:type="dxa" w:w="2119"/>
          </w:tcPr>
          <w:p>
            <w:r>
              <w:t>equipment support concrete/steel</w:t>
            </w:r>
          </w:p>
        </w:tc>
        <w:tc>
          <w:tcPr>
            <w:tcW w:type="dxa" w:w="2119"/>
          </w:tcPr>
          <w:p>
            <w:r>
              <w:t>CIV-F101-PIT</w:t>
            </w:r>
          </w:p>
        </w:tc>
        <w:tc>
          <w:tcPr>
            <w:tcW w:type="dxa" w:w="2119"/>
          </w:tcPr>
          <w:p>
            <w:r>
              <w:t>E requirement</w:t>
            </w:r>
          </w:p>
        </w:tc>
        <w:tc>
          <w:tcPr>
            <w:tcW w:type="dxa" w:w="2119"/>
          </w:tcPr>
          <w:p>
            <w:r>
              <w:t>machine reactions -&gt; basemat/foundation</w:t>
            </w:r>
          </w:p>
        </w:tc>
        <w:tc>
          <w:tcPr>
            <w:tcW w:type="dxa" w:w="2119"/>
          </w:tcPr>
          <w:p>
            <w:r>
              <w:t>geometry/embeds/reactions OPEN</w:t>
            </w:r>
          </w:p>
        </w:tc>
      </w:tr>
      <w:tr>
        <w:tc>
          <w:tcPr>
            <w:tcW w:type="dxa" w:w="2119"/>
          </w:tcPr>
          <w:p>
            <w:r>
              <w:t>CIV-F101-FLOOR</w:t>
            </w:r>
          </w:p>
        </w:tc>
        <w:tc>
          <w:tcPr>
            <w:tcW w:type="dxa" w:w="2119"/>
          </w:tcPr>
          <w:p>
            <w:r>
              <w:t>floor/slab family</w:t>
            </w:r>
          </w:p>
        </w:tc>
        <w:tc>
          <w:tcPr>
            <w:tcW w:type="dxa" w:w="2119"/>
          </w:tcPr>
          <w:p>
            <w:r>
              <w:t>horizontal structure</w:t>
            </w:r>
          </w:p>
        </w:tc>
        <w:tc>
          <w:tcPr>
            <w:tcW w:type="dxa" w:w="2119"/>
          </w:tcPr>
          <w:p>
            <w:r>
              <w:t>F101-ENV</w:t>
            </w:r>
          </w:p>
        </w:tc>
        <w:tc>
          <w:tcPr>
            <w:tcW w:type="dxa" w:w="2119"/>
          </w:tcPr>
          <w:p>
            <w:r>
              <w:t>E requirement</w:t>
            </w:r>
          </w:p>
        </w:tc>
        <w:tc>
          <w:tcPr>
            <w:tcW w:type="dxa" w:w="2119"/>
          </w:tcPr>
          <w:p>
            <w:r>
              <w:t>rooms/galleries/equipment/supports</w:t>
            </w:r>
          </w:p>
        </w:tc>
        <w:tc>
          <w:tcPr>
            <w:tcW w:type="dxa" w:w="2119"/>
          </w:tcPr>
          <w:p>
            <w:r>
              <w:t>elevations/thicknesses/openings OPEN</w:t>
            </w:r>
          </w:p>
        </w:tc>
      </w:tr>
      <w:tr>
        <w:tc>
          <w:tcPr>
            <w:tcW w:type="dxa" w:w="2119"/>
          </w:tcPr>
          <w:p>
            <w:r>
              <w:t>CIV-F101-WALL</w:t>
            </w:r>
          </w:p>
        </w:tc>
        <w:tc>
          <w:tcPr>
            <w:tcW w:type="dxa" w:w="2119"/>
          </w:tcPr>
          <w:p>
            <w:r>
              <w:t>wall family</w:t>
            </w:r>
          </w:p>
        </w:tc>
        <w:tc>
          <w:tcPr>
            <w:tcW w:type="dxa" w:w="2119"/>
          </w:tcPr>
          <w:p>
            <w:r>
              <w:t>vertical structure</w:t>
            </w:r>
          </w:p>
        </w:tc>
        <w:tc>
          <w:tcPr>
            <w:tcW w:type="dxa" w:w="2119"/>
          </w:tcPr>
          <w:p>
            <w:r>
              <w:t>F101-ENV</w:t>
            </w:r>
          </w:p>
        </w:tc>
        <w:tc>
          <w:tcPr>
            <w:tcW w:type="dxa" w:w="2119"/>
          </w:tcPr>
          <w:p>
            <w:r>
              <w:t>E requirement</w:t>
            </w:r>
          </w:p>
        </w:tc>
        <w:tc>
          <w:tcPr>
            <w:tcW w:type="dxa" w:w="2119"/>
          </w:tcPr>
          <w:p>
            <w:r>
              <w:t>separation/shielding/support/hazard boundary</w:t>
            </w:r>
          </w:p>
        </w:tc>
        <w:tc>
          <w:tcPr>
            <w:tcW w:type="dxa" w:w="2119"/>
          </w:tcPr>
          <w:p>
            <w:r>
              <w:t>grid/thickness/material OPEN</w:t>
            </w:r>
          </w:p>
        </w:tc>
      </w:tr>
      <w:tr>
        <w:tc>
          <w:tcPr>
            <w:tcW w:type="dxa" w:w="2119"/>
          </w:tcPr>
          <w:p>
            <w:r>
              <w:t>CIV-F101-COL</w:t>
            </w:r>
          </w:p>
        </w:tc>
        <w:tc>
          <w:tcPr>
            <w:tcW w:type="dxa" w:w="2119"/>
          </w:tcPr>
          <w:p>
            <w:r>
              <w:t>column/pier family</w:t>
            </w:r>
          </w:p>
        </w:tc>
        <w:tc>
          <w:tcPr>
            <w:tcW w:type="dxa" w:w="2119"/>
          </w:tcPr>
          <w:p>
            <w:r>
              <w:t>vertical structure</w:t>
            </w:r>
          </w:p>
        </w:tc>
        <w:tc>
          <w:tcPr>
            <w:tcW w:type="dxa" w:w="2119"/>
          </w:tcPr>
          <w:p>
            <w:r>
              <w:t>F101-ENV</w:t>
            </w:r>
          </w:p>
        </w:tc>
        <w:tc>
          <w:tcPr>
            <w:tcW w:type="dxa" w:w="2119"/>
          </w:tcPr>
          <w:p>
            <w:r>
              <w:t>E requirement</w:t>
            </w:r>
          </w:p>
        </w:tc>
        <w:tc>
          <w:tcPr>
            <w:tcW w:type="dxa" w:w="2119"/>
          </w:tcPr>
          <w:p>
            <w:r>
              <w:t>floor/crane/load transfer</w:t>
            </w:r>
          </w:p>
        </w:tc>
        <w:tc>
          <w:tcPr>
            <w:tcW w:type="dxa" w:w="2119"/>
          </w:tcPr>
          <w:p>
            <w:r>
              <w:t>grid/section/rebar OPEN</w:t>
            </w:r>
          </w:p>
        </w:tc>
      </w:tr>
      <w:tr>
        <w:tc>
          <w:tcPr>
            <w:tcW w:type="dxa" w:w="2119"/>
          </w:tcPr>
          <w:p>
            <w:r>
              <w:t>CIV-F101-CRANE</w:t>
            </w:r>
          </w:p>
        </w:tc>
        <w:tc>
          <w:tcPr>
            <w:tcW w:type="dxa" w:w="2119"/>
          </w:tcPr>
          <w:p>
            <w:r>
              <w:t>crane hall support system</w:t>
            </w:r>
          </w:p>
        </w:tc>
        <w:tc>
          <w:tcPr>
            <w:tcW w:type="dxa" w:w="2119"/>
          </w:tcPr>
          <w:p>
            <w:r>
              <w:t>steel/concrete crane structure</w:t>
            </w:r>
          </w:p>
        </w:tc>
        <w:tc>
          <w:tcPr>
            <w:tcW w:type="dxa" w:w="2119"/>
          </w:tcPr>
          <w:p>
            <w:r>
              <w:t>F101-ENV</w:t>
            </w:r>
          </w:p>
        </w:tc>
        <w:tc>
          <w:tcPr>
            <w:tcW w:type="dxa" w:w="2119"/>
          </w:tcPr>
          <w:p>
            <w:r>
              <w:t>E requirement</w:t>
            </w:r>
          </w:p>
        </w:tc>
        <w:tc>
          <w:tcPr>
            <w:tcW w:type="dxa" w:w="2119"/>
          </w:tcPr>
          <w:p>
            <w:r>
              <w:t>moving crane loads -&gt; foundation</w:t>
            </w:r>
          </w:p>
        </w:tc>
        <w:tc>
          <w:tcPr>
            <w:tcW w:type="dxa" w:w="2119"/>
          </w:tcPr>
          <w:p>
            <w:r>
              <w:t>rail elevation/span/capacity OPEN</w:t>
            </w:r>
          </w:p>
        </w:tc>
      </w:tr>
      <w:tr>
        <w:tc>
          <w:tcPr>
            <w:tcW w:type="dxa" w:w="2119"/>
          </w:tcPr>
          <w:p>
            <w:r>
              <w:t>CIV-F101-EMBED</w:t>
            </w:r>
          </w:p>
        </w:tc>
        <w:tc>
          <w:tcPr>
            <w:tcW w:type="dxa" w:w="2119"/>
          </w:tcPr>
          <w:p>
            <w:r>
              <w:t>embedded plate/anchor family</w:t>
            </w:r>
          </w:p>
        </w:tc>
        <w:tc>
          <w:tcPr>
            <w:tcW w:type="dxa" w:w="2119"/>
          </w:tcPr>
          <w:p>
            <w:r>
              <w:t>interface</w:t>
            </w:r>
          </w:p>
        </w:tc>
        <w:tc>
          <w:tcPr>
            <w:tcW w:type="dxa" w:w="2119"/>
          </w:tcPr>
          <w:p>
            <w:r>
              <w:t>all civil parents</w:t>
            </w:r>
          </w:p>
        </w:tc>
        <w:tc>
          <w:tcPr>
            <w:tcW w:type="dxa" w:w="2119"/>
          </w:tcPr>
          <w:p>
            <w:r>
              <w:t>V/E requirement</w:t>
            </w:r>
          </w:p>
        </w:tc>
        <w:tc>
          <w:tcPr>
            <w:tcW w:type="dxa" w:w="2119"/>
          </w:tcPr>
          <w:p>
            <w:r>
              <w:t>equipment/services/support load transfer</w:t>
            </w:r>
          </w:p>
        </w:tc>
        <w:tc>
          <w:tcPr>
            <w:tcW w:type="dxa" w:w="2119"/>
          </w:tcPr>
          <w:p>
            <w:r>
              <w:t>instance coordinates/capacity OPEN</w:t>
            </w:r>
          </w:p>
        </w:tc>
      </w:tr>
      <w:tr>
        <w:tc>
          <w:tcPr>
            <w:tcW w:type="dxa" w:w="2119"/>
          </w:tcPr>
          <w:p>
            <w:r>
              <w:t>CIV-F101-PEN</w:t>
            </w:r>
          </w:p>
        </w:tc>
        <w:tc>
          <w:tcPr>
            <w:tcW w:type="dxa" w:w="2119"/>
          </w:tcPr>
          <w:p>
            <w:r>
              <w:t>penetration/opening family</w:t>
            </w:r>
          </w:p>
        </w:tc>
        <w:tc>
          <w:tcPr>
            <w:tcW w:type="dxa" w:w="2119"/>
          </w:tcPr>
          <w:p>
            <w:r>
              <w:t>interface/void</w:t>
            </w:r>
          </w:p>
        </w:tc>
        <w:tc>
          <w:tcPr>
            <w:tcW w:type="dxa" w:w="2119"/>
          </w:tcPr>
          <w:p>
            <w:r>
              <w:t>walls/slabs/bioshield</w:t>
            </w:r>
          </w:p>
        </w:tc>
        <w:tc>
          <w:tcPr>
            <w:tcW w:type="dxa" w:w="2119"/>
          </w:tcPr>
          <w:p>
            <w:r>
              <w:t>V/E requirement</w:t>
            </w:r>
          </w:p>
        </w:tc>
        <w:tc>
          <w:tcPr>
            <w:tcW w:type="dxa" w:w="2119"/>
          </w:tcPr>
          <w:p>
            <w:r>
              <w:t>pipe/duct/cable/RH/service passage</w:t>
            </w:r>
          </w:p>
        </w:tc>
        <w:tc>
          <w:tcPr>
            <w:tcW w:type="dxa" w:w="2119"/>
          </w:tcPr>
          <w:p>
            <w:r>
              <w:t>instance profile/fire/shield closure OPEN</w:t>
            </w:r>
          </w:p>
        </w:tc>
      </w:tr>
      <w:tr>
        <w:tc>
          <w:tcPr>
            <w:tcW w:type="dxa" w:w="2119"/>
          </w:tcPr>
          <w:p>
            <w:r>
              <w:t>CIV-F101-JOINT</w:t>
            </w:r>
          </w:p>
        </w:tc>
        <w:tc>
          <w:tcPr>
            <w:tcW w:type="dxa" w:w="2119"/>
          </w:tcPr>
          <w:p>
            <w:r>
              <w:t>construction/structural joint family</w:t>
            </w:r>
          </w:p>
        </w:tc>
        <w:tc>
          <w:tcPr>
            <w:tcW w:type="dxa" w:w="2119"/>
          </w:tcPr>
          <w:p>
            <w:r>
              <w:t>joint</w:t>
            </w:r>
          </w:p>
        </w:tc>
        <w:tc>
          <w:tcPr>
            <w:tcW w:type="dxa" w:w="2119"/>
          </w:tcPr>
          <w:p>
            <w:r>
              <w:t>civil structure</w:t>
            </w:r>
          </w:p>
        </w:tc>
        <w:tc>
          <w:tcPr>
            <w:tcW w:type="dxa" w:w="2119"/>
          </w:tcPr>
          <w:p>
            <w:r>
              <w:t>V/E requirement</w:t>
            </w:r>
          </w:p>
        </w:tc>
        <w:tc>
          <w:tcPr>
            <w:tcW w:type="dxa" w:w="2119"/>
          </w:tcPr>
          <w:p>
            <w:r>
              <w:t>pour sequence, movement, structural continuity</w:t>
            </w:r>
          </w:p>
        </w:tc>
        <w:tc>
          <w:tcPr>
            <w:tcW w:type="dxa" w:w="2119"/>
          </w:tcPr>
          <w:p>
            <w:r>
              <w:t>joint map/waterstop/shear transfer OPEN</w:t>
            </w:r>
          </w:p>
        </w:tc>
      </w:tr>
      <w:tr>
        <w:tc>
          <w:tcPr>
            <w:tcW w:type="dxa" w:w="2119"/>
          </w:tcPr>
          <w:p>
            <w:r>
              <w:t>CIV-F101-DRAIN</w:t>
            </w:r>
          </w:p>
        </w:tc>
        <w:tc>
          <w:tcPr>
            <w:tcW w:type="dxa" w:w="2119"/>
          </w:tcPr>
          <w:p>
            <w:r>
              <w:t>embedded drainage/sump family</w:t>
            </w:r>
          </w:p>
        </w:tc>
        <w:tc>
          <w:tcPr>
            <w:tcW w:type="dxa" w:w="2119"/>
          </w:tcPr>
          <w:p>
            <w:r>
              <w:t>civil/process interface</w:t>
            </w:r>
          </w:p>
        </w:tc>
        <w:tc>
          <w:tcPr>
            <w:tcW w:type="dxa" w:w="2119"/>
          </w:tcPr>
          <w:p>
            <w:r>
              <w:t>lowest floors/pit</w:t>
            </w:r>
          </w:p>
        </w:tc>
        <w:tc>
          <w:tcPr>
            <w:tcW w:type="dxa" w:w="2119"/>
          </w:tcPr>
          <w:p>
            <w:r>
              <w:t>E requirement</w:t>
            </w:r>
          </w:p>
        </w:tc>
        <w:tc>
          <w:tcPr>
            <w:tcW w:type="dxa" w:w="2119"/>
          </w:tcPr>
          <w:p>
            <w:r>
              <w:t>construction/operation leakage and flood collection</w:t>
            </w:r>
          </w:p>
        </w:tc>
        <w:tc>
          <w:tcPr>
            <w:tcW w:type="dxa" w:w="2119"/>
          </w:tcPr>
          <w:p>
            <w:r>
              <w:t>invert/capacity/routing OPEN</w:t>
            </w:r>
          </w:p>
        </w:tc>
      </w:tr>
    </w:tbl>
    <w:p>
      <w:r>
        <w:t>Rows preserved in this register: 12.</w:t>
      </w:r>
    </w:p>
    <w:p>
      <w:r>
        <w:br w:type="page"/>
      </w:r>
    </w:p>
    <w:p>
      <w:pPr>
        <w:pStyle w:val="Heading1"/>
      </w:pPr>
      <w:r>
        <w:t>Controlled register — CIV07_R02_Grid_Level_Control_Schema.csv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72"/>
        <w:gridCol w:w="1872"/>
        <w:gridCol w:w="1872"/>
        <w:gridCol w:w="1872"/>
        <w:gridCol w:w="1872"/>
        <w:gridCol w:w="1872"/>
      </w:tblGrid>
      <w:tr>
        <w:tc>
          <w:tcPr>
            <w:tcW w:type="dxa" w:w="1872"/>
          </w:tcPr>
          <w:p>
            <w:r>
              <w:t>ID</w:t>
            </w:r>
          </w:p>
        </w:tc>
        <w:tc>
          <w:tcPr>
            <w:tcW w:type="dxa" w:w="1872"/>
          </w:tcPr>
          <w:p>
            <w:r>
              <w:t>Control_object</w:t>
            </w:r>
          </w:p>
        </w:tc>
        <w:tc>
          <w:tcPr>
            <w:tcW w:type="dxa" w:w="1872"/>
          </w:tcPr>
          <w:p>
            <w:r>
              <w:t>Use</w:t>
            </w:r>
          </w:p>
        </w:tc>
        <w:tc>
          <w:tcPr>
            <w:tcW w:type="dxa" w:w="1872"/>
          </w:tcPr>
          <w:p>
            <w:r>
              <w:t>Required_value</w:t>
            </w:r>
          </w:p>
        </w:tc>
        <w:tc>
          <w:tcPr>
            <w:tcW w:type="dxa" w:w="1872"/>
          </w:tcPr>
          <w:p>
            <w:r>
              <w:t>References</w:t>
            </w:r>
          </w:p>
        </w:tc>
        <w:tc>
          <w:tcPr>
            <w:tcW w:type="dxa" w:w="1872"/>
          </w:tcPr>
          <w:p>
            <w:r>
              <w:t>Status</w:t>
            </w:r>
          </w:p>
        </w:tc>
      </w:tr>
      <w:tr>
        <w:tc>
          <w:tcPr>
            <w:tcW w:type="dxa" w:w="1872"/>
          </w:tcPr>
          <w:p>
            <w:r>
              <w:t>GRIDLINE-X</w:t>
            </w:r>
          </w:p>
        </w:tc>
        <w:tc>
          <w:tcPr>
            <w:tcW w:type="dxa" w:w="1872"/>
          </w:tcPr>
          <w:p>
            <w:r>
              <w:t>structural gridline X-family</w:t>
            </w:r>
          </w:p>
        </w:tc>
        <w:tc>
          <w:tcPr>
            <w:tcW w:type="dxa" w:w="1872"/>
          </w:tcPr>
          <w:p>
            <w:r>
              <w:t>plan control</w:t>
            </w:r>
          </w:p>
        </w:tc>
        <w:tc>
          <w:tcPr>
            <w:tcW w:type="dxa" w:w="1872"/>
          </w:tcPr>
          <w:p>
            <w:r>
              <w:t>grid coordinate</w:t>
            </w:r>
          </w:p>
        </w:tc>
        <w:tc>
          <w:tcPr>
            <w:tcW w:type="dxa" w:w="1872"/>
          </w:tcPr>
          <w:p>
            <w:r>
              <w:t>column/wall/embed/opening reference</w:t>
            </w:r>
          </w:p>
        </w:tc>
        <w:tc>
          <w:tcPr>
            <w:tcW w:type="dxa" w:w="1872"/>
          </w:tcPr>
          <w:p>
            <w:r>
              <w:t>OPEN</w:t>
            </w:r>
          </w:p>
        </w:tc>
      </w:tr>
      <w:tr>
        <w:tc>
          <w:tcPr>
            <w:tcW w:type="dxa" w:w="1872"/>
          </w:tcPr>
          <w:p>
            <w:r>
              <w:t>GRIDLINE-Y</w:t>
            </w:r>
          </w:p>
        </w:tc>
        <w:tc>
          <w:tcPr>
            <w:tcW w:type="dxa" w:w="1872"/>
          </w:tcPr>
          <w:p>
            <w:r>
              <w:t>structural gridline Y-family</w:t>
            </w:r>
          </w:p>
        </w:tc>
        <w:tc>
          <w:tcPr>
            <w:tcW w:type="dxa" w:w="1872"/>
          </w:tcPr>
          <w:p>
            <w:r>
              <w:t>plan control</w:t>
            </w:r>
          </w:p>
        </w:tc>
        <w:tc>
          <w:tcPr>
            <w:tcW w:type="dxa" w:w="1872"/>
          </w:tcPr>
          <w:p>
            <w:r>
              <w:t>grid coordinate</w:t>
            </w:r>
          </w:p>
        </w:tc>
        <w:tc>
          <w:tcPr>
            <w:tcW w:type="dxa" w:w="1872"/>
          </w:tcPr>
          <w:p>
            <w:r>
              <w:t>column/wall/embed/opening reference</w:t>
            </w:r>
          </w:p>
        </w:tc>
        <w:tc>
          <w:tcPr>
            <w:tcW w:type="dxa" w:w="1872"/>
          </w:tcPr>
          <w:p>
            <w:r>
              <w:t>OPEN</w:t>
            </w:r>
          </w:p>
        </w:tc>
      </w:tr>
      <w:tr>
        <w:tc>
          <w:tcPr>
            <w:tcW w:type="dxa" w:w="1872"/>
          </w:tcPr>
          <w:p>
            <w:r>
              <w:t>LEVEL</w:t>
            </w:r>
          </w:p>
        </w:tc>
        <w:tc>
          <w:tcPr>
            <w:tcW w:type="dxa" w:w="1872"/>
          </w:tcPr>
          <w:p>
            <w:r>
              <w:t>building level datum</w:t>
            </w:r>
          </w:p>
        </w:tc>
        <w:tc>
          <w:tcPr>
            <w:tcW w:type="dxa" w:w="1872"/>
          </w:tcPr>
          <w:p>
            <w:r>
              <w:t>vertical control</w:t>
            </w:r>
          </w:p>
        </w:tc>
        <w:tc>
          <w:tcPr>
            <w:tcW w:type="dxa" w:w="1872"/>
          </w:tcPr>
          <w:p>
            <w:r>
              <w:t>Z elevation</w:t>
            </w:r>
          </w:p>
        </w:tc>
        <w:tc>
          <w:tcPr>
            <w:tcW w:type="dxa" w:w="1872"/>
          </w:tcPr>
          <w:p>
            <w:r>
              <w:t>slab/wall/room/equipment reference</w:t>
            </w:r>
          </w:p>
        </w:tc>
        <w:tc>
          <w:tcPr>
            <w:tcW w:type="dxa" w:w="1872"/>
          </w:tcPr>
          <w:p>
            <w:r>
              <w:t>OPEN</w:t>
            </w:r>
          </w:p>
        </w:tc>
      </w:tr>
      <w:tr>
        <w:tc>
          <w:tcPr>
            <w:tcW w:type="dxa" w:w="1872"/>
          </w:tcPr>
          <w:p>
            <w:r>
              <w:t>CL-MACH</w:t>
            </w:r>
          </w:p>
        </w:tc>
        <w:tc>
          <w:tcPr>
            <w:tcW w:type="dxa" w:w="1872"/>
          </w:tcPr>
          <w:p>
            <w:r>
              <w:t>machine centreline</w:t>
            </w:r>
          </w:p>
        </w:tc>
        <w:tc>
          <w:tcPr>
            <w:tcW w:type="dxa" w:w="1872"/>
          </w:tcPr>
          <w:p>
            <w:r>
              <w:t>equipment datum</w:t>
            </w:r>
          </w:p>
        </w:tc>
        <w:tc>
          <w:tcPr>
            <w:tcW w:type="dxa" w:w="1872"/>
          </w:tcPr>
          <w:p>
            <w:r>
              <w:t>MC-0</w:t>
            </w:r>
          </w:p>
        </w:tc>
        <w:tc>
          <w:tcPr>
            <w:tcW w:type="dxa" w:w="1872"/>
          </w:tcPr>
          <w:p>
            <w:r>
              <w:t>sector/port reference</w:t>
            </w:r>
          </w:p>
        </w:tc>
        <w:tc>
          <w:tcPr>
            <w:tcW w:type="dxa" w:w="1872"/>
          </w:tcPr>
          <w:p>
            <w:r>
              <w:t>E controlled</w:t>
            </w:r>
          </w:p>
        </w:tc>
      </w:tr>
      <w:tr>
        <w:tc>
          <w:tcPr>
            <w:tcW w:type="dxa" w:w="1872"/>
          </w:tcPr>
          <w:p>
            <w:r>
              <w:t>CL-CRANE</w:t>
            </w:r>
          </w:p>
        </w:tc>
        <w:tc>
          <w:tcPr>
            <w:tcW w:type="dxa" w:w="1872"/>
          </w:tcPr>
          <w:p>
            <w:r>
              <w:t>crane rail centreline family</w:t>
            </w:r>
          </w:p>
        </w:tc>
        <w:tc>
          <w:tcPr>
            <w:tcW w:type="dxa" w:w="1872"/>
          </w:tcPr>
          <w:p>
            <w:r>
              <w:t>lifting datum</w:t>
            </w:r>
          </w:p>
        </w:tc>
        <w:tc>
          <w:tcPr>
            <w:tcW w:type="dxa" w:w="1872"/>
          </w:tcPr>
          <w:p>
            <w:r>
              <w:t>plan + Z</w:t>
            </w:r>
          </w:p>
        </w:tc>
        <w:tc>
          <w:tcPr>
            <w:tcW w:type="dxa" w:w="1872"/>
          </w:tcPr>
          <w:p>
            <w:r>
              <w:t>heavy lift/clearance/load transfer</w:t>
            </w:r>
          </w:p>
        </w:tc>
        <w:tc>
          <w:tcPr>
            <w:tcW w:type="dxa" w:w="1872"/>
          </w:tcPr>
          <w:p>
            <w:r>
              <w:t>OPEN</w:t>
            </w:r>
          </w:p>
        </w:tc>
      </w:tr>
      <w:tr>
        <w:tc>
          <w:tcPr>
            <w:tcW w:type="dxa" w:w="1872"/>
          </w:tcPr>
          <w:p>
            <w:r>
              <w:t>CL-TRANSFER</w:t>
            </w:r>
          </w:p>
        </w:tc>
        <w:tc>
          <w:tcPr>
            <w:tcW w:type="dxa" w:w="1872"/>
          </w:tcPr>
          <w:p>
            <w:r>
              <w:t>F102-F101 transfer axis</w:t>
            </w:r>
          </w:p>
        </w:tc>
        <w:tc>
          <w:tcPr>
            <w:tcW w:type="dxa" w:w="1872"/>
          </w:tcPr>
          <w:p>
            <w:r>
              <w:t>construction datum</w:t>
            </w:r>
          </w:p>
        </w:tc>
        <w:tc>
          <w:tcPr>
            <w:tcW w:type="dxa" w:w="1872"/>
          </w:tcPr>
          <w:p>
            <w:r>
              <w:t>plan + Z</w:t>
            </w:r>
          </w:p>
        </w:tc>
        <w:tc>
          <w:tcPr>
            <w:tcW w:type="dxa" w:w="1872"/>
          </w:tcPr>
          <w:p>
            <w:r>
              <w:t>major component ingress</w:t>
            </w:r>
          </w:p>
        </w:tc>
        <w:tc>
          <w:tcPr>
            <w:tcW w:type="dxa" w:w="1872"/>
          </w:tcPr>
          <w:p>
            <w:r>
              <w:t>OPEN</w:t>
            </w:r>
          </w:p>
        </w:tc>
      </w:tr>
    </w:tbl>
    <w:p>
      <w:r>
        <w:t>Rows preserved in this register: 6.</w:t>
      </w:r>
    </w:p>
    <w:p>
      <w:r>
        <w:br w:type="page"/>
      </w:r>
    </w:p>
    <w:p>
      <w:pPr>
        <w:pStyle w:val="Heading1"/>
      </w:pPr>
      <w:r>
        <w:t>Controlled register — CIV07_R03_Concrete_Pour_Construction_State_Machine.csv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3708"/>
        <w:gridCol w:w="3708"/>
        <w:gridCol w:w="3708"/>
        <w:gridCol w:w="3708"/>
      </w:tblGrid>
      <w:tr>
        <w:tc>
          <w:tcPr>
            <w:tcW w:type="dxa" w:w="3708"/>
          </w:tcPr>
          <w:p>
            <w:r>
              <w:t>State</w:t>
            </w:r>
          </w:p>
        </w:tc>
        <w:tc>
          <w:tcPr>
            <w:tcW w:type="dxa" w:w="3708"/>
          </w:tcPr>
          <w:p>
            <w:r>
              <w:t>Name</w:t>
            </w:r>
          </w:p>
        </w:tc>
        <w:tc>
          <w:tcPr>
            <w:tcW w:type="dxa" w:w="3708"/>
          </w:tcPr>
          <w:p>
            <w:r>
              <w:t>Required_condition</w:t>
            </w:r>
          </w:p>
        </w:tc>
        <w:tc>
          <w:tcPr>
            <w:tcW w:type="dxa" w:w="3708"/>
          </w:tcPr>
          <w:p>
            <w:r>
              <w:t>Output/control</w:t>
            </w:r>
          </w:p>
        </w:tc>
      </w:tr>
      <w:tr>
        <w:tc>
          <w:tcPr>
            <w:tcW w:type="dxa" w:w="3708"/>
          </w:tcPr>
          <w:p>
            <w:r>
              <w:t>POUR-S00</w:t>
            </w:r>
          </w:p>
        </w:tc>
        <w:tc>
          <w:tcPr>
            <w:tcW w:type="dxa" w:w="3708"/>
          </w:tcPr>
          <w:p>
            <w:r>
              <w:t>design/pre-pour</w:t>
            </w:r>
          </w:p>
        </w:tc>
        <w:tc>
          <w:tcPr>
            <w:tcW w:type="dxa" w:w="3708"/>
          </w:tcPr>
          <w:p>
            <w:r>
              <w:t>IFC geometry + reinforcement + embeds + penetrations + joints coordinated</w:t>
            </w:r>
          </w:p>
        </w:tc>
        <w:tc>
          <w:tcPr>
            <w:tcW w:type="dxa" w:w="3708"/>
          </w:tcPr>
          <w:p>
            <w:r>
              <w:t>no pour release</w:t>
            </w:r>
          </w:p>
        </w:tc>
      </w:tr>
      <w:tr>
        <w:tc>
          <w:tcPr>
            <w:tcW w:type="dxa" w:w="3708"/>
          </w:tcPr>
          <w:p>
            <w:r>
              <w:t>POUR-S01</w:t>
            </w:r>
          </w:p>
        </w:tc>
        <w:tc>
          <w:tcPr>
            <w:tcW w:type="dxa" w:w="3708"/>
          </w:tcPr>
          <w:p>
            <w:r>
              <w:t>rebar installation</w:t>
            </w:r>
          </w:p>
        </w:tc>
        <w:tc>
          <w:tcPr>
            <w:tcW w:type="dxa" w:w="3708"/>
          </w:tcPr>
          <w:p>
            <w:r>
              <w:t>bar placement/splices/couplers/formwork interfaces</w:t>
            </w:r>
          </w:p>
        </w:tc>
        <w:tc>
          <w:tcPr>
            <w:tcW w:type="dxa" w:w="3708"/>
          </w:tcPr>
          <w:p>
            <w:r>
              <w:t>inspection hold</w:t>
            </w:r>
          </w:p>
        </w:tc>
      </w:tr>
      <w:tr>
        <w:tc>
          <w:tcPr>
            <w:tcW w:type="dxa" w:w="3708"/>
          </w:tcPr>
          <w:p>
            <w:r>
              <w:t>POUR-S02</w:t>
            </w:r>
          </w:p>
        </w:tc>
        <w:tc>
          <w:tcPr>
            <w:tcW w:type="dxa" w:w="3708"/>
          </w:tcPr>
          <w:p>
            <w:r>
              <w:t>embed/penetration set</w:t>
            </w:r>
          </w:p>
        </w:tc>
        <w:tc>
          <w:tcPr>
            <w:tcW w:type="dxa" w:w="3708"/>
          </w:tcPr>
          <w:p>
            <w:r>
              <w:t>plates/anchors/sleeves/frames/templates fixed and surveyed</w:t>
            </w:r>
          </w:p>
        </w:tc>
        <w:tc>
          <w:tcPr>
            <w:tcW w:type="dxa" w:w="3708"/>
          </w:tcPr>
          <w:p>
            <w:r>
              <w:t>pre-pour survey/hold</w:t>
            </w:r>
          </w:p>
        </w:tc>
      </w:tr>
      <w:tr>
        <w:tc>
          <w:tcPr>
            <w:tcW w:type="dxa" w:w="3708"/>
          </w:tcPr>
          <w:p>
            <w:r>
              <w:t>POUR-S03</w:t>
            </w:r>
          </w:p>
        </w:tc>
        <w:tc>
          <w:tcPr>
            <w:tcW w:type="dxa" w:w="3708"/>
          </w:tcPr>
          <w:p>
            <w:r>
              <w:t>pre-pour release</w:t>
            </w:r>
          </w:p>
        </w:tc>
        <w:tc>
          <w:tcPr>
            <w:tcW w:type="dxa" w:w="3708"/>
          </w:tcPr>
          <w:p>
            <w:r>
              <w:t>congestion/access/vibrator paths/cleanliness/ITP accepted</w:t>
            </w:r>
          </w:p>
        </w:tc>
        <w:tc>
          <w:tcPr>
            <w:tcW w:type="dxa" w:w="3708"/>
          </w:tcPr>
          <w:p>
            <w:r>
              <w:t>pour authorized</w:t>
            </w:r>
          </w:p>
        </w:tc>
      </w:tr>
      <w:tr>
        <w:tc>
          <w:tcPr>
            <w:tcW w:type="dxa" w:w="3708"/>
          </w:tcPr>
          <w:p>
            <w:r>
              <w:t>POUR-S04</w:t>
            </w:r>
          </w:p>
        </w:tc>
        <w:tc>
          <w:tcPr>
            <w:tcW w:type="dxa" w:w="3708"/>
          </w:tcPr>
          <w:p>
            <w:r>
              <w:t>concrete placement</w:t>
            </w:r>
          </w:p>
        </w:tc>
        <w:tc>
          <w:tcPr>
            <w:tcW w:type="dxa" w:w="3708"/>
          </w:tcPr>
          <w:p>
            <w:r>
              <w:t>sequenced placement + vibration + temperature/workability controls</w:t>
            </w:r>
          </w:p>
        </w:tc>
        <w:tc>
          <w:tcPr>
            <w:tcW w:type="dxa" w:w="3708"/>
          </w:tcPr>
          <w:p>
            <w:r>
              <w:t>batch/pour records</w:t>
            </w:r>
          </w:p>
        </w:tc>
      </w:tr>
      <w:tr>
        <w:tc>
          <w:tcPr>
            <w:tcW w:type="dxa" w:w="3708"/>
          </w:tcPr>
          <w:p>
            <w:r>
              <w:t>POUR-S05</w:t>
            </w:r>
          </w:p>
        </w:tc>
        <w:tc>
          <w:tcPr>
            <w:tcW w:type="dxa" w:w="3708"/>
          </w:tcPr>
          <w:p>
            <w:r>
              <w:t>curing/thermal control</w:t>
            </w:r>
          </w:p>
        </w:tc>
        <w:tc>
          <w:tcPr>
            <w:tcW w:type="dxa" w:w="3708"/>
          </w:tcPr>
          <w:p>
            <w:r>
              <w:t>curing and temperature management</w:t>
            </w:r>
          </w:p>
        </w:tc>
        <w:tc>
          <w:tcPr>
            <w:tcW w:type="dxa" w:w="3708"/>
          </w:tcPr>
          <w:p>
            <w:r>
              <w:t>strength development evidence</w:t>
            </w:r>
          </w:p>
        </w:tc>
      </w:tr>
      <w:tr>
        <w:tc>
          <w:tcPr>
            <w:tcW w:type="dxa" w:w="3708"/>
          </w:tcPr>
          <w:p>
            <w:r>
              <w:t>POUR-S06</w:t>
            </w:r>
          </w:p>
        </w:tc>
        <w:tc>
          <w:tcPr>
            <w:tcW w:type="dxa" w:w="3708"/>
          </w:tcPr>
          <w:p>
            <w:r>
              <w:t>formwork removal/inspection</w:t>
            </w:r>
          </w:p>
        </w:tc>
        <w:tc>
          <w:tcPr>
            <w:tcW w:type="dxa" w:w="3708"/>
          </w:tcPr>
          <w:p>
            <w:r>
              <w:t>surface/geometry/defect inspection</w:t>
            </w:r>
          </w:p>
        </w:tc>
        <w:tc>
          <w:tcPr>
            <w:tcW w:type="dxa" w:w="3708"/>
          </w:tcPr>
          <w:p>
            <w:r>
              <w:t>repair/NCR if needed</w:t>
            </w:r>
          </w:p>
        </w:tc>
      </w:tr>
      <w:tr>
        <w:tc>
          <w:tcPr>
            <w:tcW w:type="dxa" w:w="3708"/>
          </w:tcPr>
          <w:p>
            <w:r>
              <w:t>POUR-S07</w:t>
            </w:r>
          </w:p>
        </w:tc>
        <w:tc>
          <w:tcPr>
            <w:tcW w:type="dxa" w:w="3708"/>
          </w:tcPr>
          <w:p>
            <w:r>
              <w:t>post-pour survey</w:t>
            </w:r>
          </w:p>
        </w:tc>
        <w:tc>
          <w:tcPr>
            <w:tcW w:type="dxa" w:w="3708"/>
          </w:tcPr>
          <w:p>
            <w:r>
              <w:t>embeds/openings/control points reconciled</w:t>
            </w:r>
          </w:p>
        </w:tc>
        <w:tc>
          <w:tcPr>
            <w:tcW w:type="dxa" w:w="3708"/>
          </w:tcPr>
          <w:p>
            <w:r>
              <w:t>as-built model update</w:t>
            </w:r>
          </w:p>
        </w:tc>
      </w:tr>
      <w:tr>
        <w:tc>
          <w:tcPr>
            <w:tcW w:type="dxa" w:w="3708"/>
          </w:tcPr>
          <w:p>
            <w:r>
              <w:t>POUR-S08</w:t>
            </w:r>
          </w:p>
        </w:tc>
        <w:tc>
          <w:tcPr>
            <w:tcW w:type="dxa" w:w="3708"/>
          </w:tcPr>
          <w:p>
            <w:r>
              <w:t>load-transfer release</w:t>
            </w:r>
          </w:p>
        </w:tc>
        <w:tc>
          <w:tcPr>
            <w:tcW w:type="dxa" w:w="3708"/>
          </w:tcPr>
          <w:p>
            <w:r>
              <w:t>strength + geometry + interface acceptance</w:t>
            </w:r>
          </w:p>
        </w:tc>
        <w:tc>
          <w:tcPr>
            <w:tcW w:type="dxa" w:w="3708"/>
          </w:tcPr>
          <w:p>
            <w:r>
              <w:t>support/equipment installation allowed</w:t>
            </w:r>
          </w:p>
        </w:tc>
      </w:tr>
    </w:tbl>
    <w:p>
      <w:r>
        <w:t>Rows preserved in this register: 9.</w:t>
      </w:r>
    </w:p>
    <w:p>
      <w:r>
        <w:br w:type="page"/>
      </w:r>
    </w:p>
    <w:p>
      <w:pPr>
        <w:pStyle w:val="Heading1"/>
      </w:pPr>
      <w:r>
        <w:t>Controlled register — CONS07_R01_Major_Machine_Erection_State_Machine.csv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808"/>
        <w:gridCol w:w="2808"/>
        <w:gridCol w:w="2808"/>
        <w:gridCol w:w="2808"/>
      </w:tblGrid>
      <w:tr>
        <w:tc>
          <w:tcPr>
            <w:tcW w:type="dxa" w:w="2808"/>
          </w:tcPr>
          <w:p>
            <w:r>
              <w:t>State</w:t>
            </w:r>
          </w:p>
        </w:tc>
        <w:tc>
          <w:tcPr>
            <w:tcW w:type="dxa" w:w="2808"/>
          </w:tcPr>
          <w:p>
            <w:r>
              <w:t>Activity</w:t>
            </w:r>
          </w:p>
        </w:tc>
        <w:tc>
          <w:tcPr>
            <w:tcW w:type="dxa" w:w="2808"/>
          </w:tcPr>
          <w:p>
            <w:r>
              <w:t>Physical_condition</w:t>
            </w:r>
          </w:p>
        </w:tc>
        <w:tc>
          <w:tcPr>
            <w:tcW w:type="dxa" w:w="2808"/>
          </w:tcPr>
          <w:p>
            <w:r>
              <w:t>Geometry/evidence requirement</w:t>
            </w:r>
          </w:p>
        </w:tc>
      </w:tr>
      <w:tr>
        <w:tc>
          <w:tcPr>
            <w:tcW w:type="dxa" w:w="2808"/>
          </w:tcPr>
          <w:p>
            <w:r>
              <w:t>ER-S01</w:t>
            </w:r>
          </w:p>
        </w:tc>
        <w:tc>
          <w:tcPr>
            <w:tcW w:type="dxa" w:w="2808"/>
          </w:tcPr>
          <w:p>
            <w:r>
              <w:t>receipt/inspection</w:t>
            </w:r>
          </w:p>
        </w:tc>
        <w:tc>
          <w:tcPr>
            <w:tcW w:type="dxa" w:w="2808"/>
          </w:tcPr>
          <w:p>
            <w:r>
              <w:t>sector or preassembly accepted at site/F102</w:t>
            </w:r>
          </w:p>
        </w:tc>
        <w:tc>
          <w:tcPr>
            <w:tcW w:type="dxa" w:w="2808"/>
          </w:tcPr>
          <w:p>
            <w:r>
              <w:t>storage/laydown/cleanliness/preservation</w:t>
            </w:r>
          </w:p>
        </w:tc>
      </w:tr>
      <w:tr>
        <w:tc>
          <w:tcPr>
            <w:tcW w:type="dxa" w:w="2808"/>
          </w:tcPr>
          <w:p>
            <w:r>
              <w:t>ER-S02</w:t>
            </w:r>
          </w:p>
        </w:tc>
        <w:tc>
          <w:tcPr>
            <w:tcW w:type="dxa" w:w="2808"/>
          </w:tcPr>
          <w:p>
            <w:r>
              <w:t>preassembly</w:t>
            </w:r>
          </w:p>
        </w:tc>
        <w:tc>
          <w:tcPr>
            <w:tcW w:type="dxa" w:w="2808"/>
          </w:tcPr>
          <w:p>
            <w:r>
              <w:t>VV sector + TF + thermal shield/interfaces as design requires</w:t>
            </w:r>
          </w:p>
        </w:tc>
        <w:tc>
          <w:tcPr>
            <w:tcW w:type="dxa" w:w="2808"/>
          </w:tcPr>
          <w:p>
            <w:r>
              <w:t>tooling/supports/metrology/access</w:t>
            </w:r>
          </w:p>
        </w:tc>
      </w:tr>
      <w:tr>
        <w:tc>
          <w:tcPr>
            <w:tcW w:type="dxa" w:w="2808"/>
          </w:tcPr>
          <w:p>
            <w:r>
              <w:t>ER-S03</w:t>
            </w:r>
          </w:p>
        </w:tc>
        <w:tc>
          <w:tcPr>
            <w:tcW w:type="dxa" w:w="2808"/>
          </w:tcPr>
          <w:p>
            <w:r>
              <w:t>lift preparation</w:t>
            </w:r>
          </w:p>
        </w:tc>
        <w:tc>
          <w:tcPr>
            <w:tcW w:type="dxa" w:w="2808"/>
          </w:tcPr>
          <w:p>
            <w:r>
              <w:t>COG/weight/rigging/tool/crane/path/exclusion verified</w:t>
            </w:r>
          </w:p>
        </w:tc>
        <w:tc>
          <w:tcPr>
            <w:tcW w:type="dxa" w:w="2808"/>
          </w:tcPr>
          <w:p>
            <w:r>
              <w:t>critical-lift release</w:t>
            </w:r>
          </w:p>
        </w:tc>
      </w:tr>
      <w:tr>
        <w:tc>
          <w:tcPr>
            <w:tcW w:type="dxa" w:w="2808"/>
          </w:tcPr>
          <w:p>
            <w:r>
              <w:t>ER-S04</w:t>
            </w:r>
          </w:p>
        </w:tc>
        <w:tc>
          <w:tcPr>
            <w:tcW w:type="dxa" w:w="2808"/>
          </w:tcPr>
          <w:p>
            <w:r>
              <w:t>transfer to F101</w:t>
            </w:r>
          </w:p>
        </w:tc>
        <w:tc>
          <w:tcPr>
            <w:tcW w:type="dxa" w:w="2808"/>
          </w:tcPr>
          <w:p>
            <w:r>
              <w:t>component enters shared transfer/crane path</w:t>
            </w:r>
          </w:p>
        </w:tc>
        <w:tc>
          <w:tcPr>
            <w:tcW w:type="dxa" w:w="2808"/>
          </w:tcPr>
          <w:p>
            <w:r>
              <w:t>opening/rail/clearance state controlled</w:t>
            </w:r>
          </w:p>
        </w:tc>
      </w:tr>
      <w:tr>
        <w:tc>
          <w:tcPr>
            <w:tcW w:type="dxa" w:w="2808"/>
          </w:tcPr>
          <w:p>
            <w:r>
              <w:t>ER-S05</w:t>
            </w:r>
          </w:p>
        </w:tc>
        <w:tc>
          <w:tcPr>
            <w:tcW w:type="dxa" w:w="2808"/>
          </w:tcPr>
          <w:p>
            <w:r>
              <w:t>lowering to pit</w:t>
            </w:r>
          </w:p>
        </w:tc>
        <w:tc>
          <w:tcPr>
            <w:tcW w:type="dxa" w:w="2808"/>
          </w:tcPr>
          <w:p>
            <w:r>
              <w:t>swept volume through crane hall into machine zone</w:t>
            </w:r>
          </w:p>
        </w:tc>
        <w:tc>
          <w:tcPr>
            <w:tcW w:type="dxa" w:w="2808"/>
          </w:tcPr>
          <w:p>
            <w:r>
              <w:t>temporary platforms/supports coordinated</w:t>
            </w:r>
          </w:p>
        </w:tc>
      </w:tr>
      <w:tr>
        <w:tc>
          <w:tcPr>
            <w:tcW w:type="dxa" w:w="2808"/>
          </w:tcPr>
          <w:p>
            <w:r>
              <w:t>ER-S06</w:t>
            </w:r>
          </w:p>
        </w:tc>
        <w:tc>
          <w:tcPr>
            <w:tcW w:type="dxa" w:w="2808"/>
          </w:tcPr>
          <w:p>
            <w:r>
              <w:t>temporary support/set</w:t>
            </w:r>
          </w:p>
        </w:tc>
        <w:tc>
          <w:tcPr>
            <w:tcW w:type="dxa" w:w="2808"/>
          </w:tcPr>
          <w:p>
            <w:r>
              <w:t>component captured and survey-aligned</w:t>
            </w:r>
          </w:p>
        </w:tc>
        <w:tc>
          <w:tcPr>
            <w:tcW w:type="dxa" w:w="2808"/>
          </w:tcPr>
          <w:p>
            <w:r>
              <w:t>temporary load path active</w:t>
            </w:r>
          </w:p>
        </w:tc>
      </w:tr>
      <w:tr>
        <w:tc>
          <w:tcPr>
            <w:tcW w:type="dxa" w:w="2808"/>
          </w:tcPr>
          <w:p>
            <w:r>
              <w:t>ER-S07</w:t>
            </w:r>
          </w:p>
        </w:tc>
        <w:tc>
          <w:tcPr>
            <w:tcW w:type="dxa" w:w="2808"/>
          </w:tcPr>
          <w:p>
            <w:r>
              <w:t>fit-up/metrology</w:t>
            </w:r>
          </w:p>
        </w:tc>
        <w:tc>
          <w:tcPr>
            <w:tcW w:type="dxa" w:w="2808"/>
          </w:tcPr>
          <w:p>
            <w:r>
              <w:t>gap/position/interface survey</w:t>
            </w:r>
          </w:p>
        </w:tc>
        <w:tc>
          <w:tcPr>
            <w:tcW w:type="dxa" w:w="2808"/>
          </w:tcPr>
          <w:p>
            <w:r>
              <w:t>closure/splice disposition</w:t>
            </w:r>
          </w:p>
        </w:tc>
      </w:tr>
      <w:tr>
        <w:tc>
          <w:tcPr>
            <w:tcW w:type="dxa" w:w="2808"/>
          </w:tcPr>
          <w:p>
            <w:r>
              <w:t>ER-S08</w:t>
            </w:r>
          </w:p>
        </w:tc>
        <w:tc>
          <w:tcPr>
            <w:tcW w:type="dxa" w:w="2808"/>
          </w:tcPr>
          <w:p>
            <w:r>
              <w:t>permanent joining</w:t>
            </w:r>
          </w:p>
        </w:tc>
        <w:tc>
          <w:tcPr>
            <w:tcW w:type="dxa" w:w="2808"/>
          </w:tcPr>
          <w:p>
            <w:r>
              <w:t>weld/bolt/structural closure</w:t>
            </w:r>
          </w:p>
        </w:tc>
        <w:tc>
          <w:tcPr>
            <w:tcW w:type="dxa" w:w="2808"/>
          </w:tcPr>
          <w:p>
            <w:r>
              <w:t>NDE/inspection</w:t>
            </w:r>
          </w:p>
        </w:tc>
      </w:tr>
      <w:tr>
        <w:tc>
          <w:tcPr>
            <w:tcW w:type="dxa" w:w="2808"/>
          </w:tcPr>
          <w:p>
            <w:r>
              <w:t>ER-S09</w:t>
            </w:r>
          </w:p>
        </w:tc>
        <w:tc>
          <w:tcPr>
            <w:tcW w:type="dxa" w:w="2808"/>
          </w:tcPr>
          <w:p>
            <w:r>
              <w:t>leak/structural acceptance</w:t>
            </w:r>
          </w:p>
        </w:tc>
        <w:tc>
          <w:tcPr>
            <w:tcW w:type="dxa" w:w="2808"/>
          </w:tcPr>
          <w:p>
            <w:r>
              <w:t>boundary and geometry verified</w:t>
            </w:r>
          </w:p>
        </w:tc>
        <w:tc>
          <w:tcPr>
            <w:tcW w:type="dxa" w:w="2808"/>
          </w:tcPr>
          <w:p>
            <w:r>
              <w:t>release next integration step</w:t>
            </w:r>
          </w:p>
        </w:tc>
      </w:tr>
      <w:tr>
        <w:tc>
          <w:tcPr>
            <w:tcW w:type="dxa" w:w="2808"/>
          </w:tcPr>
          <w:p>
            <w:r>
              <w:t>ER-S10</w:t>
            </w:r>
          </w:p>
        </w:tc>
        <w:tc>
          <w:tcPr>
            <w:tcW w:type="dxa" w:w="2808"/>
          </w:tcPr>
          <w:p>
            <w:r>
              <w:t>temporary-work removal</w:t>
            </w:r>
          </w:p>
        </w:tc>
        <w:tc>
          <w:tcPr>
            <w:tcW w:type="dxa" w:w="2808"/>
          </w:tcPr>
          <w:p>
            <w:r>
              <w:t>temporary supports/platforms removed by approved sequence</w:t>
            </w:r>
          </w:p>
        </w:tc>
        <w:tc>
          <w:tcPr>
            <w:tcW w:type="dxa" w:w="2808"/>
          </w:tcPr>
          <w:p>
            <w:r>
              <w:t>permanent load path verified</w:t>
            </w:r>
          </w:p>
        </w:tc>
      </w:tr>
    </w:tbl>
    <w:p>
      <w:r>
        <w:t>Rows preserved in this register: 10.</w:t>
      </w:r>
    </w:p>
    <w:p>
      <w:r>
        <w:br w:type="page"/>
      </w:r>
    </w:p>
    <w:p>
      <w:pPr>
        <w:pStyle w:val="Heading1"/>
      </w:pPr>
      <w:r>
        <w:t>Controlled register — EMB07_R01_Embed_Anchor_Data_Contract.csv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7416"/>
        <w:gridCol w:w="7416"/>
      </w:tblGrid>
      <w:tr>
        <w:tc>
          <w:tcPr>
            <w:tcW w:type="dxa" w:w="7416"/>
          </w:tcPr>
          <w:p>
            <w:r>
              <w:t>Field</w:t>
            </w:r>
          </w:p>
        </w:tc>
        <w:tc>
          <w:tcPr>
            <w:tcW w:type="dxa" w:w="7416"/>
          </w:tcPr>
          <w:p>
            <w:r>
              <w:t>Required_definition</w:t>
            </w:r>
          </w:p>
        </w:tc>
      </w:tr>
      <w:tr>
        <w:tc>
          <w:tcPr>
            <w:tcW w:type="dxa" w:w="7416"/>
          </w:tcPr>
          <w:p>
            <w:r>
              <w:t>EMB-ID</w:t>
            </w:r>
          </w:p>
        </w:tc>
        <w:tc>
          <w:tcPr>
            <w:tcW w:type="dxa" w:w="7416"/>
          </w:tcPr>
          <w:p>
            <w:r>
              <w:t>unique embedded plate/anchor identifier</w:t>
            </w:r>
          </w:p>
        </w:tc>
      </w:tr>
      <w:tr>
        <w:tc>
          <w:tcPr>
            <w:tcW w:type="dxa" w:w="7416"/>
          </w:tcPr>
          <w:p>
            <w:r>
              <w:t>HOST</w:t>
            </w:r>
          </w:p>
        </w:tc>
        <w:tc>
          <w:tcPr>
            <w:tcW w:type="dxa" w:w="7416"/>
          </w:tcPr>
          <w:p>
            <w:r>
              <w:t>concrete host element</w:t>
            </w:r>
          </w:p>
        </w:tc>
      </w:tr>
      <w:tr>
        <w:tc>
          <w:tcPr>
            <w:tcW w:type="dxa" w:w="7416"/>
          </w:tcPr>
          <w:p>
            <w:r>
              <w:t>CENTER</w:t>
            </w:r>
          </w:p>
        </w:tc>
        <w:tc>
          <w:tcPr>
            <w:tcW w:type="dxa" w:w="7416"/>
          </w:tcPr>
          <w:p>
            <w:r>
              <w:t>E/N/Z and orientation</w:t>
            </w:r>
          </w:p>
        </w:tc>
      </w:tr>
      <w:tr>
        <w:tc>
          <w:tcPr>
            <w:tcW w:type="dxa" w:w="7416"/>
          </w:tcPr>
          <w:p>
            <w:r>
              <w:t>PLATE</w:t>
            </w:r>
          </w:p>
        </w:tc>
        <w:tc>
          <w:tcPr>
            <w:tcW w:type="dxa" w:w="7416"/>
          </w:tcPr>
          <w:p>
            <w:r>
              <w:t>plate dimensions/material</w:t>
            </w:r>
          </w:p>
        </w:tc>
      </w:tr>
      <w:tr>
        <w:tc>
          <w:tcPr>
            <w:tcW w:type="dxa" w:w="7416"/>
          </w:tcPr>
          <w:p>
            <w:r>
              <w:t>ANCHOR</w:t>
            </w:r>
          </w:p>
        </w:tc>
        <w:tc>
          <w:tcPr>
            <w:tcW w:type="dxa" w:w="7416"/>
          </w:tcPr>
          <w:p>
            <w:r>
              <w:t>stud/rebar/anchor geometry and material</w:t>
            </w:r>
          </w:p>
        </w:tc>
      </w:tr>
      <w:tr>
        <w:tc>
          <w:tcPr>
            <w:tcW w:type="dxa" w:w="7416"/>
          </w:tcPr>
          <w:p>
            <w:r>
              <w:t>CAPACITY</w:t>
            </w:r>
          </w:p>
        </w:tc>
        <w:tc>
          <w:tcPr>
            <w:tcW w:type="dxa" w:w="7416"/>
          </w:tcPr>
          <w:p>
            <w:r>
              <w:t>tension/shear/moment interaction</w:t>
            </w:r>
          </w:p>
        </w:tc>
      </w:tr>
      <w:tr>
        <w:tc>
          <w:tcPr>
            <w:tcW w:type="dxa" w:w="7416"/>
          </w:tcPr>
          <w:p>
            <w:r>
              <w:t>LOADSRC</w:t>
            </w:r>
          </w:p>
        </w:tc>
        <w:tc>
          <w:tcPr>
            <w:tcW w:type="dxa" w:w="7416"/>
          </w:tcPr>
          <w:p>
            <w:r>
              <w:t>supported equipment/support/pipe/duct/tray</w:t>
            </w:r>
          </w:p>
        </w:tc>
      </w:tr>
      <w:tr>
        <w:tc>
          <w:tcPr>
            <w:tcW w:type="dxa" w:w="7416"/>
          </w:tcPr>
          <w:p>
            <w:r>
              <w:t>INSTALL</w:t>
            </w:r>
          </w:p>
        </w:tc>
        <w:tc>
          <w:tcPr>
            <w:tcW w:type="dxa" w:w="7416"/>
          </w:tcPr>
          <w:p>
            <w:r>
              <w:t>rebar/formwork congestion and pour-stage requirements</w:t>
            </w:r>
          </w:p>
        </w:tc>
      </w:tr>
      <w:tr>
        <w:tc>
          <w:tcPr>
            <w:tcW w:type="dxa" w:w="7416"/>
          </w:tcPr>
          <w:p>
            <w:r>
              <w:t>SURVEY</w:t>
            </w:r>
          </w:p>
        </w:tc>
        <w:tc>
          <w:tcPr>
            <w:tcW w:type="dxa" w:w="7416"/>
          </w:tcPr>
          <w:p>
            <w:r>
              <w:t>pre-pour and post-pour position evidence</w:t>
            </w:r>
          </w:p>
        </w:tc>
      </w:tr>
      <w:tr>
        <w:tc>
          <w:tcPr>
            <w:tcW w:type="dxa" w:w="7416"/>
          </w:tcPr>
          <w:p>
            <w:r>
              <w:t>NCR</w:t>
            </w:r>
          </w:p>
        </w:tc>
        <w:tc>
          <w:tcPr>
            <w:tcW w:type="dxa" w:w="7416"/>
          </w:tcPr>
          <w:p>
            <w:r>
              <w:t>deviation/nonconformance disposition</w:t>
            </w:r>
          </w:p>
        </w:tc>
      </w:tr>
    </w:tbl>
    <w:p>
      <w:r>
        <w:t>Rows preserved in this register: 10.</w:t>
      </w:r>
    </w:p>
    <w:p>
      <w:r>
        <w:br w:type="page"/>
      </w:r>
    </w:p>
    <w:p>
      <w:pPr>
        <w:pStyle w:val="Heading1"/>
      </w:pPr>
      <w:r>
        <w:t>Controlled register — FED07_R01_Federated_Building_Interface_Register.csv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72"/>
        <w:gridCol w:w="1872"/>
        <w:gridCol w:w="1872"/>
        <w:gridCol w:w="1872"/>
        <w:gridCol w:w="1872"/>
        <w:gridCol w:w="1872"/>
      </w:tblGrid>
      <w:tr>
        <w:tc>
          <w:tcPr>
            <w:tcW w:type="dxa" w:w="1872"/>
          </w:tcPr>
          <w:p>
            <w:r>
              <w:t>Interface</w:t>
            </w:r>
          </w:p>
        </w:tc>
        <w:tc>
          <w:tcPr>
            <w:tcW w:type="dxa" w:w="1872"/>
          </w:tcPr>
          <w:p>
            <w:r>
              <w:t>Buildings/zones</w:t>
            </w:r>
          </w:p>
        </w:tc>
        <w:tc>
          <w:tcPr>
            <w:tcW w:type="dxa" w:w="1872"/>
          </w:tcPr>
          <w:p>
            <w:r>
              <w:t>Class</w:t>
            </w:r>
          </w:p>
        </w:tc>
        <w:tc>
          <w:tcPr>
            <w:tcW w:type="dxa" w:w="1872"/>
          </w:tcPr>
          <w:p>
            <w:r>
              <w:t>Payload/services</w:t>
            </w:r>
          </w:p>
        </w:tc>
        <w:tc>
          <w:tcPr>
            <w:tcW w:type="dxa" w:w="1872"/>
          </w:tcPr>
          <w:p>
            <w:r>
              <w:t>Required_geometry</w:t>
            </w:r>
          </w:p>
        </w:tc>
        <w:tc>
          <w:tcPr>
            <w:tcW w:type="dxa" w:w="1872"/>
          </w:tcPr>
          <w:p>
            <w:r>
              <w:t>Closure</w:t>
            </w:r>
          </w:p>
        </w:tc>
      </w:tr>
      <w:tr>
        <w:tc>
          <w:tcPr>
            <w:tcW w:type="dxa" w:w="1872"/>
          </w:tcPr>
          <w:p>
            <w:r>
              <w:t>FED-F102-F101</w:t>
            </w:r>
          </w:p>
        </w:tc>
        <w:tc>
          <w:tcPr>
            <w:tcW w:type="dxa" w:w="1872"/>
          </w:tcPr>
          <w:p>
            <w:r>
              <w:t>F102 Assembly/Outage Hall -&gt; F101 machine hall</w:t>
            </w:r>
          </w:p>
        </w:tc>
        <w:tc>
          <w:tcPr>
            <w:tcW w:type="dxa" w:w="1872"/>
          </w:tcPr>
          <w:p>
            <w:r>
              <w:t>heavy-lift transfer</w:t>
            </w:r>
          </w:p>
        </w:tc>
        <w:tc>
          <w:tcPr>
            <w:tcW w:type="dxa" w:w="1872"/>
          </w:tcPr>
          <w:p>
            <w:r>
              <w:t>major machine sectors/assemblies/tooling</w:t>
            </w:r>
          </w:p>
        </w:tc>
        <w:tc>
          <w:tcPr>
            <w:tcW w:type="dxa" w:w="1872"/>
          </w:tcPr>
          <w:p>
            <w:r>
              <w:t>shared/continuous crane or transfer system; opening; clean boundary; laydown; survey control</w:t>
            </w:r>
          </w:p>
        </w:tc>
        <w:tc>
          <w:tcPr>
            <w:tcW w:type="dxa" w:w="1872"/>
          </w:tcPr>
          <w:p>
            <w:r>
              <w:t>exact geometry/capacity OPEN</w:t>
            </w:r>
          </w:p>
        </w:tc>
      </w:tr>
      <w:tr>
        <w:tc>
          <w:tcPr>
            <w:tcW w:type="dxa" w:w="1872"/>
          </w:tcPr>
          <w:p>
            <w:r>
              <w:t>FED-F101-R101</w:t>
            </w:r>
          </w:p>
        </w:tc>
        <w:tc>
          <w:tcPr>
            <w:tcW w:type="dxa" w:w="1872"/>
          </w:tcPr>
          <w:p>
            <w:r>
              <w:t>F101 -&gt; R101 Hot Cell/maintenance interface</w:t>
            </w:r>
          </w:p>
        </w:tc>
        <w:tc>
          <w:tcPr>
            <w:tcW w:type="dxa" w:w="1872"/>
          </w:tcPr>
          <w:p>
            <w:r>
              <w:t>maintenance transfer</w:t>
            </w:r>
          </w:p>
        </w:tc>
        <w:tc>
          <w:tcPr>
            <w:tcW w:type="dxa" w:w="1872"/>
          </w:tcPr>
          <w:p>
            <w:r>
              <w:t>blankets/divertors/activated components/casks</w:t>
            </w:r>
          </w:p>
        </w:tc>
        <w:tc>
          <w:tcPr>
            <w:tcW w:type="dxa" w:w="1872"/>
          </w:tcPr>
          <w:p>
            <w:r>
              <w:t>cask route; shielding/confinement doors; docking; recovery route</w:t>
            </w:r>
          </w:p>
        </w:tc>
        <w:tc>
          <w:tcPr>
            <w:tcW w:type="dxa" w:w="1872"/>
          </w:tcPr>
          <w:p>
            <w:r>
              <w:t>exact route/door geometry OPEN</w:t>
            </w:r>
          </w:p>
        </w:tc>
      </w:tr>
      <w:tr>
        <w:tc>
          <w:tcPr>
            <w:tcW w:type="dxa" w:w="1872"/>
          </w:tcPr>
          <w:p>
            <w:r>
              <w:t>FED-F101-Z05</w:t>
            </w:r>
          </w:p>
        </w:tc>
        <w:tc>
          <w:tcPr>
            <w:tcW w:type="dxa" w:w="1872"/>
          </w:tcPr>
          <w:p>
            <w:r>
              <w:t>F101 -&gt; Z05 machine services</w:t>
            </w:r>
          </w:p>
        </w:tc>
        <w:tc>
          <w:tcPr>
            <w:tcW w:type="dxa" w:w="1872"/>
          </w:tcPr>
          <w:p>
            <w:r>
              <w:t>process/service transfer</w:t>
            </w:r>
          </w:p>
        </w:tc>
        <w:tc>
          <w:tcPr>
            <w:tcW w:type="dxa" w:w="1872"/>
          </w:tcPr>
          <w:p>
            <w:r>
              <w:t>vacuum/cryo/magnet power/service utilities</w:t>
            </w:r>
          </w:p>
        </w:tc>
        <w:tc>
          <w:tcPr>
            <w:tcW w:type="dxa" w:w="1872"/>
          </w:tcPr>
          <w:p>
            <w:r>
              <w:t>pipe/duct/bus/cable penetrations; differential movement; fire/confinement closure</w:t>
            </w:r>
          </w:p>
        </w:tc>
        <w:tc>
          <w:tcPr>
            <w:tcW w:type="dxa" w:w="1872"/>
          </w:tcPr>
          <w:p>
            <w:r>
              <w:t>route/penetration coordinates OPEN</w:t>
            </w:r>
          </w:p>
        </w:tc>
      </w:tr>
      <w:tr>
        <w:tc>
          <w:tcPr>
            <w:tcW w:type="dxa" w:w="1872"/>
          </w:tcPr>
          <w:p>
            <w:r>
              <w:t>FED-F101-E01</w:t>
            </w:r>
          </w:p>
        </w:tc>
        <w:tc>
          <w:tcPr>
            <w:tcW w:type="dxa" w:w="1872"/>
          </w:tcPr>
          <w:p>
            <w:r>
              <w:t>F101 -&gt; electrical distribution</w:t>
            </w:r>
          </w:p>
        </w:tc>
        <w:tc>
          <w:tcPr>
            <w:tcW w:type="dxa" w:w="1872"/>
          </w:tcPr>
          <w:p>
            <w:r>
              <w:t>electrical transfer</w:t>
            </w:r>
          </w:p>
        </w:tc>
        <w:tc>
          <w:tcPr>
            <w:tcW w:type="dxa" w:w="1872"/>
          </w:tcPr>
          <w:p>
            <w:r>
              <w:t>power/protection/I&amp;C</w:t>
            </w:r>
          </w:p>
        </w:tc>
        <w:tc>
          <w:tcPr>
            <w:tcW w:type="dxa" w:w="1872"/>
          </w:tcPr>
          <w:p>
            <w:r>
              <w:t>cable/bus routes; fire/EMC separation; grounding</w:t>
            </w:r>
          </w:p>
        </w:tc>
        <w:tc>
          <w:tcPr>
            <w:tcW w:type="dxa" w:w="1872"/>
          </w:tcPr>
          <w:p>
            <w:r>
              <w:t>route coordinates OPEN</w:t>
            </w:r>
          </w:p>
        </w:tc>
      </w:tr>
      <w:tr>
        <w:tc>
          <w:tcPr>
            <w:tcW w:type="dxa" w:w="1872"/>
          </w:tcPr>
          <w:p>
            <w:r>
              <w:t>FED-F101-SITE</w:t>
            </w:r>
          </w:p>
        </w:tc>
        <w:tc>
          <w:tcPr>
            <w:tcW w:type="dxa" w:w="1872"/>
          </w:tcPr>
          <w:p>
            <w:r>
              <w:t>F101 -&gt; site logistics</w:t>
            </w:r>
          </w:p>
        </w:tc>
        <w:tc>
          <w:tcPr>
            <w:tcW w:type="dxa" w:w="1872"/>
          </w:tcPr>
          <w:p>
            <w:r>
              <w:t>construction logistics</w:t>
            </w:r>
          </w:p>
        </w:tc>
        <w:tc>
          <w:tcPr>
            <w:tcW w:type="dxa" w:w="1872"/>
          </w:tcPr>
          <w:p>
            <w:r>
              <w:t>heavy haul, deliveries, mobile cranes, waste</w:t>
            </w:r>
          </w:p>
        </w:tc>
        <w:tc>
          <w:tcPr>
            <w:tcW w:type="dxa" w:w="1872"/>
          </w:tcPr>
          <w:p>
            <w:r>
              <w:t>road bearing, turning, laydown, gate, temporary works</w:t>
            </w:r>
          </w:p>
        </w:tc>
        <w:tc>
          <w:tcPr>
            <w:tcW w:type="dxa" w:w="1872"/>
          </w:tcPr>
          <w:p>
            <w:r>
              <w:t>actual logistics geometry OPEN</w:t>
            </w:r>
          </w:p>
        </w:tc>
      </w:tr>
    </w:tbl>
    <w:p>
      <w:r>
        <w:t>Rows preserved in this register: 5.</w:t>
      </w:r>
    </w:p>
    <w:p>
      <w:r>
        <w:br w:type="page"/>
      </w:r>
    </w:p>
    <w:p>
      <w:pPr>
        <w:pStyle w:val="Heading1"/>
      </w:pPr>
      <w:r>
        <w:t>Controlled register — PEN07_R01_Penetration_Instance_Data_Contract.csv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7416"/>
        <w:gridCol w:w="7416"/>
      </w:tblGrid>
      <w:tr>
        <w:tc>
          <w:tcPr>
            <w:tcW w:type="dxa" w:w="7416"/>
          </w:tcPr>
          <w:p>
            <w:r>
              <w:t>Field</w:t>
            </w:r>
          </w:p>
        </w:tc>
        <w:tc>
          <w:tcPr>
            <w:tcW w:type="dxa" w:w="7416"/>
          </w:tcPr>
          <w:p>
            <w:r>
              <w:t>Required_definition</w:t>
            </w:r>
          </w:p>
        </w:tc>
      </w:tr>
      <w:tr>
        <w:tc>
          <w:tcPr>
            <w:tcW w:type="dxa" w:w="7416"/>
          </w:tcPr>
          <w:p>
            <w:r>
              <w:t>PEN-ID</w:t>
            </w:r>
          </w:p>
        </w:tc>
        <w:tc>
          <w:tcPr>
            <w:tcW w:type="dxa" w:w="7416"/>
          </w:tcPr>
          <w:p>
            <w:r>
              <w:t>unique penetration identifier</w:t>
            </w:r>
          </w:p>
        </w:tc>
      </w:tr>
      <w:tr>
        <w:tc>
          <w:tcPr>
            <w:tcW w:type="dxa" w:w="7416"/>
          </w:tcPr>
          <w:p>
            <w:r>
              <w:t>HOST</w:t>
            </w:r>
          </w:p>
        </w:tc>
        <w:tc>
          <w:tcPr>
            <w:tcW w:type="dxa" w:w="7416"/>
          </w:tcPr>
          <w:p>
            <w:r>
              <w:t>wall/slab/bioshield/roof host object</w:t>
            </w:r>
          </w:p>
        </w:tc>
      </w:tr>
      <w:tr>
        <w:tc>
          <w:tcPr>
            <w:tcW w:type="dxa" w:w="7416"/>
          </w:tcPr>
          <w:p>
            <w:r>
              <w:t>SYSTEM</w:t>
            </w:r>
          </w:p>
        </w:tc>
        <w:tc>
          <w:tcPr>
            <w:tcW w:type="dxa" w:w="7416"/>
          </w:tcPr>
          <w:p>
            <w:r>
              <w:t>pipe/duct/cable/RH/service system</w:t>
            </w:r>
          </w:p>
        </w:tc>
      </w:tr>
      <w:tr>
        <w:tc>
          <w:tcPr>
            <w:tcW w:type="dxa" w:w="7416"/>
          </w:tcPr>
          <w:p>
            <w:r>
              <w:t>SHAPE</w:t>
            </w:r>
          </w:p>
        </w:tc>
        <w:tc>
          <w:tcPr>
            <w:tcW w:type="dxa" w:w="7416"/>
          </w:tcPr>
          <w:p>
            <w:r>
              <w:t>round/rectangular/custom</w:t>
            </w:r>
          </w:p>
        </w:tc>
      </w:tr>
      <w:tr>
        <w:tc>
          <w:tcPr>
            <w:tcW w:type="dxa" w:w="7416"/>
          </w:tcPr>
          <w:p>
            <w:r>
              <w:t>CENTER</w:t>
            </w:r>
          </w:p>
        </w:tc>
        <w:tc>
          <w:tcPr>
            <w:tcW w:type="dxa" w:w="7416"/>
          </w:tcPr>
          <w:p>
            <w:r>
              <w:t>E/N/Z centre coordinate</w:t>
            </w:r>
          </w:p>
        </w:tc>
      </w:tr>
      <w:tr>
        <w:tc>
          <w:tcPr>
            <w:tcW w:type="dxa" w:w="7416"/>
          </w:tcPr>
          <w:p>
            <w:r>
              <w:t>ORIENT</w:t>
            </w:r>
          </w:p>
        </w:tc>
        <w:tc>
          <w:tcPr>
            <w:tcW w:type="dxa" w:w="7416"/>
          </w:tcPr>
          <w:p>
            <w:r>
              <w:t>normal vector/azimuth/elevation</w:t>
            </w:r>
          </w:p>
        </w:tc>
      </w:tr>
      <w:tr>
        <w:tc>
          <w:tcPr>
            <w:tcW w:type="dxa" w:w="7416"/>
          </w:tcPr>
          <w:p>
            <w:r>
              <w:t>CLEAR</w:t>
            </w:r>
          </w:p>
        </w:tc>
        <w:tc>
          <w:tcPr>
            <w:tcW w:type="dxa" w:w="7416"/>
          </w:tcPr>
          <w:p>
            <w:r>
              <w:t>clear opening profile</w:t>
            </w:r>
          </w:p>
        </w:tc>
      </w:tr>
      <w:tr>
        <w:tc>
          <w:tcPr>
            <w:tcW w:type="dxa" w:w="7416"/>
          </w:tcPr>
          <w:p>
            <w:r>
              <w:t>SLEEVE</w:t>
            </w:r>
          </w:p>
        </w:tc>
        <w:tc>
          <w:tcPr>
            <w:tcW w:type="dxa" w:w="7416"/>
          </w:tcPr>
          <w:p>
            <w:r>
              <w:t>sleeve/liner/embedded frame</w:t>
            </w:r>
          </w:p>
        </w:tc>
      </w:tr>
      <w:tr>
        <w:tc>
          <w:tcPr>
            <w:tcW w:type="dxa" w:w="7416"/>
          </w:tcPr>
          <w:p>
            <w:r>
              <w:t>FIRE</w:t>
            </w:r>
          </w:p>
        </w:tc>
        <w:tc>
          <w:tcPr>
            <w:tcW w:type="dxa" w:w="7416"/>
          </w:tcPr>
          <w:p>
            <w:r>
              <w:t>fire rating / firestop</w:t>
            </w:r>
          </w:p>
        </w:tc>
      </w:tr>
      <w:tr>
        <w:tc>
          <w:tcPr>
            <w:tcW w:type="dxa" w:w="7416"/>
          </w:tcPr>
          <w:p>
            <w:r>
              <w:t>SHIELD</w:t>
            </w:r>
          </w:p>
        </w:tc>
        <w:tc>
          <w:tcPr>
            <w:tcW w:type="dxa" w:w="7416"/>
          </w:tcPr>
          <w:p>
            <w:r>
              <w:t>shielding plug/labyrinth/streaming control</w:t>
            </w:r>
          </w:p>
        </w:tc>
      </w:tr>
      <w:tr>
        <w:tc>
          <w:tcPr>
            <w:tcW w:type="dxa" w:w="7416"/>
          </w:tcPr>
          <w:p>
            <w:r>
              <w:t>CONF</w:t>
            </w:r>
          </w:p>
        </w:tc>
        <w:tc>
          <w:tcPr>
            <w:tcW w:type="dxa" w:w="7416"/>
          </w:tcPr>
          <w:p>
            <w:r>
              <w:t>confinement/seal/leak-tightness requirement</w:t>
            </w:r>
          </w:p>
        </w:tc>
      </w:tr>
      <w:tr>
        <w:tc>
          <w:tcPr>
            <w:tcW w:type="dxa" w:w="7416"/>
          </w:tcPr>
          <w:p>
            <w:r>
              <w:t>SEISMIC</w:t>
            </w:r>
          </w:p>
        </w:tc>
        <w:tc>
          <w:tcPr>
            <w:tcW w:type="dxa" w:w="7416"/>
          </w:tcPr>
          <w:p>
            <w:r>
              <w:t>relative movement/bellows/anchor requirement</w:t>
            </w:r>
          </w:p>
        </w:tc>
      </w:tr>
      <w:tr>
        <w:tc>
          <w:tcPr>
            <w:tcW w:type="dxa" w:w="7416"/>
          </w:tcPr>
          <w:p>
            <w:r>
              <w:t>TEMP</w:t>
            </w:r>
          </w:p>
        </w:tc>
        <w:tc>
          <w:tcPr>
            <w:tcW w:type="dxa" w:w="7416"/>
          </w:tcPr>
          <w:p>
            <w:r>
              <w:t>temporary construction closure state</w:t>
            </w:r>
          </w:p>
        </w:tc>
      </w:tr>
      <w:tr>
        <w:tc>
          <w:tcPr>
            <w:tcW w:type="dxa" w:w="7416"/>
          </w:tcPr>
          <w:p>
            <w:r>
              <w:t>ASBUILT</w:t>
            </w:r>
          </w:p>
        </w:tc>
        <w:tc>
          <w:tcPr>
            <w:tcW w:type="dxa" w:w="7416"/>
          </w:tcPr>
          <w:p>
            <w:r>
              <w:t>survey/as-built evidence</w:t>
            </w:r>
          </w:p>
        </w:tc>
      </w:tr>
    </w:tbl>
    <w:p>
      <w:r>
        <w:t>Rows preserved in this register: 14.</w:t>
      </w:r>
    </w:p>
    <w:p>
      <w:r>
        <w:br w:type="page"/>
      </w:r>
    </w:p>
    <w:p>
      <w:pPr>
        <w:pStyle w:val="Heading1"/>
      </w:pPr>
      <w:r>
        <w:t>Controlled register — SPAT07_R01_Datum_and_Envelope_Control.csv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72"/>
        <w:gridCol w:w="1872"/>
        <w:gridCol w:w="1872"/>
        <w:gridCol w:w="1872"/>
        <w:gridCol w:w="1872"/>
        <w:gridCol w:w="1872"/>
      </w:tblGrid>
      <w:tr>
        <w:tc>
          <w:tcPr>
            <w:tcW w:type="dxa" w:w="1872"/>
          </w:tcPr>
          <w:p>
            <w:r>
              <w:t>ID</w:t>
            </w:r>
          </w:p>
        </w:tc>
        <w:tc>
          <w:tcPr>
            <w:tcW w:type="dxa" w:w="1872"/>
          </w:tcPr>
          <w:p>
            <w:r>
              <w:t>Object</w:t>
            </w:r>
          </w:p>
        </w:tc>
        <w:tc>
          <w:tcPr>
            <w:tcW w:type="dxa" w:w="1872"/>
          </w:tcPr>
          <w:p>
            <w:r>
              <w:t>Status</w:t>
            </w:r>
          </w:p>
        </w:tc>
        <w:tc>
          <w:tcPr>
            <w:tcW w:type="dxa" w:w="1872"/>
          </w:tcPr>
          <w:p>
            <w:r>
              <w:t>Provenance</w:t>
            </w:r>
          </w:p>
        </w:tc>
        <w:tc>
          <w:tcPr>
            <w:tcW w:type="dxa" w:w="1872"/>
          </w:tcPr>
          <w:p>
            <w:r>
              <w:t>Value</w:t>
            </w:r>
          </w:p>
        </w:tc>
        <w:tc>
          <w:tcPr>
            <w:tcW w:type="dxa" w:w="1872"/>
          </w:tcPr>
          <w:p>
            <w:r>
              <w:t>Restriction</w:t>
            </w:r>
          </w:p>
        </w:tc>
      </w:tr>
      <w:tr>
        <w:tc>
          <w:tcPr>
            <w:tcW w:type="dxa" w:w="1872"/>
          </w:tcPr>
          <w:p>
            <w:r>
              <w:t>GRID-OFG</w:t>
            </w:r>
          </w:p>
        </w:tc>
        <w:tc>
          <w:tcPr>
            <w:tcW w:type="dxa" w:w="1872"/>
          </w:tcPr>
          <w:p>
            <w:r>
              <w:t>local engineering grid</w:t>
            </w:r>
          </w:p>
        </w:tc>
        <w:tc>
          <w:tcPr>
            <w:tcW w:type="dxa" w:w="1872"/>
          </w:tcPr>
          <w:p>
            <w:r>
              <w:t>E</w:t>
            </w:r>
          </w:p>
        </w:tc>
        <w:tc>
          <w:tcPr>
            <w:tcW w:type="dxa" w:w="1872"/>
          </w:tcPr>
          <w:p>
            <w:r>
              <w:t>Rev1/V06 inherited</w:t>
            </w:r>
          </w:p>
        </w:tc>
        <w:tc>
          <w:tcPr>
            <w:tcW w:type="dxa" w:w="1872"/>
          </w:tcPr>
          <w:p>
            <w:r>
              <w:t>+E east, +N north, +Z elevation</w:t>
            </w:r>
          </w:p>
        </w:tc>
        <w:tc>
          <w:tcPr>
            <w:tcW w:type="dxa" w:w="1872"/>
          </w:tcPr>
          <w:p>
            <w:r>
              <w:t>survey transform OPEN</w:t>
            </w:r>
          </w:p>
        </w:tc>
      </w:tr>
      <w:tr>
        <w:tc>
          <w:tcPr>
            <w:tcW w:type="dxa" w:w="1872"/>
          </w:tcPr>
          <w:p>
            <w:r>
              <w:t>MC-0</w:t>
            </w:r>
          </w:p>
        </w:tc>
        <w:tc>
          <w:tcPr>
            <w:tcW w:type="dxa" w:w="1872"/>
          </w:tcPr>
          <w:p>
            <w:r>
              <w:t>machine centreline</w:t>
            </w:r>
          </w:p>
        </w:tc>
        <w:tc>
          <w:tcPr>
            <w:tcW w:type="dxa" w:w="1872"/>
          </w:tcPr>
          <w:p>
            <w:r>
              <w:t>E</w:t>
            </w:r>
          </w:p>
        </w:tc>
        <w:tc>
          <w:tcPr>
            <w:tcW w:type="dxa" w:w="1872"/>
          </w:tcPr>
          <w:p>
            <w:r>
              <w:t>Rev1/V06 inherited</w:t>
            </w:r>
          </w:p>
        </w:tc>
        <w:tc>
          <w:tcPr>
            <w:tcW w:type="dxa" w:w="1872"/>
          </w:tcPr>
          <w:p>
            <w:r>
              <w:t>E1000.000 N1000.000 Z112.000</w:t>
            </w:r>
          </w:p>
        </w:tc>
        <w:tc>
          <w:tcPr>
            <w:tcW w:type="dxa" w:w="1872"/>
          </w:tcPr>
          <w:p>
            <w:r>
              <w:t>not field-setting-out control</w:t>
            </w:r>
          </w:p>
        </w:tc>
      </w:tr>
      <w:tr>
        <w:tc>
          <w:tcPr>
            <w:tcW w:type="dxa" w:w="1872"/>
          </w:tcPr>
          <w:p>
            <w:r>
              <w:t>F101-ENV</w:t>
            </w:r>
          </w:p>
        </w:tc>
        <w:tc>
          <w:tcPr>
            <w:tcW w:type="dxa" w:w="1872"/>
          </w:tcPr>
          <w:p>
            <w:r>
              <w:t>F101 provisional envelope</w:t>
            </w:r>
          </w:p>
        </w:tc>
        <w:tc>
          <w:tcPr>
            <w:tcW w:type="dxa" w:w="1872"/>
          </w:tcPr>
          <w:p>
            <w:r>
              <w:t>E</w:t>
            </w:r>
          </w:p>
        </w:tc>
        <w:tc>
          <w:tcPr>
            <w:tcW w:type="dxa" w:w="1872"/>
          </w:tcPr>
          <w:p>
            <w:r>
              <w:t>Rev1/V06 inherited</w:t>
            </w:r>
          </w:p>
        </w:tc>
        <w:tc>
          <w:tcPr>
            <w:tcW w:type="dxa" w:w="1872"/>
          </w:tcPr>
          <w:p>
            <w:r>
              <w:t>118 x 118 x 52 m centred E1000/N1000</w:t>
            </w:r>
          </w:p>
        </w:tc>
        <w:tc>
          <w:tcPr>
            <w:tcW w:type="dxa" w:w="1872"/>
          </w:tcPr>
          <w:p>
            <w:r>
              <w:t>internal civil geometry OPEN</w:t>
            </w:r>
          </w:p>
        </w:tc>
      </w:tr>
      <w:tr>
        <w:tc>
          <w:tcPr>
            <w:tcW w:type="dxa" w:w="1872"/>
          </w:tcPr>
          <w:p>
            <w:r>
              <w:t>F102-ENV</w:t>
            </w:r>
          </w:p>
        </w:tc>
        <w:tc>
          <w:tcPr>
            <w:tcW w:type="dxa" w:w="1872"/>
          </w:tcPr>
          <w:p>
            <w:r>
              <w:t>F102 provisional envelope</w:t>
            </w:r>
          </w:p>
        </w:tc>
        <w:tc>
          <w:tcPr>
            <w:tcW w:type="dxa" w:w="1872"/>
          </w:tcPr>
          <w:p>
            <w:r>
              <w:t>E</w:t>
            </w:r>
          </w:p>
        </w:tc>
        <w:tc>
          <w:tcPr>
            <w:tcW w:type="dxa" w:w="1872"/>
          </w:tcPr>
          <w:p>
            <w:r>
              <w:t>Rev1/V06 inherited</w:t>
            </w:r>
          </w:p>
        </w:tc>
        <w:tc>
          <w:tcPr>
            <w:tcW w:type="dxa" w:w="1872"/>
          </w:tcPr>
          <w:p>
            <w:r>
              <w:t>95 x 135 x 42 m centred E1000/N1135</w:t>
            </w:r>
          </w:p>
        </w:tc>
        <w:tc>
          <w:tcPr>
            <w:tcW w:type="dxa" w:w="1872"/>
          </w:tcPr>
          <w:p>
            <w:r>
              <w:t>transfer connection OPEN</w:t>
            </w:r>
          </w:p>
        </w:tc>
      </w:tr>
    </w:tbl>
    <w:p>
      <w:r>
        <w:t>Rows preserved in this register: 4.</w:t>
      </w:r>
    </w:p>
    <w:p>
      <w:r>
        <w:br w:type="page"/>
      </w:r>
    </w:p>
    <w:p>
      <w:pPr>
        <w:pStyle w:val="Heading1"/>
      </w:pPr>
      <w:r>
        <w:t>Controlled register — SRC07_R01_Research_Application_Register.csv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4944"/>
        <w:gridCol w:w="4944"/>
        <w:gridCol w:w="4944"/>
      </w:tblGrid>
      <w:tr>
        <w:tc>
          <w:tcPr>
            <w:tcW w:type="dxa" w:w="4944"/>
          </w:tcPr>
          <w:p>
            <w:r>
              <w:t>Class</w:t>
            </w:r>
          </w:p>
        </w:tc>
        <w:tc>
          <w:tcPr>
            <w:tcW w:type="dxa" w:w="4944"/>
          </w:tcPr>
          <w:p>
            <w:r>
              <w:t>Source</w:t>
            </w:r>
          </w:p>
        </w:tc>
        <w:tc>
          <w:tcPr>
            <w:tcW w:type="dxa" w:w="4944"/>
          </w:tcPr>
          <w:p>
            <w:r>
              <w:t>Applied_constraint</w:t>
            </w:r>
          </w:p>
        </w:tc>
      </w:tr>
      <w:tr>
        <w:tc>
          <w:tcPr>
            <w:tcW w:type="dxa" w:w="4944"/>
          </w:tcPr>
          <w:p>
            <w:r>
              <w:t>V</w:t>
            </w:r>
          </w:p>
        </w:tc>
        <w:tc>
          <w:tcPr>
            <w:tcW w:type="dxa" w:w="4944"/>
          </w:tcPr>
          <w:p>
            <w:r>
              <w:t>ITER Tokamak Complex</w:t>
            </w:r>
          </w:p>
        </w:tc>
        <w:tc>
          <w:tcPr>
            <w:tcW w:type="dxa" w:w="4944"/>
          </w:tcPr>
          <w:p>
            <w:r>
              <w:t>foundations followed by walls/floors; tens of thousands of embedded plates cast into floors/walls/ceilings; central bioshield pierced by system/equipment openings</w:t>
            </w:r>
          </w:p>
        </w:tc>
      </w:tr>
      <w:tr>
        <w:tc>
          <w:tcPr>
            <w:tcW w:type="dxa" w:w="4944"/>
          </w:tcPr>
          <w:p>
            <w:r>
              <w:t>V</w:t>
            </w:r>
          </w:p>
        </w:tc>
        <w:tc>
          <w:tcPr>
            <w:tcW w:type="dxa" w:w="4944"/>
          </w:tcPr>
          <w:p>
            <w:r>
              <w:t>ITER Foundations</w:t>
            </w:r>
          </w:p>
        </w:tc>
        <w:tc>
          <w:tcPr>
            <w:tcW w:type="dxa" w:w="4944"/>
          </w:tcPr>
          <w:p>
            <w:r>
              <w:t>embedded plates positioned before concrete pour; dense rebar requires planned vibrator access; regulatory inspection of reinforcement</w:t>
            </w:r>
          </w:p>
        </w:tc>
      </w:tr>
      <w:tr>
        <w:tc>
          <w:tcPr>
            <w:tcW w:type="dxa" w:w="4944"/>
          </w:tcPr>
          <w:p>
            <w:r>
              <w:t>V</w:t>
            </w:r>
          </w:p>
        </w:tc>
        <w:tc>
          <w:tcPr>
            <w:tcW w:type="dxa" w:w="4944"/>
          </w:tcPr>
          <w:p>
            <w:r>
              <w:t>ITER concrete construction</w:t>
            </w:r>
          </w:p>
        </w:tc>
        <w:tc>
          <w:tcPr>
            <w:tcW w:type="dxa" w:w="4944"/>
          </w:tcPr>
          <w:p>
            <w:r>
              <w:t>different concrete functions/materials; concrete formulation and implementation verified through testing/mockups</w:t>
            </w:r>
          </w:p>
        </w:tc>
      </w:tr>
      <w:tr>
        <w:tc>
          <w:tcPr>
            <w:tcW w:type="dxa" w:w="4944"/>
          </w:tcPr>
          <w:p>
            <w:r>
              <w:t>V</w:t>
            </w:r>
          </w:p>
        </w:tc>
        <w:tc>
          <w:tcPr>
            <w:tcW w:type="dxa" w:w="4944"/>
          </w:tcPr>
          <w:p>
            <w:r>
              <w:t>ITER Assembly Hall</w:t>
            </w:r>
          </w:p>
        </w:tc>
        <w:tc>
          <w:tcPr>
            <w:tcW w:type="dxa" w:w="4944"/>
          </w:tcPr>
          <w:p>
            <w:r>
              <w:t>direct F102-like preassembly-to-machine-building relationship; shared heavy-lift cranes; temporary separating wall removed; rails extended over pit</w:t>
            </w:r>
          </w:p>
        </w:tc>
      </w:tr>
      <w:tr>
        <w:tc>
          <w:tcPr>
            <w:tcW w:type="dxa" w:w="4944"/>
          </w:tcPr>
          <w:p>
            <w:r>
              <w:t>V</w:t>
            </w:r>
          </w:p>
        </w:tc>
        <w:tc>
          <w:tcPr>
            <w:tcW w:type="dxa" w:w="4944"/>
          </w:tcPr>
          <w:p>
            <w:r>
              <w:t>ITER crane hall/corbel</w:t>
            </w:r>
          </w:p>
        </w:tc>
        <w:tc>
          <w:tcPr>
            <w:tcW w:type="dxa" w:w="4944"/>
          </w:tcPr>
          <w:p>
            <w:r>
              <w:t>crane support structure must carry large vertical/lateral travelling-crane loads through anchored columns/corbels</w:t>
            </w:r>
          </w:p>
        </w:tc>
      </w:tr>
      <w:tr>
        <w:tc>
          <w:tcPr>
            <w:tcW w:type="dxa" w:w="4944"/>
          </w:tcPr>
          <w:p>
            <w:r>
              <w:t>V</w:t>
            </w:r>
          </w:p>
        </w:tc>
        <w:tc>
          <w:tcPr>
            <w:tcW w:type="dxa" w:w="4944"/>
          </w:tcPr>
          <w:p>
            <w:r>
              <w:t>IAEA construction guidance</w:t>
            </w:r>
          </w:p>
        </w:tc>
        <w:tc>
          <w:tcPr>
            <w:tcW w:type="dxa" w:w="4944"/>
          </w:tcPr>
          <w:p>
            <w:r>
              <w:t>building layout/site GA feed civil/composite design, schedule, temporary facilities/access; bounding major-component loads needed before structural design</w:t>
            </w:r>
          </w:p>
        </w:tc>
      </w:tr>
      <w:tr>
        <w:tc>
          <w:tcPr>
            <w:tcW w:type="dxa" w:w="4944"/>
          </w:tcPr>
          <w:p>
            <w:r>
              <w:t>V</w:t>
            </w:r>
          </w:p>
        </w:tc>
        <w:tc>
          <w:tcPr>
            <w:tcW w:type="dxa" w:w="4944"/>
          </w:tcPr>
          <w:p>
            <w:r>
              <w:t>IAEA equipment-layout guidance</w:t>
            </w:r>
          </w:p>
        </w:tc>
        <w:tc>
          <w:tcPr>
            <w:tcW w:type="dxa" w:w="4944"/>
          </w:tcPr>
          <w:p>
            <w:r>
              <w:t>equipment/piping layout must preserve access to valves/instruments for commissioning, testing, maintenance and replacement</w:t>
            </w:r>
          </w:p>
        </w:tc>
      </w:tr>
    </w:tbl>
    <w:p>
      <w:r>
        <w:t>Rows preserved in this register: 7.</w:t>
      </w:r>
    </w:p>
    <w:p>
      <w:r>
        <w:br w:type="page"/>
      </w:r>
    </w:p>
    <w:p>
      <w:pPr>
        <w:pStyle w:val="Heading1"/>
      </w:pPr>
      <w:r>
        <w:t>Controlled register — VER13_R01_Civil_Spatial_Verification_Results.csv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246"/>
        <w:gridCol w:w="2246"/>
        <w:gridCol w:w="2246"/>
        <w:gridCol w:w="2246"/>
        <w:gridCol w:w="2246"/>
      </w:tblGrid>
      <w:tr>
        <w:tc>
          <w:tcPr>
            <w:tcW w:type="dxa" w:w="2246"/>
          </w:tcPr>
          <w:p>
            <w:r>
              <w:t>ID</w:t>
            </w:r>
          </w:p>
        </w:tc>
        <w:tc>
          <w:tcPr>
            <w:tcW w:type="dxa" w:w="2246"/>
          </w:tcPr>
          <w:p>
            <w:r>
              <w:t>Test</w:t>
            </w:r>
          </w:p>
        </w:tc>
        <w:tc>
          <w:tcPr>
            <w:tcW w:type="dxa" w:w="2246"/>
          </w:tcPr>
          <w:p>
            <w:r>
              <w:t>Actual</w:t>
            </w:r>
          </w:p>
        </w:tc>
        <w:tc>
          <w:tcPr>
            <w:tcW w:type="dxa" w:w="2246"/>
          </w:tcPr>
          <w:p>
            <w:r>
              <w:t>Expected</w:t>
            </w:r>
          </w:p>
        </w:tc>
        <w:tc>
          <w:tcPr>
            <w:tcW w:type="dxa" w:w="2246"/>
          </w:tcPr>
          <w:p>
            <w:r>
              <w:t>Result</w:t>
            </w:r>
          </w:p>
        </w:tc>
      </w:tr>
      <w:tr>
        <w:tc>
          <w:tcPr>
            <w:tcW w:type="dxa" w:w="2246"/>
          </w:tcPr>
          <w:p>
            <w:r>
              <w:t>VER13-01</w:t>
            </w:r>
          </w:p>
        </w:tc>
        <w:tc>
          <w:tcPr>
            <w:tcW w:type="dxa" w:w="2246"/>
          </w:tcPr>
          <w:p>
            <w:r>
              <w:t>civil hierarchy completeness</w:t>
            </w:r>
          </w:p>
        </w:tc>
        <w:tc>
          <w:tcPr>
            <w:tcW w:type="dxa" w:w="2246"/>
          </w:tcPr>
          <w:p>
            <w:r>
              <w:t>12</w:t>
            </w:r>
          </w:p>
        </w:tc>
        <w:tc>
          <w:tcPr>
            <w:tcW w:type="dxa" w:w="2246"/>
          </w:tcPr>
          <w:p>
            <w:r>
              <w:t>&gt;=10</w:t>
            </w:r>
          </w:p>
        </w:tc>
        <w:tc>
          <w:tcPr>
            <w:tcW w:type="dxa" w:w="2246"/>
          </w:tcPr>
          <w:p>
            <w:r>
              <w:t>PASS</w:t>
            </w:r>
          </w:p>
        </w:tc>
      </w:tr>
      <w:tr>
        <w:tc>
          <w:tcPr>
            <w:tcW w:type="dxa" w:w="2246"/>
          </w:tcPr>
          <w:p>
            <w:r>
              <w:t>VER13-02</w:t>
            </w:r>
          </w:p>
        </w:tc>
        <w:tc>
          <w:tcPr>
            <w:tcW w:type="dxa" w:w="2246"/>
          </w:tcPr>
          <w:p>
            <w:r>
              <w:t>grid/elevation numerical closure</w:t>
            </w:r>
          </w:p>
        </w:tc>
        <w:tc>
          <w:tcPr>
            <w:tcW w:type="dxa" w:w="2246"/>
          </w:tcPr>
          <w:p>
            <w:r>
              <w:t>0</w:t>
            </w:r>
          </w:p>
        </w:tc>
        <w:tc>
          <w:tcPr>
            <w:tcW w:type="dxa" w:w="2246"/>
          </w:tcPr>
          <w:p>
            <w:r>
              <w:t>&gt;0</w:t>
            </w:r>
          </w:p>
        </w:tc>
        <w:tc>
          <w:tcPr>
            <w:tcW w:type="dxa" w:w="2246"/>
          </w:tcPr>
          <w:p>
            <w:r>
              <w:t>BLOCKED - no controlled floor/grid data</w:t>
            </w:r>
          </w:p>
        </w:tc>
      </w:tr>
      <w:tr>
        <w:tc>
          <w:tcPr>
            <w:tcW w:type="dxa" w:w="2246"/>
          </w:tcPr>
          <w:p>
            <w:r>
              <w:t>VER13-03</w:t>
            </w:r>
          </w:p>
        </w:tc>
        <w:tc>
          <w:tcPr>
            <w:tcW w:type="dxa" w:w="2246"/>
          </w:tcPr>
          <w:p>
            <w:r>
              <w:t>penetration instance clash check</w:t>
            </w:r>
          </w:p>
        </w:tc>
        <w:tc>
          <w:tcPr>
            <w:tcW w:type="dxa" w:w="2246"/>
          </w:tcPr>
          <w:p>
            <w:r>
              <w:t>0</w:t>
            </w:r>
          </w:p>
        </w:tc>
        <w:tc>
          <w:tcPr>
            <w:tcW w:type="dxa" w:w="2246"/>
          </w:tcPr>
          <w:p>
            <w:r>
              <w:t>&gt;0</w:t>
            </w:r>
          </w:p>
        </w:tc>
        <w:tc>
          <w:tcPr>
            <w:tcW w:type="dxa" w:w="2246"/>
          </w:tcPr>
          <w:p>
            <w:r>
              <w:t>BLOCKED - no instance geometry</w:t>
            </w:r>
          </w:p>
        </w:tc>
      </w:tr>
      <w:tr>
        <w:tc>
          <w:tcPr>
            <w:tcW w:type="dxa" w:w="2246"/>
          </w:tcPr>
          <w:p>
            <w:r>
              <w:t>VER13-04</w:t>
            </w:r>
          </w:p>
        </w:tc>
        <w:tc>
          <w:tcPr>
            <w:tcW w:type="dxa" w:w="2246"/>
          </w:tcPr>
          <w:p>
            <w:r>
              <w:t>embed capacity/position verification</w:t>
            </w:r>
          </w:p>
        </w:tc>
        <w:tc>
          <w:tcPr>
            <w:tcW w:type="dxa" w:w="2246"/>
          </w:tcPr>
          <w:p>
            <w:r>
              <w:t>0</w:t>
            </w:r>
          </w:p>
        </w:tc>
        <w:tc>
          <w:tcPr>
            <w:tcW w:type="dxa" w:w="2246"/>
          </w:tcPr>
          <w:p>
            <w:r>
              <w:t>&gt;0</w:t>
            </w:r>
          </w:p>
        </w:tc>
        <w:tc>
          <w:tcPr>
            <w:tcW w:type="dxa" w:w="2246"/>
          </w:tcPr>
          <w:p>
            <w:r>
              <w:t>BLOCKED - no embed schedule</w:t>
            </w:r>
          </w:p>
        </w:tc>
      </w:tr>
      <w:tr>
        <w:tc>
          <w:tcPr>
            <w:tcW w:type="dxa" w:w="2246"/>
          </w:tcPr>
          <w:p>
            <w:r>
              <w:t>VER13-05</w:t>
            </w:r>
          </w:p>
        </w:tc>
        <w:tc>
          <w:tcPr>
            <w:tcW w:type="dxa" w:w="2246"/>
          </w:tcPr>
          <w:p>
            <w:r>
              <w:t>F102-F101 transfer swept path</w:t>
            </w:r>
          </w:p>
        </w:tc>
        <w:tc>
          <w:tcPr>
            <w:tcW w:type="dxa" w:w="2246"/>
          </w:tcPr>
          <w:p>
            <w:r>
              <w:t>0</w:t>
            </w:r>
          </w:p>
        </w:tc>
        <w:tc>
          <w:tcPr>
            <w:tcW w:type="dxa" w:w="2246"/>
          </w:tcPr>
          <w:p>
            <w:r>
              <w:t>1</w:t>
            </w:r>
          </w:p>
        </w:tc>
        <w:tc>
          <w:tcPr>
            <w:tcW w:type="dxa" w:w="2246"/>
          </w:tcPr>
          <w:p>
            <w:r>
              <w:t>BLOCKED - opening/crane/component geometry absent</w:t>
            </w:r>
          </w:p>
        </w:tc>
      </w:tr>
      <w:tr>
        <w:tc>
          <w:tcPr>
            <w:tcW w:type="dxa" w:w="2246"/>
          </w:tcPr>
          <w:p>
            <w:r>
              <w:t>VER13-06</w:t>
            </w:r>
          </w:p>
        </w:tc>
        <w:tc>
          <w:tcPr>
            <w:tcW w:type="dxa" w:w="2246"/>
          </w:tcPr>
          <w:p>
            <w:r>
              <w:t>F101-R101 cask route swept path</w:t>
            </w:r>
          </w:p>
        </w:tc>
        <w:tc>
          <w:tcPr>
            <w:tcW w:type="dxa" w:w="2246"/>
          </w:tcPr>
          <w:p>
            <w:r>
              <w:t>0</w:t>
            </w:r>
          </w:p>
        </w:tc>
        <w:tc>
          <w:tcPr>
            <w:tcW w:type="dxa" w:w="2246"/>
          </w:tcPr>
          <w:p>
            <w:r>
              <w:t>1</w:t>
            </w:r>
          </w:p>
        </w:tc>
        <w:tc>
          <w:tcPr>
            <w:tcW w:type="dxa" w:w="2246"/>
          </w:tcPr>
          <w:p>
            <w:r>
              <w:t>BLOCKED - route/door/cask geometry absent</w:t>
            </w:r>
          </w:p>
        </w:tc>
      </w:tr>
      <w:tr>
        <w:tc>
          <w:tcPr>
            <w:tcW w:type="dxa" w:w="2246"/>
          </w:tcPr>
          <w:p>
            <w:r>
              <w:t>VER13-07</w:t>
            </w:r>
          </w:p>
        </w:tc>
        <w:tc>
          <w:tcPr>
            <w:tcW w:type="dxa" w:w="2246"/>
          </w:tcPr>
          <w:p>
            <w:r>
              <w:t>major machine erection state coverage</w:t>
            </w:r>
          </w:p>
        </w:tc>
        <w:tc>
          <w:tcPr>
            <w:tcW w:type="dxa" w:w="2246"/>
          </w:tcPr>
          <w:p>
            <w:r>
              <w:t>10</w:t>
            </w:r>
          </w:p>
        </w:tc>
        <w:tc>
          <w:tcPr>
            <w:tcW w:type="dxa" w:w="2246"/>
          </w:tcPr>
          <w:p>
            <w:r>
              <w:t>10</w:t>
            </w:r>
          </w:p>
        </w:tc>
        <w:tc>
          <w:tcPr>
            <w:tcW w:type="dxa" w:w="2246"/>
          </w:tcPr>
          <w:p>
            <w:r>
              <w:t>PASS logic coverage</w:t>
            </w:r>
          </w:p>
        </w:tc>
      </w:tr>
      <w:tr>
        <w:tc>
          <w:tcPr>
            <w:tcW w:type="dxa" w:w="2246"/>
          </w:tcPr>
          <w:p>
            <w:r>
              <w:t>VER13-08</w:t>
            </w:r>
          </w:p>
        </w:tc>
        <w:tc>
          <w:tcPr>
            <w:tcW w:type="dxa" w:w="2246"/>
          </w:tcPr>
          <w:p>
            <w:r>
              <w:t>concrete construction state coverage</w:t>
            </w:r>
          </w:p>
        </w:tc>
        <w:tc>
          <w:tcPr>
            <w:tcW w:type="dxa" w:w="2246"/>
          </w:tcPr>
          <w:p>
            <w:r>
              <w:t>9</w:t>
            </w:r>
          </w:p>
        </w:tc>
        <w:tc>
          <w:tcPr>
            <w:tcW w:type="dxa" w:w="2246"/>
          </w:tcPr>
          <w:p>
            <w:r>
              <w:t>9</w:t>
            </w:r>
          </w:p>
        </w:tc>
        <w:tc>
          <w:tcPr>
            <w:tcW w:type="dxa" w:w="2246"/>
          </w:tcPr>
          <w:p>
            <w:r>
              <w:t>PASS logic coverage</w:t>
            </w:r>
          </w:p>
        </w:tc>
      </w:tr>
      <w:tr>
        <w:tc>
          <w:tcPr>
            <w:tcW w:type="dxa" w:w="2246"/>
          </w:tcPr>
          <w:p>
            <w:r>
              <w:t>VER13-09</w:t>
            </w:r>
          </w:p>
        </w:tc>
        <w:tc>
          <w:tcPr>
            <w:tcW w:type="dxa" w:w="2246"/>
          </w:tcPr>
          <w:p>
            <w:r>
              <w:t>unsupported OFG civil dimensions imported from ITER</w:t>
            </w:r>
          </w:p>
        </w:tc>
        <w:tc>
          <w:tcPr>
            <w:tcW w:type="dxa" w:w="2246"/>
          </w:tcPr>
          <w:p>
            <w:r>
              <w:t>0</w:t>
            </w:r>
          </w:p>
        </w:tc>
        <w:tc>
          <w:tcPr>
            <w:tcW w:type="dxa" w:w="2246"/>
          </w:tcPr>
          <w:p>
            <w:r>
              <w:t>0</w:t>
            </w:r>
          </w:p>
        </w:tc>
        <w:tc>
          <w:tcPr>
            <w:tcW w:type="dxa" w:w="2246"/>
          </w:tcPr>
          <w:p>
            <w:r>
              <w:t>PASS</w:t>
            </w:r>
          </w:p>
        </w:tc>
      </w:tr>
      <w:tr>
        <w:tc>
          <w:tcPr>
            <w:tcW w:type="dxa" w:w="2246"/>
          </w:tcPr>
          <w:p>
            <w:r>
              <w:t>VER13-10</w:t>
            </w:r>
          </w:p>
        </w:tc>
        <w:tc>
          <w:tcPr>
            <w:tcW w:type="dxa" w:w="2246"/>
          </w:tcPr>
          <w:p>
            <w:r>
              <w:t>epistemic status on inherited coordinates</w:t>
            </w:r>
          </w:p>
        </w:tc>
        <w:tc>
          <w:tcPr>
            <w:tcW w:type="dxa" w:w="2246"/>
          </w:tcPr>
          <w:p>
            <w:r>
              <w:t>E</w:t>
            </w:r>
          </w:p>
        </w:tc>
        <w:tc>
          <w:tcPr>
            <w:tcW w:type="dxa" w:w="2246"/>
          </w:tcPr>
          <w:p>
            <w:r>
              <w:t>E</w:t>
            </w:r>
          </w:p>
        </w:tc>
        <w:tc>
          <w:tcPr>
            <w:tcW w:type="dxa" w:w="2246"/>
          </w:tcPr>
          <w:p>
            <w:r>
              <w:t>PASS</w:t>
            </w:r>
          </w:p>
        </w:tc>
      </w:tr>
    </w:tbl>
    <w:p>
      <w:r>
        <w:t>Rows preserved in this register: 10.</w:t>
      </w:r>
    </w:p>
    <w:p>
      <w:r>
        <w:br w:type="page"/>
      </w:r>
    </w:p>
    <w:p>
      <w:pPr>
        <w:pStyle w:val="Heading1"/>
      </w:pPr>
      <w:r>
        <w:t>Controlled register — VER13_R02_Backward_Propagation_Audit.csv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472"/>
        <w:gridCol w:w="2472"/>
        <w:gridCol w:w="2472"/>
        <w:gridCol w:w="2472"/>
        <w:gridCol w:w="2472"/>
        <w:gridCol w:w="2472"/>
      </w:tblGrid>
      <w:tr>
        <w:tc>
          <w:tcPr>
            <w:tcW w:type="dxa" w:w="2472"/>
          </w:tcPr>
          <w:p>
            <w:r>
              <w:t>Change</w:t>
            </w:r>
          </w:p>
        </w:tc>
        <w:tc>
          <w:tcPr>
            <w:tcW w:type="dxa" w:w="2472"/>
          </w:tcPr>
          <w:p>
            <w:r>
              <w:t>Affected</w:t>
            </w:r>
          </w:p>
        </w:tc>
        <w:tc>
          <w:tcPr>
            <w:tcW w:type="dxa" w:w="2472"/>
          </w:tcPr>
          <w:p>
            <w:r>
              <w:t>Old</w:t>
            </w:r>
          </w:p>
        </w:tc>
        <w:tc>
          <w:tcPr>
            <w:tcW w:type="dxa" w:w="2472"/>
          </w:tcPr>
          <w:p>
            <w:r>
              <w:t>New</w:t>
            </w:r>
          </w:p>
        </w:tc>
        <w:tc>
          <w:tcPr>
            <w:tcW w:type="dxa" w:w="2472"/>
          </w:tcPr>
          <w:p>
            <w:r>
              <w:t>Basis</w:t>
            </w:r>
          </w:p>
        </w:tc>
        <w:tc>
          <w:tcPr>
            <w:tcW w:type="dxa" w:w="2472"/>
          </w:tcPr>
          <w:p>
            <w:r>
              <w:t>Packet</w:t>
            </w:r>
          </w:p>
        </w:tc>
      </w:tr>
      <w:tr>
        <w:tc>
          <w:tcPr>
            <w:tcW w:type="dxa" w:w="2472"/>
          </w:tcPr>
          <w:p>
            <w:r>
              <w:t>V07-001</w:t>
            </w:r>
          </w:p>
        </w:tc>
        <w:tc>
          <w:tcPr>
            <w:tcW w:type="dxa" w:w="2472"/>
          </w:tcPr>
          <w:p>
            <w:r>
              <w:t>V06 SPAT</w:t>
            </w:r>
          </w:p>
        </w:tc>
        <w:tc>
          <w:tcPr>
            <w:tcW w:type="dxa" w:w="2472"/>
          </w:tcPr>
          <w:p>
            <w:r>
              <w:t>functional zones only</w:t>
            </w:r>
          </w:p>
        </w:tc>
        <w:tc>
          <w:tcPr>
            <w:tcW w:type="dxa" w:w="2472"/>
          </w:tcPr>
          <w:p>
            <w:r>
              <w:t>civil hierarchy now explicitly requires foundation, pit, bioshield, crown, floors, walls, columns, crane support, embeds, penetrations, joints and drainage</w:t>
            </w:r>
          </w:p>
        </w:tc>
        <w:tc>
          <w:tcPr>
            <w:tcW w:type="dxa" w:w="2472"/>
          </w:tcPr>
          <w:p>
            <w:r>
              <w:t>CNSC/IAEA/ITER civil precedent</w:t>
            </w:r>
          </w:p>
        </w:tc>
        <w:tc>
          <w:tcPr>
            <w:tcW w:type="dxa" w:w="2472"/>
          </w:tcPr>
          <w:p>
            <w:r>
              <w:t>CIV07</w:t>
            </w:r>
          </w:p>
        </w:tc>
      </w:tr>
      <w:tr>
        <w:tc>
          <w:tcPr>
            <w:tcW w:type="dxa" w:w="2472"/>
          </w:tcPr>
          <w:p>
            <w:r>
              <w:t>V07-002</w:t>
            </w:r>
          </w:p>
        </w:tc>
        <w:tc>
          <w:tcPr>
            <w:tcW w:type="dxa" w:w="2472"/>
          </w:tcPr>
          <w:p>
            <w:r>
              <w:t>V05/V06 supports</w:t>
            </w:r>
          </w:p>
        </w:tc>
        <w:tc>
          <w:tcPr>
            <w:tcW w:type="dxa" w:w="2472"/>
          </w:tcPr>
          <w:p>
            <w:r>
              <w:t>support objects referenced structure generically</w:t>
            </w:r>
          </w:p>
        </w:tc>
        <w:tc>
          <w:tcPr>
            <w:tcW w:type="dxa" w:w="2472"/>
          </w:tcPr>
          <w:p>
            <w:r>
              <w:t>support closure now requires specific embed/anchor host and post-pour survey evidence</w:t>
            </w:r>
          </w:p>
        </w:tc>
        <w:tc>
          <w:tcPr>
            <w:tcW w:type="dxa" w:w="2472"/>
          </w:tcPr>
          <w:p>
            <w:r>
              <w:t>ITER tens of thousands of embedded plates; construction practice</w:t>
            </w:r>
          </w:p>
        </w:tc>
        <w:tc>
          <w:tcPr>
            <w:tcW w:type="dxa" w:w="2472"/>
          </w:tcPr>
          <w:p>
            <w:r>
              <w:t>EMB07</w:t>
            </w:r>
          </w:p>
        </w:tc>
      </w:tr>
      <w:tr>
        <w:tc>
          <w:tcPr>
            <w:tcW w:type="dxa" w:w="2472"/>
          </w:tcPr>
          <w:p>
            <w:r>
              <w:t>V07-003</w:t>
            </w:r>
          </w:p>
        </w:tc>
        <w:tc>
          <w:tcPr>
            <w:tcW w:type="dxa" w:w="2472"/>
          </w:tcPr>
          <w:p>
            <w:r>
              <w:t>V02-V06 penetrations</w:t>
            </w:r>
          </w:p>
        </w:tc>
        <w:tc>
          <w:tcPr>
            <w:tcW w:type="dxa" w:w="2472"/>
          </w:tcPr>
          <w:p>
            <w:r>
              <w:t>penetrations treated as reservations/interfaces</w:t>
            </w:r>
          </w:p>
        </w:tc>
        <w:tc>
          <w:tcPr>
            <w:tcW w:type="dxa" w:w="2472"/>
          </w:tcPr>
          <w:p>
            <w:r>
              <w:t>penetration objects now require fire, shielding, confinement, seismic movement, temporary closure and as-built fields</w:t>
            </w:r>
          </w:p>
        </w:tc>
        <w:tc>
          <w:tcPr>
            <w:tcW w:type="dxa" w:w="2472"/>
          </w:tcPr>
          <w:p>
            <w:r>
              <w:t>multi-hazard building integration</w:t>
            </w:r>
          </w:p>
        </w:tc>
        <w:tc>
          <w:tcPr>
            <w:tcW w:type="dxa" w:w="2472"/>
          </w:tcPr>
          <w:p>
            <w:r>
              <w:t>PEN07</w:t>
            </w:r>
          </w:p>
        </w:tc>
      </w:tr>
      <w:tr>
        <w:tc>
          <w:tcPr>
            <w:tcW w:type="dxa" w:w="2472"/>
          </w:tcPr>
          <w:p>
            <w:r>
              <w:t>V07-004</w:t>
            </w:r>
          </w:p>
        </w:tc>
        <w:tc>
          <w:tcPr>
            <w:tcW w:type="dxa" w:w="2472"/>
          </w:tcPr>
          <w:p>
            <w:r>
              <w:t>V06 constructability</w:t>
            </w:r>
          </w:p>
        </w:tc>
        <w:tc>
          <w:tcPr>
            <w:tcW w:type="dxa" w:w="2472"/>
          </w:tcPr>
          <w:p>
            <w:r>
              <w:t>precedence graph</w:t>
            </w:r>
          </w:p>
        </w:tc>
        <w:tc>
          <w:tcPr>
            <w:tcW w:type="dxa" w:w="2472"/>
          </w:tcPr>
          <w:p>
            <w:r>
              <w:t>concrete pour and machine erection become explicit state machines with geometry/evidence gates</w:t>
            </w:r>
          </w:p>
        </w:tc>
        <w:tc>
          <w:tcPr>
            <w:tcW w:type="dxa" w:w="2472"/>
          </w:tcPr>
          <w:p>
            <w:r>
              <w:t>ITER construction sequence precedent</w:t>
            </w:r>
          </w:p>
        </w:tc>
        <w:tc>
          <w:tcPr>
            <w:tcW w:type="dxa" w:w="2472"/>
          </w:tcPr>
          <w:p>
            <w:r>
              <w:t>CIV07/CONS07</w:t>
            </w:r>
          </w:p>
        </w:tc>
      </w:tr>
      <w:tr>
        <w:tc>
          <w:tcPr>
            <w:tcW w:type="dxa" w:w="2472"/>
          </w:tcPr>
          <w:p>
            <w:r>
              <w:t>V07-005</w:t>
            </w:r>
          </w:p>
        </w:tc>
        <w:tc>
          <w:tcPr>
            <w:tcW w:type="dxa" w:w="2472"/>
          </w:tcPr>
          <w:p>
            <w:r>
              <w:t>V03-V06 RH</w:t>
            </w:r>
          </w:p>
        </w:tc>
        <w:tc>
          <w:tcPr>
            <w:tcW w:type="dxa" w:w="2472"/>
          </w:tcPr>
          <w:p>
            <w:r>
              <w:t>machine-to-Hot Cell route conceptual</w:t>
            </w:r>
          </w:p>
        </w:tc>
        <w:tc>
          <w:tcPr>
            <w:tcW w:type="dxa" w:w="2472"/>
          </w:tcPr>
          <w:p>
            <w:r>
              <w:t>F101-R101 becomes federated building interface with cask/door/docking/recovery geometry contract</w:t>
            </w:r>
          </w:p>
        </w:tc>
        <w:tc>
          <w:tcPr>
            <w:tcW w:type="dxa" w:w="2472"/>
          </w:tcPr>
          <w:p>
            <w:r>
              <w:t>ITER RH/Hot Cell precedent</w:t>
            </w:r>
          </w:p>
        </w:tc>
        <w:tc>
          <w:tcPr>
            <w:tcW w:type="dxa" w:w="2472"/>
          </w:tcPr>
          <w:p>
            <w:r>
              <w:t>FED07</w:t>
            </w:r>
          </w:p>
        </w:tc>
      </w:tr>
      <w:tr>
        <w:tc>
          <w:tcPr>
            <w:tcW w:type="dxa" w:w="2472"/>
          </w:tcPr>
          <w:p>
            <w:r>
              <w:t>V07-006</w:t>
            </w:r>
          </w:p>
        </w:tc>
        <w:tc>
          <w:tcPr>
            <w:tcW w:type="dxa" w:w="2472"/>
          </w:tcPr>
          <w:p>
            <w:r>
              <w:t>all prior geometry</w:t>
            </w:r>
          </w:p>
        </w:tc>
        <w:tc>
          <w:tcPr>
            <w:tcW w:type="dxa" w:w="2472"/>
          </w:tcPr>
          <w:p>
            <w:r>
              <w:t>binary complete/open</w:t>
            </w:r>
          </w:p>
        </w:tc>
        <w:tc>
          <w:tcPr>
            <w:tcW w:type="dxa" w:w="2472"/>
          </w:tcPr>
          <w:p>
            <w:r>
              <w:t>five-level information maturity model added so model use is restricted by geometry/evidence maturity</w:t>
            </w:r>
          </w:p>
        </w:tc>
        <w:tc>
          <w:tcPr>
            <w:tcW w:type="dxa" w:w="2472"/>
          </w:tcPr>
          <w:p>
            <w:r>
              <w:t>BIM/configuration-control discipline</w:t>
            </w:r>
          </w:p>
        </w:tc>
        <w:tc>
          <w:tcPr>
            <w:tcW w:type="dxa" w:w="2472"/>
          </w:tcPr>
          <w:p>
            <w:r>
              <w:t>BIM07</w:t>
            </w:r>
          </w:p>
        </w:tc>
      </w:tr>
    </w:tbl>
    <w:p>
      <w:r>
        <w:t>Rows preserved in this register: 6.</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