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5.png" ContentType="image/png"/>
  <Override PartName="/word/media/rId37.png" ContentType="image/png"/>
  <Override PartName="/word/media/rId23.png" ContentType="image/png"/>
  <Override PartName="/word/media/rId21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作业1服务开发和调用"/>
    <w:p>
      <w:pPr>
        <w:pStyle w:val="Heading1"/>
      </w:pPr>
      <w:r>
        <w:t xml:space="preserve">作业1：服务开发和调用</w:t>
      </w:r>
    </w:p>
    <w:p>
      <w:pPr>
        <w:pStyle w:val="FirstParagraph"/>
      </w:pPr>
      <w:r>
        <w:t xml:space="preserve">BY2006105 陈天宇</w:t>
      </w:r>
    </w:p>
    <w:p>
      <w:pPr>
        <w:pStyle w:val="BodyText"/>
      </w:pPr>
      <w:r>
        <w:t xml:space="preserve">本文档主要用于说明实验流程和代码解释。</w:t>
      </w:r>
    </w:p>
    <w:p>
      <w:pPr>
        <w:pStyle w:val="BodyText"/>
      </w:pPr>
      <w:r>
        <w:t xml:space="preserve">This document is for illustration of experiments and explaination of Code.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Person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gender;</w:t>
      </w:r>
      <w:r>
        <w:br/>
      </w:r>
      <w:r>
        <w:rPr>
          <w:rStyle w:val="NormalTok"/>
        </w:rPr>
        <w:t xml:space="preserve">    set/</w:t>
      </w:r>
      <w:r>
        <w:rPr>
          <w:rStyle w:val="FunctionTok"/>
        </w:rPr>
        <w:t xml:space="preserve">getName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set/</w:t>
      </w:r>
      <w:r>
        <w:rPr>
          <w:rStyle w:val="FunctionTok"/>
        </w:rPr>
        <w:t xml:space="preserve">getAge</w:t>
      </w:r>
      <w:r>
        <w:rPr>
          <w:rStyle w:val="Normal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sayHello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Return </w:t>
      </w:r>
      <w:r>
        <w:rPr>
          <w:rStyle w:val="StringTok"/>
        </w:rPr>
        <w:t xml:space="preserve">"Hello World!"</w:t>
      </w:r>
      <w:r>
        <w:rPr>
          <w:rStyle w:val="NormalTok"/>
        </w:rPr>
        <w:t xml:space="preserve"> + name;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Start w:id="25" w:name="基于apach-dubbo将上述类的方法对外提供rpc服务并调用"/>
    <w:p>
      <w:pPr>
        <w:pStyle w:val="Heading2"/>
      </w:pPr>
      <w:r>
        <w:t xml:space="preserve">基于Apach Dubbo将上述类的方法对外提供RPC服务并调用</w:t>
      </w:r>
    </w:p>
    <w:bookmarkStart w:id="20" w:name="config-the-zookeeper-registry"/>
    <w:p>
      <w:pPr>
        <w:pStyle w:val="Heading3"/>
      </w:pPr>
      <w:r>
        <w:t xml:space="preserve">Config the zookeeper registry</w:t>
      </w:r>
    </w:p>
    <w:p>
      <w:pPr>
        <w:numPr>
          <w:ilvl w:val="0"/>
          <w:numId w:val="1001"/>
        </w:numPr>
        <w:pStyle w:val="Compact"/>
      </w:pPr>
      <w:r>
        <w:t xml:space="preserve">download from https://zookeeper.apache.org/releases.html</w:t>
      </w:r>
    </w:p>
    <w:p>
      <w:pPr>
        <w:numPr>
          <w:ilvl w:val="0"/>
          <w:numId w:val="1001"/>
        </w:numPr>
        <w:pStyle w:val="Compact"/>
      </w:pPr>
      <w:r>
        <w:t xml:space="preserve">follow the instructions on https://phoenixnap.com/kb/install-apache-zookeeper</w:t>
      </w:r>
    </w:p>
    <w:bookmarkEnd w:id="20"/>
    <w:bookmarkStart w:id="22" w:name="start-the-service-provider"/>
    <w:p>
      <w:pPr>
        <w:pStyle w:val="Heading3"/>
      </w:pPr>
      <w:r>
        <w:t xml:space="preserve">Start the service provider</w:t>
      </w:r>
    </w:p>
    <w:p>
      <w:pPr>
        <w:pStyle w:val="SourceCode"/>
      </w:pPr>
      <w:r>
        <w:rPr>
          <w:rStyle w:val="ExtensionTok"/>
        </w:rPr>
        <w:t xml:space="preserve">mvn</w:t>
      </w:r>
      <w:r>
        <w:rPr>
          <w:rStyle w:val="NormalTok"/>
        </w:rPr>
        <w:t xml:space="preserve"> clean package</w:t>
      </w:r>
      <w:r>
        <w:br/>
      </w:r>
      <w:r>
        <w:rPr>
          <w:rStyle w:val="ExtensionTok"/>
        </w:rPr>
        <w:t xml:space="preserve">mvn</w:t>
      </w:r>
      <w:r>
        <w:rPr>
          <w:rStyle w:val="NormalTok"/>
        </w:rPr>
        <w:t xml:space="preserve"> -Djava.net.preferIPv4Stack=true -Dexec.mainClass=org.apache.dubbo.samples.provider.Application exec:java</w:t>
      </w:r>
    </w:p>
    <w:p>
      <w:pPr>
        <w:pStyle w:val="FirstParagraph"/>
      </w:pPr>
      <w:r>
        <w:t xml:space="preserve">If all things are ready, you will see the information below:</w:t>
      </w:r>
    </w:p>
    <w:p>
      <w:pPr>
        <w:pStyle w:val="CaptionedFigure"/>
      </w:pPr>
      <w:r>
        <w:drawing>
          <wp:inline>
            <wp:extent cx="5334000" cy="856986"/>
            <wp:effectExtent b="0" l="0" r="0" t="0"/>
            <wp:docPr descr="build successfully" title="" id="1" name="Picture"/>
            <a:graphic>
              <a:graphicData uri="http://schemas.openxmlformats.org/drawingml/2006/picture">
                <pic:pic>
                  <pic:nvPicPr>
                    <pic:cNvPr descr="dubbo-samples-api/results/service_star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6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build successfully</w:t>
      </w:r>
    </w:p>
    <w:bookmarkEnd w:id="22"/>
    <w:bookmarkStart w:id="24" w:name="invoke-the-service-consumer"/>
    <w:p>
      <w:pPr>
        <w:pStyle w:val="Heading3"/>
      </w:pPr>
      <w:r>
        <w:t xml:space="preserve">Invoke the service consumer</w:t>
      </w:r>
    </w:p>
    <w:p>
      <w:pPr>
        <w:pStyle w:val="FirstParagraph"/>
      </w:pPr>
      <w:r>
        <w:t xml:space="preserve">Of course you can start a new node and refer to the service above. For convenience, you can start another terminal (another process) and type the following commands.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dubbo-samples-api</w:t>
      </w:r>
      <w:r>
        <w:br/>
      </w:r>
      <w:r>
        <w:rPr>
          <w:rStyle w:val="ExtensionTok"/>
        </w:rPr>
        <w:t xml:space="preserve">mvn</w:t>
      </w:r>
      <w:r>
        <w:rPr>
          <w:rStyle w:val="NormalTok"/>
        </w:rPr>
        <w:t xml:space="preserve"> -Djava.net.preferIPv4Stack=true -Dexec.mainClass=org.apache.dubbo.samples.client.Application exec:java</w:t>
      </w:r>
    </w:p>
    <w:p>
      <w:pPr>
        <w:pStyle w:val="FirstParagraph"/>
      </w:pPr>
      <w:r>
        <w:t xml:space="preserve">After referring to the remote service, you will see the results:</w:t>
      </w:r>
    </w:p>
    <w:p>
      <w:pPr>
        <w:pStyle w:val="CaptionedFigure"/>
      </w:pPr>
      <w:r>
        <w:drawing>
          <wp:inline>
            <wp:extent cx="5334000" cy="692921"/>
            <wp:effectExtent b="0" l="0" r="0" t="0"/>
            <wp:docPr descr="RPC" title="" id="1" name="Picture"/>
            <a:graphic>
              <a:graphicData uri="http://schemas.openxmlformats.org/drawingml/2006/picture">
                <pic:pic>
                  <pic:nvPicPr>
                    <pic:cNvPr descr="dubbo-samples-api/results/remote_referenc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2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RPC</w:t>
      </w:r>
    </w:p>
    <w:bookmarkEnd w:id="24"/>
    <w:bookmarkEnd w:id="25"/>
    <w:bookmarkStart w:id="26" w:name="基于java-spring将上述类的方法对外提供restful服务并调用"/>
    <w:p>
      <w:pPr>
        <w:pStyle w:val="Heading2"/>
      </w:pPr>
      <w:r>
        <w:t xml:space="preserve">基于Java Spring将上述类的方法对外提供RESTful服务并调用</w:t>
      </w:r>
    </w:p>
    <w:bookmarkEnd w:id="26"/>
    <w:bookmarkStart w:id="27" w:name="setup"/>
    <w:p>
      <w:pPr>
        <w:pStyle w:val="Heading2"/>
      </w:pPr>
      <w:r>
        <w:t xml:space="preserve">Setup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spring-restful-demo</w:t>
      </w:r>
      <w:r>
        <w:br/>
      </w:r>
      <w:r>
        <w:rPr>
          <w:rStyle w:val="ExtensionTok"/>
        </w:rPr>
        <w:t xml:space="preserve">mvn</w:t>
      </w:r>
      <w:r>
        <w:rPr>
          <w:rStyle w:val="NormalTok"/>
        </w:rPr>
        <w:t xml:space="preserve"> clean package</w:t>
      </w:r>
      <w:r>
        <w:br/>
      </w:r>
      <w:r>
        <w:rPr>
          <w:rStyle w:val="ExtensionTok"/>
        </w:rPr>
        <w:t xml:space="preserve">mvn</w:t>
      </w:r>
      <w:r>
        <w:rPr>
          <w:rStyle w:val="NormalTok"/>
        </w:rPr>
        <w:t xml:space="preserve"> spring-boot:run</w:t>
      </w:r>
    </w:p>
    <w:p>
      <w:pPr>
        <w:pStyle w:val="FirstParagraph"/>
      </w:pPr>
      <w:r>
        <w:t xml:space="preserve">The service will start on localhost:8080</w:t>
      </w:r>
    </w:p>
    <w:bookmarkEnd w:id="27"/>
    <w:bookmarkStart w:id="32" w:name="usage"/>
    <w:p>
      <w:pPr>
        <w:pStyle w:val="Heading2"/>
      </w:pPr>
      <w:r>
        <w:t xml:space="preserve">Usage</w:t>
      </w:r>
    </w:p>
    <w:p>
      <w:pPr>
        <w:pStyle w:val="FirstParagraph"/>
      </w:pPr>
      <w:r>
        <w:t xml:space="preserve">The</w:t>
      </w:r>
      <w:r>
        <w:t xml:space="preserve"> </w:t>
      </w:r>
      <w:hyperlink r:id="rId28">
        <w:r>
          <w:rPr>
            <w:rStyle w:val="Hyperlink"/>
          </w:rPr>
          <w:t xml:space="preserve">Postman</w:t>
        </w:r>
      </w:hyperlink>
      <w:r>
        <w:t xml:space="preserve"> </w:t>
      </w:r>
      <w:r>
        <w:t xml:space="preserve">software is recommended for APIs Tests.</w:t>
      </w:r>
    </w:p>
    <w:p>
      <w:pPr>
        <w:pStyle w:val="BodyText"/>
      </w:pPr>
      <w:r>
        <w:t xml:space="preserve">The results can be seen under the spring-restful-demo/results folder.</w:t>
      </w:r>
    </w:p>
    <w:p>
      <w:pPr>
        <w:pStyle w:val="BodyText"/>
      </w:pPr>
      <w:r>
        <w:t xml:space="preserve">Here are some samples：</w:t>
      </w:r>
    </w:p>
    <w:p>
      <w:pPr>
        <w:pStyle w:val="BodyText"/>
      </w:pPr>
      <w:r>
        <w:drawing>
          <wp:inline>
            <wp:extent cx="5334000" cy="254248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ring-restful-demo/results/get_a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2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4888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ring-restful-demo/results/get_gend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8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45432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pring-restful-demo/results/get_nam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4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Xcefa01bcccfd34cdca3ca3a254ddb77395b228f"/>
    <w:p>
      <w:pPr>
        <w:pStyle w:val="Heading2"/>
      </w:pPr>
      <w:r>
        <w:t xml:space="preserve">基于 Apache Axis2 将上述类的方法对外提供Web服务，生成WSDL文件，以及调用服务</w:t>
      </w:r>
    </w:p>
    <w:bookmarkEnd w:id="33"/>
    <w:bookmarkStart w:id="39" w:name="pre-requesitions"/>
    <w:p>
      <w:pPr>
        <w:pStyle w:val="Heading2"/>
      </w:pPr>
      <w:r>
        <w:t xml:space="preserve">pre-requesitions</w:t>
      </w:r>
    </w:p>
    <w:p>
      <w:pPr>
        <w:numPr>
          <w:ilvl w:val="0"/>
          <w:numId w:val="1002"/>
        </w:numPr>
        <w:pStyle w:val="Compact"/>
      </w:pPr>
      <w:r>
        <w:t xml:space="preserve">apache tomcat seervlet engine</w:t>
      </w:r>
    </w:p>
    <w:p>
      <w:pPr>
        <w:numPr>
          <w:ilvl w:val="0"/>
          <w:numId w:val="1002"/>
        </w:numPr>
        <w:pStyle w:val="Compact"/>
      </w:pPr>
      <w:r>
        <w:t xml:space="preserve">apache ant</w:t>
      </w:r>
    </w:p>
    <w:p>
      <w:pPr>
        <w:numPr>
          <w:ilvl w:val="0"/>
          <w:numId w:val="1002"/>
        </w:numPr>
        <w:pStyle w:val="Compact"/>
      </w:pPr>
      <w:r>
        <w:t xml:space="preserve">apache maven</w:t>
      </w:r>
    </w:p>
    <w:bookmarkStart w:id="36" w:name="setup-1"/>
    <w:p>
      <w:pPr>
        <w:pStyle w:val="Heading3"/>
      </w:pPr>
      <w:r>
        <w:t xml:space="preserve">Setup</w:t>
      </w:r>
    </w:p>
    <w:p>
      <w:pPr>
        <w:numPr>
          <w:ilvl w:val="0"/>
          <w:numId w:val="1003"/>
        </w:numPr>
        <w:pStyle w:val="Compact"/>
      </w:pPr>
      <w:r>
        <w:t xml:space="preserve">start tomcat engine and download the war-version of apache axis2.</w:t>
      </w:r>
    </w:p>
    <w:p>
      <w:pPr>
        <w:numPr>
          <w:ilvl w:val="0"/>
          <w:numId w:val="1003"/>
        </w:numPr>
        <w:pStyle w:val="Compact"/>
      </w:pPr>
      <w:r>
        <w:t xml:space="preserve">copy the axis2.war file into {tomcat_root_dir}/webapp</w:t>
      </w:r>
    </w:p>
    <w:p>
      <w:pPr>
        <w:numPr>
          <w:ilvl w:val="0"/>
          <w:numId w:val="1003"/>
        </w:numPr>
        <w:pStyle w:val="Compact"/>
      </w:pPr>
      <w:r>
        <w:t xml:space="preserve">visit the default admin page http://localhost:8080/axis2/axis2-admin and login (default username:admin, default password: axis2)</w:t>
      </w:r>
      <w:r>
        <w:br/>
      </w:r>
      <w:r>
        <w:drawing>
          <wp:inline>
            <wp:extent cx="5334000" cy="2686346"/>
            <wp:effectExtent b="0" l="0" r="0" t="0"/>
            <wp:docPr descr="admin_page" title="" id="1" name="Picture"/>
            <a:graphic>
              <a:graphicData uri="http://schemas.openxmlformats.org/drawingml/2006/picture">
                <pic:pic>
                  <pic:nvPicPr>
                    <pic:cNvPr descr="axis2-demo/results/admin_pa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6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t xml:space="preserve">switch into this folder and run apache ant to generate wsdl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axis-demo</w:t>
      </w:r>
      <w:r>
        <w:br/>
      </w:r>
      <w:r>
        <w:rPr>
          <w:rStyle w:val="ExtensionTok"/>
        </w:rPr>
        <w:t xml:space="preserve">mvn</w:t>
      </w:r>
      <w:r>
        <w:rPr>
          <w:rStyle w:val="NormalTok"/>
        </w:rPr>
        <w:t xml:space="preserve"> install</w:t>
      </w:r>
      <w:r>
        <w:br/>
      </w:r>
      <w:r>
        <w:rPr>
          <w:rStyle w:val="ExtensionTok"/>
        </w:rPr>
        <w:t xml:space="preserve">ant</w:t>
      </w:r>
      <w:r>
        <w:rPr>
          <w:rStyle w:val="NormalTok"/>
        </w:rPr>
        <w:t xml:space="preserve"> generate.wsdl</w:t>
      </w:r>
      <w:r>
        <w:br/>
      </w:r>
      <w:r>
        <w:rPr>
          <w:rStyle w:val="ExtensionTok"/>
        </w:rPr>
        <w:t xml:space="preserve">ant</w:t>
      </w:r>
      <w:r>
        <w:rPr>
          <w:rStyle w:val="NormalTok"/>
        </w:rPr>
        <w:t xml:space="preserve"> generate.service</w:t>
      </w:r>
    </w:p>
    <w:p>
      <w:pPr>
        <w:pStyle w:val="FirstParagraph"/>
      </w:pPr>
      <w:r>
        <w:t xml:space="preserve">after generation, you will find the PersonService.aar and PersonService.wsdl under axis2-demo/quickstart/build/</w:t>
      </w:r>
      <w:r>
        <w:t xml:space="preserve"> </w:t>
      </w:r>
      <w:r>
        <w:t xml:space="preserve">5. open the upload page http://localhost:8080/axis2/axis2-admin/upload and upload the PersonService.aar file.</w:t>
      </w:r>
      <w:r>
        <w:t xml:space="preserve"> </w:t>
      </w:r>
      <w:r>
        <w:t xml:space="preserve">6. The PersonService can be seen under the servicelist http://localhost:8080/axis2/axis2-admin/listServices</w:t>
      </w:r>
    </w:p>
    <w:p>
      <w:pPr>
        <w:pStyle w:val="CaptionedFigure"/>
      </w:pPr>
      <w:r>
        <w:drawing>
          <wp:inline>
            <wp:extent cx="5334000" cy="5071958"/>
            <wp:effectExtent b="0" l="0" r="0" t="0"/>
            <wp:docPr descr="service_list" title="" id="1" name="Picture"/>
            <a:graphic>
              <a:graphicData uri="http://schemas.openxmlformats.org/drawingml/2006/picture">
                <pic:pic>
                  <pic:nvPicPr>
                    <pic:cNvPr descr="axis2-demo/results/service_li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1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service_list</w:t>
      </w:r>
    </w:p>
    <w:bookmarkEnd w:id="36"/>
    <w:bookmarkStart w:id="38" w:name="invoke-the-service"/>
    <w:p>
      <w:pPr>
        <w:pStyle w:val="Heading3"/>
      </w:pPr>
      <w:r>
        <w:t xml:space="preserve">Invoke the service</w:t>
      </w:r>
    </w:p>
    <w:p>
      <w:pPr>
        <w:pStyle w:val="FirstParagraph"/>
      </w:pPr>
      <w:r>
        <w:t xml:space="preserve">Here Curl is used to make tests.</w:t>
      </w:r>
    </w:p>
    <w:p>
      <w:pPr>
        <w:numPr>
          <w:ilvl w:val="0"/>
          <w:numId w:val="1004"/>
        </w:numPr>
        <w:pStyle w:val="Compact"/>
      </w:pPr>
      <w:r>
        <w:t xml:space="preserve">set person name</w:t>
      </w:r>
    </w:p>
    <w:p>
      <w:pPr>
        <w:numPr>
          <w:ilvl w:val="0"/>
          <w:numId w:val="1004"/>
        </w:numPr>
        <w:pStyle w:val="Compact"/>
      </w:pPr>
      <w:r>
        <w:t xml:space="preserve">set person age</w:t>
      </w:r>
    </w:p>
    <w:p>
      <w:pPr>
        <w:numPr>
          <w:ilvl w:val="0"/>
          <w:numId w:val="1004"/>
        </w:numPr>
        <w:pStyle w:val="Compact"/>
      </w:pPr>
      <w:r>
        <w:t xml:space="preserve">set person gender</w:t>
      </w:r>
    </w:p>
    <w:p>
      <w:pPr>
        <w:numPr>
          <w:ilvl w:val="0"/>
          <w:numId w:val="1004"/>
        </w:numPr>
        <w:pStyle w:val="Compact"/>
      </w:pPr>
      <w:r>
        <w:t xml:space="preserve">get person name</w:t>
      </w:r>
    </w:p>
    <w:p>
      <w:pPr>
        <w:numPr>
          <w:ilvl w:val="0"/>
          <w:numId w:val="1004"/>
        </w:numPr>
        <w:pStyle w:val="Compact"/>
      </w:pPr>
      <w:r>
        <w:t xml:space="preserve">get person age</w:t>
      </w:r>
    </w:p>
    <w:p>
      <w:pPr>
        <w:numPr>
          <w:ilvl w:val="0"/>
          <w:numId w:val="1004"/>
        </w:numPr>
        <w:pStyle w:val="Compact"/>
      </w:pPr>
      <w:r>
        <w:t xml:space="preserve">get person gender</w:t>
      </w:r>
    </w:p>
    <w:p>
      <w:pPr>
        <w:numPr>
          <w:ilvl w:val="0"/>
          <w:numId w:val="1004"/>
        </w:numPr>
        <w:pStyle w:val="Compact"/>
      </w:pPr>
      <w:r>
        <w:t xml:space="preserve">sayHello</w:t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results" title="" id="1" name="Picture"/>
            <a:graphic>
              <a:graphicData uri="http://schemas.openxmlformats.org/drawingml/2006/picture">
                <pic:pic>
                  <pic:nvPicPr>
                    <pic:cNvPr descr="axis2-demo/results/test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results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23" Target="media/rId23.png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hyperlink" Id="rId28" Target="https://www.postman.com/download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www.postman.com/download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2020-10-21T12:36:25Z</dcterms:created>
  <dcterms:modified xsi:type="dcterms:W3CDTF">2020-10-21T12:36:25Z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