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839325" cy="678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239" l="0" r="0" t="5475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678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2975"/>
        <w:tblGridChange w:id="0">
          <w:tblGrid>
            <w:gridCol w:w="2715"/>
            <w:gridCol w:w="12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cfcfc" w:val="clear"/>
                <w:rtl w:val="0"/>
              </w:rPr>
              <w:t xml:space="preserve">Руководитель проектной команды, ответственный за управление проектом, достижение целей проекта в рамках бюджета, в срок и с заданным уровнем качества.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Идейный вдохновитель, отслеживает выполнение поставленных задач команде, участвует в формировании и описании заданий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Маркетинговые иследования, KPI, направления развития, курирование и сопровождение деятельности PMов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Следят за постановкой и выполнением задач в поставленные сроки, планирование спринта, его проведение с командой за которой он закреплен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Лицо представляющее свой отдел, подотчетен PMу, организовывает работу команды и проводит CodeReview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 процессом создания форм и содержания игрового процесса разрабатываемой игры.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Формирование бизнес процессов, бизнес модели продуктов. Постановка задач для приемочных тестов. Поиск способов монетизации. Формирование бизнес стратегии.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Разработчик ПО и механик игры.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Artist / UI&amp;UX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Создают визуальный контент для игры. (пользовательские интерфейсы, background)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Специалист, принимающий участие в тестировании компонента или системы. В его обязанность входит поиск вероятных ошибок и сбоев в функционировании объекта тестирования, USER STORIES, приемочніе тести, код ревью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