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анкетирования продемонстрировали следующие ожидания потенциальных пользователей от нашей игры: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Игра должна быть доступна в любой момент - 24/7/365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Интересный и завлекающий игровой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необходимость вводного инструктажа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быстрого отклика разработчиков на возникшие баги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удобство вывода аналитики (для руководителей)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100-% надежность и правильность работы игры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Интуитивно понятный игровой процесс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организации Q&amp;A - сессий с community manager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покупки внутриигровых предметов, которые при этом не должны влиять на игровой процесс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Системные требования не должны быть слишком высокими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