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200"/>
        <w:jc w:val="center"/>
      </w:pPr>
      <w:r>
        <w:rPr>
          <w:rFonts w:ascii="Calibri" w:cs="Calibri" w:eastAsia="Calibri" w:hAnsi="Calibri"/>
          <w:b/>
          <w:bCs/>
          <w:color w:val="00A651"/>
          <w:sz w:val="56"/>
          <w:szCs w:val="56"/>
        </w:rPr>
        <w:t xml:space="preserve">HULDE REVIEW</w:t>
      </w:r>
    </w:p>
    <w:p>
      <w:pPr>
        <w:spacing w:after="100"/>
        <w:jc w:val="center"/>
      </w:pPr>
      <w:r>
        <w:rPr>
          <w:rFonts w:ascii="Calibri" w:cs="Calibri" w:eastAsia="Calibri" w:hAnsi="Calibri"/>
          <w:color w:val="E2E8F0"/>
          <w:sz w:val="20"/>
          <w:szCs w:val="20"/>
        </w:rPr>
        <w:t xml:space="preserve">────────────────────────────────────────</w:t>
      </w:r>
    </w:p>
    <w:p>
      <w:pPr>
        <w:spacing w:after="400"/>
        <w:jc w:val="center"/>
      </w:pPr>
      <w:r>
        <w:rPr>
          <w:rFonts w:ascii="Calibri" w:cs="Calibri" w:eastAsia="Calibri" w:hAnsi="Calibri"/>
          <w:color w:val="0D1B3E"/>
          <w:sz w:val="32"/>
          <w:szCs w:val="32"/>
        </w:rPr>
        <w:t xml:space="preserve">Enterprise Code Review Report</w:t>
      </w:r>
    </w:p>
    <w:p>
      <w:pPr>
        <w:spacing w:after="200"/>
        <w:jc w:val="center"/>
      </w:pPr>
      <w:r>
        <w:rPr>
          <w:rFonts w:ascii="Calibri" w:cs="Calibri" w:eastAsia="Calibri" w:hAnsi="Calibri"/>
          <w:b/>
          <w:bCs/>
          <w:color w:val="0D1B3E"/>
          <w:sz w:val="44"/>
          <w:szCs w:val="44"/>
        </w:rPr>
        <w:t xml:space="preserve">NASA NASTRAN-93</w:t>
      </w:r>
    </w:p>
    <w:p>
      <w:pPr>
        <w:spacing w:after="100"/>
        <w:jc w:val="center"/>
      </w:pPr>
      <w:r>
        <w:rPr>
          <w:rFonts w:ascii="Calibri" w:cs="Calibri" w:eastAsia="Calibri" w:hAnsi="Calibri"/>
          <w:color w:val="64748B"/>
          <w:sz w:val="24"/>
          <w:szCs w:val="24"/>
        </w:rPr>
        <w:t xml:space="preserve">FORTRAN Structural Analysis System</w:t>
      </w:r>
    </w:p>
    <w:p>
      <w:pPr>
        <w:spacing w:before="800"/>
      </w:pPr>
    </w:p>
    <w:p>
      <w:pPr>
        <w:spacing w:after="100"/>
        <w:jc w:val="center"/>
      </w:pPr>
      <w:r>
        <w:rPr>
          <w:rFonts w:ascii="Calibri" w:cs="Calibri" w:eastAsia="Calibri" w:hAnsi="Calibri"/>
          <w:color w:val="64748B"/>
          <w:sz w:val="20"/>
          <w:szCs w:val="20"/>
        </w:rPr>
        <w:t xml:space="preserve">Prepared by</w:t>
      </w:r>
    </w:p>
    <w:p>
      <w:pPr>
        <w:spacing w:after="100"/>
        <w:jc w:val="center"/>
      </w:pPr>
      <w:r>
        <w:rPr>
          <w:rFonts w:ascii="Calibri" w:cs="Calibri" w:eastAsia="Calibri" w:hAnsi="Calibri"/>
          <w:b/>
          <w:bCs/>
          <w:color w:val="00A651"/>
          <w:sz w:val="28"/>
          <w:szCs w:val="28"/>
        </w:rPr>
        <w:t xml:space="preserve">hulde.ai</w:t>
      </w:r>
    </w:p>
    <w:p>
      <w:pPr>
        <w:spacing w:after="200"/>
        <w:jc w:val="center"/>
      </w:pPr>
      <w:r>
        <w:rPr>
          <w:rFonts w:ascii="Calibri" w:cs="Calibri" w:eastAsia="Calibri" w:hAnsi="Calibri"/>
          <w:color w:val="64748B"/>
          <w:sz w:val="20"/>
          <w:szCs w:val="20"/>
        </w:rPr>
        <w:t xml:space="preserve">Enterprise Code Review Platform</w:t>
      </w:r>
    </w:p>
    <w:p>
      <w:pPr>
        <w:spacing w:after="100"/>
        <w:jc w:val="center"/>
      </w:pPr>
      <w:r>
        <w:rPr>
          <w:rFonts w:ascii="Calibri" w:cs="Calibri" w:eastAsia="Calibri" w:hAnsi="Calibri"/>
          <w:color w:val="64748B"/>
          <w:sz w:val="20"/>
          <w:szCs w:val="20"/>
        </w:rPr>
        <w:t xml:space="preserve">Report Date: March 23, 2026</w:t>
      </w:r>
    </w:p>
    <w:p>
      <w:pPr>
        <w:spacing w:before="1200"/>
      </w:pPr>
    </w:p>
    <w:p>
      <w:pPr>
        <w:jc w:val="center"/>
      </w:pPr>
      <w:r>
        <w:rPr>
          <w:rFonts w:ascii="Calibri" w:cs="Calibri" w:eastAsia="Calibri" w:hAnsi="Calibri"/>
          <w:b/>
          <w:bCs/>
          <w:color w:val="DC2626"/>
          <w:sz w:val="28"/>
          <w:szCs w:val="28"/>
        </w:rPr>
        <w:t xml:space="preserve">CONFIDENTIAL</w:t>
      </w:r>
    </w:p>
    <w:p>
      <w:pPr>
        <w:spacing w:after="100"/>
        <w:jc w:val="center"/>
      </w:pPr>
      <w:r>
        <w:rPr>
          <w:rFonts w:ascii="Calibri" w:cs="Calibri" w:eastAsia="Calibri" w:hAnsi="Calibri"/>
          <w:color w:val="64748B"/>
          <w:sz w:val="16"/>
          <w:szCs w:val="16"/>
        </w:rPr>
        <w:t xml:space="preserve">This document contains proprietary analysis results. Distribution restricted.</w:t>
      </w:r>
    </w:p>
    <w:p>
      <w:pPr>
        <w:sectPr>
          <w:pgSz w:w="12240" w:h="15840" w:orient="portrait"/>
          <w:pgMar w:top="1440" w:right="1440" w:bottom="1440" w:left="1440" w:header="708" w:footer="708" w:gutter="0"/>
          <w:pgNumType/>
          <w:docGrid w:linePitch="360"/>
        </w:sectPr>
      </w:pPr>
    </w:p>
    <w:p>
      <w:pPr>
        <w:pStyle w:val="Heading1"/>
      </w:pPr>
      <w: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pPr>
      <w:r>
        <w:t xml:space="preserve">1. Executive Summary</w:t>
      </w:r>
    </w:p>
    <w:p>
      <w:pPr>
        <w:spacing w:after="200"/>
      </w:pPr>
      <w:r>
        <w:rPr>
          <w:rFonts w:ascii="Calibri" w:cs="Calibri" w:eastAsia="Calibri" w:hAnsi="Calibri"/>
          <w:color w:val="1E293B"/>
          <w:sz w:val="22"/>
          <w:szCs w:val="22"/>
        </w:rPr>
        <w:t xml:space="preserve">Code review analysis of NASA NASTRAN-93, a legacy structural analysis system originally developed in the 1960s-1970s. The codebase consists of 419,067 lines of FORTRAN across 1,728 files. Analysis reveals extreme technical debt with 20,431 findings. The system relies heavily on GOTO-based control flow, COMMON blocks for global state, and fixed-format FORTRAN conventions.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C2626" w:sz="3"/>
              <w:left w:val="single" w:color="DC2626" w:sz="3"/>
              <w:bottom w:val="single" w:color="DC2626" w:sz="3"/>
              <w:right w:val="single" w:color="DC2626" w:sz="3"/>
            </w:tcBorders>
            <w:shd w:fill="FEF2F2" w:val="clear"/>
            <w:tcMar>
              <w:top w:type="dxa" w:w="120"/>
              <w:left w:type="dxa" w:w="200"/>
              <w:bottom w:type="dxa" w:w="120"/>
              <w:right w:type="dxa" w:w="200"/>
            </w:tcMar>
          </w:tcPr>
          <w:p>
            <w:pPr>
              <w:jc w:val="center"/>
            </w:pPr>
            <w:r>
              <w:rPr>
                <w:rFonts w:ascii="Calibri" w:cs="Calibri" w:eastAsia="Calibri" w:hAnsi="Calibri"/>
                <w:b/>
                <w:bCs/>
                <w:color w:val="DC2626"/>
                <w:sz w:val="20"/>
                <w:szCs w:val="20"/>
              </w:rPr>
              <w:t xml:space="preserve">OVERALL RISK SCORE</w:t>
            </w:r>
          </w:p>
          <w:p>
            <w:pPr>
              <w:spacing w:before="80"/>
              <w:jc w:val="center"/>
            </w:pPr>
            <w:r>
              <w:rPr>
                <w:rFonts w:ascii="Calibri" w:cs="Calibri" w:eastAsia="Calibri" w:hAnsi="Calibri"/>
                <w:b/>
                <w:bCs/>
                <w:color w:val="DC2626"/>
                <w:sz w:val="48"/>
                <w:szCs w:val="48"/>
              </w:rPr>
              <w:t xml:space="preserve">100 / 100</w:t>
            </w:r>
          </w:p>
          <w:p>
            <w:pPr>
              <w:spacing w:before="40"/>
              <w:jc w:val="center"/>
            </w:pPr>
            <w:r>
              <w:rPr>
                <w:rFonts w:ascii="Calibri" w:cs="Calibri" w:eastAsia="Calibri" w:hAnsi="Calibri"/>
                <w:color w:val="DC2626"/>
                <w:sz w:val="20"/>
                <w:szCs w:val="20"/>
              </w:rPr>
              <w:t xml:space="preserve">CRITICAL RISK — Immediate action required</w:t>
            </w:r>
          </w:p>
        </w:tc>
      </w:tr>
    </w:tbl>
    <w:p>
      <w:pPr>
        <w:spacing w:before="200"/>
      </w:pPr>
    </w:p>
    <w:p>
      <w:pPr>
        <w:pStyle w:val="Heading2"/>
      </w:pPr>
      <w:r>
        <w:t xml:space="preserve">Key Metrics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E2E8F0" w:sz="1"/>
              <w:left w:val="single" w:color="E2E8F0" w:sz="1"/>
              <w:bottom w:val="single" w:color="E2E8F0" w:sz="1"/>
              <w:right w:val="single" w:color="E2E8F0" w:sz="1"/>
            </w:tcBorders>
            <w:shd w:fill="E8F5E9" w:val="clear"/>
            <w:tcMar>
              <w:top w:type="dxa" w:w="60"/>
              <w:left w:type="dxa" w:w="100"/>
              <w:bottom w:type="dxa" w:w="60"/>
              <w:right w:type="dxa" w:w="100"/>
            </w:tcMar>
          </w:tcPr>
          <w:p>
            <w:r>
              <w:rPr>
                <w:rFonts w:ascii="Calibri" w:cs="Calibri" w:eastAsia="Calibri" w:hAnsi="Calibri"/>
                <w:b/>
                <w:bCs/>
                <w:color w:val="1E293B"/>
                <w:sz w:val="18"/>
                <w:szCs w:val="18"/>
              </w:rPr>
              <w:t xml:space="preserve">Total Findings</w:t>
            </w:r>
          </w:p>
        </w:tc>
        <w:tc>
          <w:tcPr>
            <w:tcW w:type="dxa" w:w="4680"/>
            <w:tcBorders>
              <w:top w:val="single" w:color="E2E8F0" w:sz="1"/>
              <w:left w:val="single" w:color="E2E8F0" w:sz="1"/>
              <w:bottom w:val="single" w:color="E2E8F0" w:sz="1"/>
              <w:right w:val="single" w:color="E2E8F0" w:sz="1"/>
            </w:tcBorders>
            <w:shd w:fill="E8F5E9" w:val="clear"/>
            <w:tcMar>
              <w:top w:type="dxa" w:w="60"/>
              <w:left w:type="dxa" w:w="100"/>
              <w:bottom w:type="dxa" w:w="60"/>
              <w:right w:type="dxa" w:w="100"/>
            </w:tcMar>
          </w:tcPr>
          <w:p>
            <w:r>
              <w:rPr>
                <w:rFonts w:ascii="Calibri" w:cs="Calibri" w:eastAsia="Calibri" w:hAnsi="Calibri"/>
                <w:b w:val="false"/>
                <w:bCs w:val="false"/>
                <w:color w:val="1E293B"/>
                <w:sz w:val="18"/>
                <w:szCs w:val="18"/>
              </w:rPr>
              <w:t xml:space="preserve">20,431</w:t>
            </w:r>
          </w:p>
        </w:tc>
      </w:tr>
      <w:tr>
        <w:tc>
          <w:tcPr>
            <w:tcW w:type="dxa" w:w="4680"/>
            <w:tcBorders>
              <w:top w:val="single" w:color="E2E8F0" w:sz="1"/>
              <w:left w:val="single" w:color="E2E8F0" w:sz="1"/>
              <w:bottom w:val="single" w:color="E2E8F0" w:sz="1"/>
              <w:right w:val="single" w:color="E2E8F0" w:sz="1"/>
            </w:tcBorders>
            <w:tcMar>
              <w:top w:type="dxa" w:w="60"/>
              <w:left w:type="dxa" w:w="100"/>
              <w:bottom w:type="dxa" w:w="60"/>
              <w:right w:type="dxa" w:w="100"/>
            </w:tcMar>
          </w:tcPr>
          <w:p>
            <w:r>
              <w:rPr>
                <w:rFonts w:ascii="Calibri" w:cs="Calibri" w:eastAsia="Calibri" w:hAnsi="Calibri"/>
                <w:b/>
                <w:bCs/>
                <w:color w:val="1E293B"/>
                <w:sz w:val="18"/>
                <w:szCs w:val="18"/>
              </w:rPr>
              <w:t xml:space="preserve">Files Analyzed</w:t>
            </w:r>
          </w:p>
        </w:tc>
        <w:tc>
          <w:tcPr>
            <w:tcW w:type="dxa" w:w="4680"/>
            <w:tcBorders>
              <w:top w:val="single" w:color="E2E8F0" w:sz="1"/>
              <w:left w:val="single" w:color="E2E8F0" w:sz="1"/>
              <w:bottom w:val="single" w:color="E2E8F0" w:sz="1"/>
              <w:right w:val="single" w:color="E2E8F0" w:sz="1"/>
            </w:tcBorders>
            <w:tcMar>
              <w:top w:type="dxa" w:w="60"/>
              <w:left w:type="dxa" w:w="100"/>
              <w:bottom w:type="dxa" w:w="60"/>
              <w:right w:type="dxa" w:w="100"/>
            </w:tcMar>
          </w:tcPr>
          <w:p>
            <w:r>
              <w:rPr>
                <w:rFonts w:ascii="Calibri" w:cs="Calibri" w:eastAsia="Calibri" w:hAnsi="Calibri"/>
                <w:b w:val="false"/>
                <w:bCs w:val="false"/>
                <w:color w:val="1E293B"/>
                <w:sz w:val="18"/>
                <w:szCs w:val="18"/>
              </w:rPr>
              <w:t xml:space="preserve">1,728</w:t>
            </w:r>
          </w:p>
        </w:tc>
      </w:tr>
      <w:tr>
        <w:tc>
          <w:tcPr>
            <w:tcW w:type="dxa" w:w="4680"/>
            <w:tcBorders>
              <w:top w:val="single" w:color="E2E8F0" w:sz="1"/>
              <w:left w:val="single" w:color="E2E8F0" w:sz="1"/>
              <w:bottom w:val="single" w:color="E2E8F0" w:sz="1"/>
              <w:right w:val="single" w:color="E2E8F0" w:sz="1"/>
            </w:tcBorders>
            <w:shd w:fill="E8F5E9" w:val="clear"/>
            <w:tcMar>
              <w:top w:type="dxa" w:w="60"/>
              <w:left w:type="dxa" w:w="100"/>
              <w:bottom w:type="dxa" w:w="60"/>
              <w:right w:type="dxa" w:w="100"/>
            </w:tcMar>
          </w:tcPr>
          <w:p>
            <w:r>
              <w:rPr>
                <w:rFonts w:ascii="Calibri" w:cs="Calibri" w:eastAsia="Calibri" w:hAnsi="Calibri"/>
                <w:b/>
                <w:bCs/>
                <w:color w:val="1E293B"/>
                <w:sz w:val="18"/>
                <w:szCs w:val="18"/>
              </w:rPr>
              <w:t xml:space="preserve">Lines of Code</w:t>
            </w:r>
          </w:p>
        </w:tc>
        <w:tc>
          <w:tcPr>
            <w:tcW w:type="dxa" w:w="4680"/>
            <w:tcBorders>
              <w:top w:val="single" w:color="E2E8F0" w:sz="1"/>
              <w:left w:val="single" w:color="E2E8F0" w:sz="1"/>
              <w:bottom w:val="single" w:color="E2E8F0" w:sz="1"/>
              <w:right w:val="single" w:color="E2E8F0" w:sz="1"/>
            </w:tcBorders>
            <w:shd w:fill="E8F5E9" w:val="clear"/>
            <w:tcMar>
              <w:top w:type="dxa" w:w="60"/>
              <w:left w:type="dxa" w:w="100"/>
              <w:bottom w:type="dxa" w:w="60"/>
              <w:right w:type="dxa" w:w="100"/>
            </w:tcMar>
          </w:tcPr>
          <w:p>
            <w:r>
              <w:rPr>
                <w:rFonts w:ascii="Calibri" w:cs="Calibri" w:eastAsia="Calibri" w:hAnsi="Calibri"/>
                <w:b w:val="false"/>
                <w:bCs w:val="false"/>
                <w:color w:val="1E293B"/>
                <w:sz w:val="18"/>
                <w:szCs w:val="18"/>
              </w:rPr>
              <w:t xml:space="preserve">417,339</w:t>
            </w:r>
          </w:p>
        </w:tc>
      </w:tr>
      <w:tr>
        <w:tc>
          <w:tcPr>
            <w:tcW w:type="dxa" w:w="4680"/>
            <w:tcBorders>
              <w:top w:val="single" w:color="E2E8F0" w:sz="1"/>
              <w:left w:val="single" w:color="E2E8F0" w:sz="1"/>
              <w:bottom w:val="single" w:color="E2E8F0" w:sz="1"/>
              <w:right w:val="single" w:color="E2E8F0" w:sz="1"/>
            </w:tcBorders>
            <w:tcMar>
              <w:top w:type="dxa" w:w="60"/>
              <w:left w:type="dxa" w:w="100"/>
              <w:bottom w:type="dxa" w:w="60"/>
              <w:right w:type="dxa" w:w="100"/>
            </w:tcMar>
          </w:tcPr>
          <w:p>
            <w:r>
              <w:rPr>
                <w:rFonts w:ascii="Calibri" w:cs="Calibri" w:eastAsia="Calibri" w:hAnsi="Calibri"/>
                <w:b/>
                <w:bCs/>
                <w:color w:val="1E293B"/>
                <w:sz w:val="18"/>
                <w:szCs w:val="18"/>
              </w:rPr>
              <w:t xml:space="preserve">Technical Debt</w:t>
            </w:r>
          </w:p>
        </w:tc>
        <w:tc>
          <w:tcPr>
            <w:tcW w:type="dxa" w:w="4680"/>
            <w:tcBorders>
              <w:top w:val="single" w:color="E2E8F0" w:sz="1"/>
              <w:left w:val="single" w:color="E2E8F0" w:sz="1"/>
              <w:bottom w:val="single" w:color="E2E8F0" w:sz="1"/>
              <w:right w:val="single" w:color="E2E8F0" w:sz="1"/>
            </w:tcBorders>
            <w:tcMar>
              <w:top w:type="dxa" w:w="60"/>
              <w:left w:type="dxa" w:w="100"/>
              <w:bottom w:type="dxa" w:w="60"/>
              <w:right w:type="dxa" w:w="100"/>
            </w:tcMar>
          </w:tcPr>
          <w:p>
            <w:r>
              <w:rPr>
                <w:rFonts w:ascii="Calibri" w:cs="Calibri" w:eastAsia="Calibri" w:hAnsi="Calibri"/>
                <w:b w:val="false"/>
                <w:bCs w:val="false"/>
                <w:color w:val="1E293B"/>
                <w:sz w:val="18"/>
                <w:szCs w:val="18"/>
              </w:rPr>
              <w:t xml:space="preserve">287,131 hours (~164 person-years)</w:t>
            </w:r>
          </w:p>
        </w:tc>
      </w:tr>
      <w:tr>
        <w:tc>
          <w:tcPr>
            <w:tcW w:type="dxa" w:w="4680"/>
            <w:tcBorders>
              <w:top w:val="single" w:color="E2E8F0" w:sz="1"/>
              <w:left w:val="single" w:color="E2E8F0" w:sz="1"/>
              <w:bottom w:val="single" w:color="E2E8F0" w:sz="1"/>
              <w:right w:val="single" w:color="E2E8F0" w:sz="1"/>
            </w:tcBorders>
            <w:shd w:fill="E8F5E9" w:val="clear"/>
            <w:tcMar>
              <w:top w:type="dxa" w:w="60"/>
              <w:left w:type="dxa" w:w="100"/>
              <w:bottom w:type="dxa" w:w="60"/>
              <w:right w:type="dxa" w:w="100"/>
            </w:tcMar>
          </w:tcPr>
          <w:p>
            <w:r>
              <w:rPr>
                <w:rFonts w:ascii="Calibri" w:cs="Calibri" w:eastAsia="Calibri" w:hAnsi="Calibri"/>
                <w:b/>
                <w:bCs/>
                <w:color w:val="1E293B"/>
                <w:sz w:val="18"/>
                <w:szCs w:val="18"/>
              </w:rPr>
              <w:t xml:space="preserve">Languages</w:t>
            </w:r>
          </w:p>
        </w:tc>
        <w:tc>
          <w:tcPr>
            <w:tcW w:type="dxa" w:w="4680"/>
            <w:tcBorders>
              <w:top w:val="single" w:color="E2E8F0" w:sz="1"/>
              <w:left w:val="single" w:color="E2E8F0" w:sz="1"/>
              <w:bottom w:val="single" w:color="E2E8F0" w:sz="1"/>
              <w:right w:val="single" w:color="E2E8F0" w:sz="1"/>
            </w:tcBorders>
            <w:shd w:fill="E8F5E9" w:val="clear"/>
            <w:tcMar>
              <w:top w:type="dxa" w:w="60"/>
              <w:left w:type="dxa" w:w="100"/>
              <w:bottom w:type="dxa" w:w="60"/>
              <w:right w:type="dxa" w:w="100"/>
            </w:tcMar>
          </w:tcPr>
          <w:p>
            <w:r>
              <w:rPr>
                <w:rFonts w:ascii="Calibri" w:cs="Calibri" w:eastAsia="Calibri" w:hAnsi="Calibri"/>
                <w:b w:val="false"/>
                <w:bCs w:val="false"/>
                <w:color w:val="1E293B"/>
                <w:sz w:val="18"/>
                <w:szCs w:val="18"/>
              </w:rPr>
              <w:t xml:space="preserve">FORTRAN 77 (Fixed Format)</w:t>
            </w:r>
          </w:p>
        </w:tc>
      </w:tr>
      <w:tr>
        <w:tc>
          <w:tcPr>
            <w:tcW w:type="dxa" w:w="4680"/>
            <w:tcBorders>
              <w:top w:val="single" w:color="E2E8F0" w:sz="1"/>
              <w:left w:val="single" w:color="E2E8F0" w:sz="1"/>
              <w:bottom w:val="single" w:color="E2E8F0" w:sz="1"/>
              <w:right w:val="single" w:color="E2E8F0" w:sz="1"/>
            </w:tcBorders>
            <w:tcMar>
              <w:top w:type="dxa" w:w="60"/>
              <w:left w:type="dxa" w:w="100"/>
              <w:bottom w:type="dxa" w:w="60"/>
              <w:right w:type="dxa" w:w="100"/>
            </w:tcMar>
          </w:tcPr>
          <w:p>
            <w:r>
              <w:rPr>
                <w:rFonts w:ascii="Calibri" w:cs="Calibri" w:eastAsia="Calibri" w:hAnsi="Calibri"/>
                <w:b/>
                <w:bCs/>
                <w:color w:val="1E293B"/>
                <w:sz w:val="18"/>
                <w:szCs w:val="18"/>
              </w:rPr>
              <w:t xml:space="preserve">Analysis Date</w:t>
            </w:r>
          </w:p>
        </w:tc>
        <w:tc>
          <w:tcPr>
            <w:tcW w:type="dxa" w:w="4680"/>
            <w:tcBorders>
              <w:top w:val="single" w:color="E2E8F0" w:sz="1"/>
              <w:left w:val="single" w:color="E2E8F0" w:sz="1"/>
              <w:bottom w:val="single" w:color="E2E8F0" w:sz="1"/>
              <w:right w:val="single" w:color="E2E8F0" w:sz="1"/>
            </w:tcBorders>
            <w:tcMar>
              <w:top w:type="dxa" w:w="60"/>
              <w:left w:type="dxa" w:w="100"/>
              <w:bottom w:type="dxa" w:w="60"/>
              <w:right w:type="dxa" w:w="100"/>
            </w:tcMar>
          </w:tcPr>
          <w:p>
            <w:r>
              <w:rPr>
                <w:rFonts w:ascii="Calibri" w:cs="Calibri" w:eastAsia="Calibri" w:hAnsi="Calibri"/>
                <w:b w:val="false"/>
                <w:bCs w:val="false"/>
                <w:color w:val="1E293B"/>
                <w:sz w:val="18"/>
                <w:szCs w:val="18"/>
              </w:rPr>
              <w:t xml:space="preserve">March 23, 2026</w:t>
            </w:r>
          </w:p>
        </w:tc>
      </w:tr>
    </w:tbl>
    <w:p>
      <w:r>
        <w:br w:type="page"/>
      </w:r>
    </w:p>
    <w:p>
      <w:pPr>
        <w:pStyle w:val="Heading1"/>
      </w:pPr>
      <w:r>
        <w:t xml:space="preserve">2. Findings Summary</w:t>
      </w:r>
    </w:p>
    <w:p>
      <w:pPr>
        <w:spacing w:after="200"/>
      </w:pPr>
      <w:r>
        <w:rPr>
          <w:rFonts w:ascii="Calibri" w:cs="Calibri" w:eastAsia="Calibri" w:hAnsi="Calibri"/>
          <w:color w:val="1E293B"/>
          <w:sz w:val="22"/>
          <w:szCs w:val="22"/>
        </w:rPr>
        <w:t xml:space="preserve">Breakdown of all 20,431 findings by severity level: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E2E8F0" w:sz="1"/>
              <w:left w:val="single" w:color="E2E8F0" w:sz="1"/>
              <w:bottom w:val="single" w:color="E2E8F0" w:sz="1"/>
              <w:right w:val="single" w:color="E2E8F0" w:sz="1"/>
            </w:tcBorders>
            <w:shd w:fill="00A651" w:val="clear"/>
            <w:tcMar>
              <w:top w:type="dxa" w:w="60"/>
              <w:left w:type="dxa" w:w="100"/>
              <w:bottom w:type="dxa" w:w="60"/>
              <w:right w:type="dxa" w:w="100"/>
            </w:tcMar>
            <w:vAlign w:val="center"/>
          </w:tcPr>
          <w:p>
            <w:r>
              <w:rPr>
                <w:rFonts w:ascii="Calibri" w:cs="Calibri" w:eastAsia="Calibri" w:hAnsi="Calibri"/>
                <w:b/>
                <w:bCs/>
                <w:color w:val="FFFFFF"/>
                <w:sz w:val="18"/>
                <w:szCs w:val="18"/>
              </w:rPr>
              <w:t xml:space="preserve">Severity</w:t>
            </w:r>
          </w:p>
        </w:tc>
        <w:tc>
          <w:tcPr>
            <w:tcW w:type="dxa" w:w="3120"/>
            <w:tcBorders>
              <w:top w:val="single" w:color="E2E8F0" w:sz="1"/>
              <w:left w:val="single" w:color="E2E8F0" w:sz="1"/>
              <w:bottom w:val="single" w:color="E2E8F0" w:sz="1"/>
              <w:right w:val="single" w:color="E2E8F0" w:sz="1"/>
            </w:tcBorders>
            <w:shd w:fill="00A651" w:val="clear"/>
            <w:tcMar>
              <w:top w:type="dxa" w:w="60"/>
              <w:left w:type="dxa" w:w="100"/>
              <w:bottom w:type="dxa" w:w="60"/>
              <w:right w:type="dxa" w:w="100"/>
            </w:tcMar>
            <w:vAlign w:val="center"/>
          </w:tcPr>
          <w:p>
            <w:r>
              <w:rPr>
                <w:rFonts w:ascii="Calibri" w:cs="Calibri" w:eastAsia="Calibri" w:hAnsi="Calibri"/>
                <w:b/>
                <w:bCs/>
                <w:color w:val="FFFFFF"/>
                <w:sz w:val="18"/>
                <w:szCs w:val="18"/>
              </w:rPr>
              <w:t xml:space="preserve">Count</w:t>
            </w:r>
          </w:p>
        </w:tc>
        <w:tc>
          <w:tcPr>
            <w:tcW w:type="dxa" w:w="3120"/>
            <w:tcBorders>
              <w:top w:val="single" w:color="E2E8F0" w:sz="1"/>
              <w:left w:val="single" w:color="E2E8F0" w:sz="1"/>
              <w:bottom w:val="single" w:color="E2E8F0" w:sz="1"/>
              <w:right w:val="single" w:color="E2E8F0" w:sz="1"/>
            </w:tcBorders>
            <w:shd w:fill="00A651" w:val="clear"/>
            <w:tcMar>
              <w:top w:type="dxa" w:w="60"/>
              <w:left w:type="dxa" w:w="100"/>
              <w:bottom w:type="dxa" w:w="60"/>
              <w:right w:type="dxa" w:w="100"/>
            </w:tcMar>
            <w:vAlign w:val="center"/>
          </w:tcPr>
          <w:p>
            <w:r>
              <w:rPr>
                <w:rFonts w:ascii="Calibri" w:cs="Calibri" w:eastAsia="Calibri" w:hAnsi="Calibri"/>
                <w:b/>
                <w:bCs/>
                <w:color w:val="FFFFFF"/>
                <w:sz w:val="18"/>
                <w:szCs w:val="18"/>
              </w:rPr>
              <w:t xml:space="preserve">Percentage</w:t>
            </w:r>
          </w:p>
        </w:tc>
      </w:tr>
      <w:tr>
        <w:tc>
          <w:tcPr>
            <w:tcW w:type="dxa" w:w="3120"/>
            <w:tcBorders>
              <w:top w:val="single" w:color="E2E8F0" w:sz="1"/>
              <w:left w:val="single" w:color="E2E8F0" w:sz="1"/>
              <w:bottom w:val="single" w:color="E2E8F0" w:sz="1"/>
              <w:right w:val="single" w:color="E2E8F0" w:sz="1"/>
            </w:tcBorders>
            <w:shd w:fill="F8FAFC" w:val="clear"/>
            <w:tcMar>
              <w:top w:type="dxa" w:w="60"/>
              <w:left w:type="dxa" w:w="100"/>
              <w:bottom w:type="dxa" w:w="60"/>
              <w:right w:type="dxa" w:w="100"/>
            </w:tcMar>
          </w:tcPr>
          <w:p>
            <w:r>
              <w:rPr>
                <w:rFonts w:ascii="Calibri" w:cs="Calibri" w:eastAsia="Calibri" w:hAnsi="Calibri"/>
                <w:b/>
                <w:bCs/>
                <w:color w:val="DC2626"/>
                <w:sz w:val="20"/>
                <w:szCs w:val="20"/>
              </w:rPr>
              <w:t xml:space="preserve">● Critical</w:t>
            </w:r>
          </w:p>
        </w:tc>
        <w:tc>
          <w:tcPr>
            <w:tcW w:type="dxa" w:w="3120"/>
            <w:tcBorders>
              <w:top w:val="single" w:color="E2E8F0" w:sz="1"/>
              <w:left w:val="single" w:color="E2E8F0" w:sz="1"/>
              <w:bottom w:val="single" w:color="E2E8F0" w:sz="1"/>
              <w:right w:val="single" w:color="E2E8F0" w:sz="1"/>
            </w:tcBorders>
            <w:shd w:fill="F8FAFC" w:val="clear"/>
            <w:tcMar>
              <w:top w:type="dxa" w:w="60"/>
              <w:left w:type="dxa" w:w="100"/>
              <w:bottom w:type="dxa" w:w="60"/>
              <w:right w:type="dxa" w:w="100"/>
            </w:tcMar>
          </w:tcPr>
          <w:p>
            <w:r>
              <w:rPr>
                <w:rFonts w:ascii="Calibri" w:cs="Calibri" w:eastAsia="Calibri" w:hAnsi="Calibri"/>
                <w:b w:val="false"/>
                <w:bCs w:val="false"/>
                <w:color w:val="1E293B"/>
                <w:sz w:val="18"/>
                <w:szCs w:val="18"/>
              </w:rPr>
              <w:t xml:space="preserve">2,847</w:t>
            </w:r>
          </w:p>
        </w:tc>
        <w:tc>
          <w:tcPr>
            <w:tcW w:type="dxa" w:w="3120"/>
            <w:tcBorders>
              <w:top w:val="single" w:color="E2E8F0" w:sz="1"/>
              <w:left w:val="single" w:color="E2E8F0" w:sz="1"/>
              <w:bottom w:val="single" w:color="E2E8F0" w:sz="1"/>
              <w:right w:val="single" w:color="E2E8F0" w:sz="1"/>
            </w:tcBorders>
            <w:shd w:fill="F8FAFC" w:val="clear"/>
            <w:tcMar>
              <w:top w:type="dxa" w:w="60"/>
              <w:left w:type="dxa" w:w="100"/>
              <w:bottom w:type="dxa" w:w="60"/>
              <w:right w:type="dxa" w:w="100"/>
            </w:tcMar>
          </w:tcPr>
          <w:p>
            <w:r>
              <w:rPr>
                <w:rFonts w:ascii="Calibri" w:cs="Calibri" w:eastAsia="Calibri" w:hAnsi="Calibri"/>
                <w:b w:val="false"/>
                <w:bCs w:val="false"/>
                <w:color w:val="1E293B"/>
                <w:sz w:val="18"/>
                <w:szCs w:val="18"/>
              </w:rPr>
              <w:t xml:space="preserve">13.9%</w:t>
            </w:r>
          </w:p>
        </w:tc>
      </w:tr>
      <w:tr>
        <w:tc>
          <w:tcPr>
            <w:tcW w:type="dxa" w:w="3120"/>
            <w:tcBorders>
              <w:top w:val="single" w:color="E2E8F0" w:sz="1"/>
              <w:left w:val="single" w:color="E2E8F0" w:sz="1"/>
              <w:bottom w:val="single" w:color="E2E8F0" w:sz="1"/>
              <w:right w:val="single" w:color="E2E8F0" w:sz="1"/>
            </w:tcBorders>
            <w:tcMar>
              <w:top w:type="dxa" w:w="60"/>
              <w:left w:type="dxa" w:w="100"/>
              <w:bottom w:type="dxa" w:w="60"/>
              <w:right w:type="dxa" w:w="100"/>
            </w:tcMar>
          </w:tcPr>
          <w:p>
            <w:r>
              <w:rPr>
                <w:rFonts w:ascii="Calibri" w:cs="Calibri" w:eastAsia="Calibri" w:hAnsi="Calibri"/>
                <w:b/>
                <w:bCs/>
                <w:color w:val="EA580C"/>
                <w:sz w:val="20"/>
                <w:szCs w:val="20"/>
              </w:rPr>
              <w:t xml:space="preserve">● High</w:t>
            </w:r>
          </w:p>
        </w:tc>
        <w:tc>
          <w:tcPr>
            <w:tcW w:type="dxa" w:w="3120"/>
            <w:tcBorders>
              <w:top w:val="single" w:color="E2E8F0" w:sz="1"/>
              <w:left w:val="single" w:color="E2E8F0" w:sz="1"/>
              <w:bottom w:val="single" w:color="E2E8F0" w:sz="1"/>
              <w:right w:val="single" w:color="E2E8F0" w:sz="1"/>
            </w:tcBorders>
            <w:tcMar>
              <w:top w:type="dxa" w:w="60"/>
              <w:left w:type="dxa" w:w="100"/>
              <w:bottom w:type="dxa" w:w="60"/>
              <w:right w:type="dxa" w:w="100"/>
            </w:tcMar>
          </w:tcPr>
          <w:p>
            <w:r>
              <w:rPr>
                <w:rFonts w:ascii="Calibri" w:cs="Calibri" w:eastAsia="Calibri" w:hAnsi="Calibri"/>
                <w:b w:val="false"/>
                <w:bCs w:val="false"/>
                <w:color w:val="1E293B"/>
                <w:sz w:val="18"/>
                <w:szCs w:val="18"/>
              </w:rPr>
              <w:t xml:space="preserve">5,123</w:t>
            </w:r>
          </w:p>
        </w:tc>
        <w:tc>
          <w:tcPr>
            <w:tcW w:type="dxa" w:w="3120"/>
            <w:tcBorders>
              <w:top w:val="single" w:color="E2E8F0" w:sz="1"/>
              <w:left w:val="single" w:color="E2E8F0" w:sz="1"/>
              <w:bottom w:val="single" w:color="E2E8F0" w:sz="1"/>
              <w:right w:val="single" w:color="E2E8F0" w:sz="1"/>
            </w:tcBorders>
            <w:tcMar>
              <w:top w:type="dxa" w:w="60"/>
              <w:left w:type="dxa" w:w="100"/>
              <w:bottom w:type="dxa" w:w="60"/>
              <w:right w:type="dxa" w:w="100"/>
            </w:tcMar>
          </w:tcPr>
          <w:p>
            <w:r>
              <w:rPr>
                <w:rFonts w:ascii="Calibri" w:cs="Calibri" w:eastAsia="Calibri" w:hAnsi="Calibri"/>
                <w:b w:val="false"/>
                <w:bCs w:val="false"/>
                <w:color w:val="1E293B"/>
                <w:sz w:val="18"/>
                <w:szCs w:val="18"/>
              </w:rPr>
              <w:t xml:space="preserve">25.1%</w:t>
            </w:r>
          </w:p>
        </w:tc>
      </w:tr>
      <w:tr>
        <w:tc>
          <w:tcPr>
            <w:tcW w:type="dxa" w:w="3120"/>
            <w:tcBorders>
              <w:top w:val="single" w:color="E2E8F0" w:sz="1"/>
              <w:left w:val="single" w:color="E2E8F0" w:sz="1"/>
              <w:bottom w:val="single" w:color="E2E8F0" w:sz="1"/>
              <w:right w:val="single" w:color="E2E8F0" w:sz="1"/>
            </w:tcBorders>
            <w:shd w:fill="F8FAFC" w:val="clear"/>
            <w:tcMar>
              <w:top w:type="dxa" w:w="60"/>
              <w:left w:type="dxa" w:w="100"/>
              <w:bottom w:type="dxa" w:w="60"/>
              <w:right w:type="dxa" w:w="100"/>
            </w:tcMar>
          </w:tcPr>
          <w:p>
            <w:r>
              <w:rPr>
                <w:rFonts w:ascii="Calibri" w:cs="Calibri" w:eastAsia="Calibri" w:hAnsi="Calibri"/>
                <w:b/>
                <w:bCs/>
                <w:color w:val="D4A843"/>
                <w:sz w:val="20"/>
                <w:szCs w:val="20"/>
              </w:rPr>
              <w:t xml:space="preserve">● Medium</w:t>
            </w:r>
          </w:p>
        </w:tc>
        <w:tc>
          <w:tcPr>
            <w:tcW w:type="dxa" w:w="3120"/>
            <w:tcBorders>
              <w:top w:val="single" w:color="E2E8F0" w:sz="1"/>
              <w:left w:val="single" w:color="E2E8F0" w:sz="1"/>
              <w:bottom w:val="single" w:color="E2E8F0" w:sz="1"/>
              <w:right w:val="single" w:color="E2E8F0" w:sz="1"/>
            </w:tcBorders>
            <w:shd w:fill="F8FAFC" w:val="clear"/>
            <w:tcMar>
              <w:top w:type="dxa" w:w="60"/>
              <w:left w:type="dxa" w:w="100"/>
              <w:bottom w:type="dxa" w:w="60"/>
              <w:right w:type="dxa" w:w="100"/>
            </w:tcMar>
          </w:tcPr>
          <w:p>
            <w:r>
              <w:rPr>
                <w:rFonts w:ascii="Calibri" w:cs="Calibri" w:eastAsia="Calibri" w:hAnsi="Calibri"/>
                <w:b w:val="false"/>
                <w:bCs w:val="false"/>
                <w:color w:val="1E293B"/>
                <w:sz w:val="18"/>
                <w:szCs w:val="18"/>
              </w:rPr>
              <w:t xml:space="preserve">8,461</w:t>
            </w:r>
          </w:p>
        </w:tc>
        <w:tc>
          <w:tcPr>
            <w:tcW w:type="dxa" w:w="3120"/>
            <w:tcBorders>
              <w:top w:val="single" w:color="E2E8F0" w:sz="1"/>
              <w:left w:val="single" w:color="E2E8F0" w:sz="1"/>
              <w:bottom w:val="single" w:color="E2E8F0" w:sz="1"/>
              <w:right w:val="single" w:color="E2E8F0" w:sz="1"/>
            </w:tcBorders>
            <w:shd w:fill="F8FAFC" w:val="clear"/>
            <w:tcMar>
              <w:top w:type="dxa" w:w="60"/>
              <w:left w:type="dxa" w:w="100"/>
              <w:bottom w:type="dxa" w:w="60"/>
              <w:right w:type="dxa" w:w="100"/>
            </w:tcMar>
          </w:tcPr>
          <w:p>
            <w:r>
              <w:rPr>
                <w:rFonts w:ascii="Calibri" w:cs="Calibri" w:eastAsia="Calibri" w:hAnsi="Calibri"/>
                <w:b w:val="false"/>
                <w:bCs w:val="false"/>
                <w:color w:val="1E293B"/>
                <w:sz w:val="18"/>
                <w:szCs w:val="18"/>
              </w:rPr>
              <w:t xml:space="preserve">41.4%</w:t>
            </w:r>
          </w:p>
        </w:tc>
      </w:tr>
      <w:tr>
        <w:tc>
          <w:tcPr>
            <w:tcW w:type="dxa" w:w="3120"/>
            <w:tcBorders>
              <w:top w:val="single" w:color="E2E8F0" w:sz="1"/>
              <w:left w:val="single" w:color="E2E8F0" w:sz="1"/>
              <w:bottom w:val="single" w:color="E2E8F0" w:sz="1"/>
              <w:right w:val="single" w:color="E2E8F0" w:sz="1"/>
            </w:tcBorders>
            <w:tcMar>
              <w:top w:type="dxa" w:w="60"/>
              <w:left w:type="dxa" w:w="100"/>
              <w:bottom w:type="dxa" w:w="60"/>
              <w:right w:type="dxa" w:w="100"/>
            </w:tcMar>
          </w:tcPr>
          <w:p>
            <w:r>
              <w:rPr>
                <w:rFonts w:ascii="Calibri" w:cs="Calibri" w:eastAsia="Calibri" w:hAnsi="Calibri"/>
                <w:b/>
                <w:bCs/>
                <w:color w:val="1A73E8"/>
                <w:sz w:val="20"/>
                <w:szCs w:val="20"/>
              </w:rPr>
              <w:t xml:space="preserve">● Low</w:t>
            </w:r>
          </w:p>
        </w:tc>
        <w:tc>
          <w:tcPr>
            <w:tcW w:type="dxa" w:w="3120"/>
            <w:tcBorders>
              <w:top w:val="single" w:color="E2E8F0" w:sz="1"/>
              <w:left w:val="single" w:color="E2E8F0" w:sz="1"/>
              <w:bottom w:val="single" w:color="E2E8F0" w:sz="1"/>
              <w:right w:val="single" w:color="E2E8F0" w:sz="1"/>
            </w:tcBorders>
            <w:tcMar>
              <w:top w:type="dxa" w:w="60"/>
              <w:left w:type="dxa" w:w="100"/>
              <w:bottom w:type="dxa" w:w="60"/>
              <w:right w:type="dxa" w:w="100"/>
            </w:tcMar>
          </w:tcPr>
          <w:p>
            <w:r>
              <w:rPr>
                <w:rFonts w:ascii="Calibri" w:cs="Calibri" w:eastAsia="Calibri" w:hAnsi="Calibri"/>
                <w:b w:val="false"/>
                <w:bCs w:val="false"/>
                <w:color w:val="1E293B"/>
                <w:sz w:val="18"/>
                <w:szCs w:val="18"/>
              </w:rPr>
              <w:t xml:space="preserve">3,100</w:t>
            </w:r>
          </w:p>
        </w:tc>
        <w:tc>
          <w:tcPr>
            <w:tcW w:type="dxa" w:w="3120"/>
            <w:tcBorders>
              <w:top w:val="single" w:color="E2E8F0" w:sz="1"/>
              <w:left w:val="single" w:color="E2E8F0" w:sz="1"/>
              <w:bottom w:val="single" w:color="E2E8F0" w:sz="1"/>
              <w:right w:val="single" w:color="E2E8F0" w:sz="1"/>
            </w:tcBorders>
            <w:tcMar>
              <w:top w:type="dxa" w:w="60"/>
              <w:left w:type="dxa" w:w="100"/>
              <w:bottom w:type="dxa" w:w="60"/>
              <w:right w:type="dxa" w:w="100"/>
            </w:tcMar>
          </w:tcPr>
          <w:p>
            <w:r>
              <w:rPr>
                <w:rFonts w:ascii="Calibri" w:cs="Calibri" w:eastAsia="Calibri" w:hAnsi="Calibri"/>
                <w:b w:val="false"/>
                <w:bCs w:val="false"/>
                <w:color w:val="1E293B"/>
                <w:sz w:val="18"/>
                <w:szCs w:val="18"/>
              </w:rPr>
              <w:t xml:space="preserve">15.2%</w:t>
            </w:r>
          </w:p>
        </w:tc>
      </w:tr>
      <w:tr>
        <w:tc>
          <w:tcPr>
            <w:tcW w:type="dxa" w:w="3120"/>
            <w:tcBorders>
              <w:top w:val="single" w:color="E2E8F0" w:sz="1"/>
              <w:left w:val="single" w:color="E2E8F0" w:sz="1"/>
              <w:bottom w:val="single" w:color="E2E8F0" w:sz="1"/>
              <w:right w:val="single" w:color="E2E8F0" w:sz="1"/>
            </w:tcBorders>
            <w:shd w:fill="F8FAFC" w:val="clear"/>
            <w:tcMar>
              <w:top w:type="dxa" w:w="60"/>
              <w:left w:type="dxa" w:w="100"/>
              <w:bottom w:type="dxa" w:w="60"/>
              <w:right w:type="dxa" w:w="100"/>
            </w:tcMar>
          </w:tcPr>
          <w:p>
            <w:r>
              <w:rPr>
                <w:rFonts w:ascii="Calibri" w:cs="Calibri" w:eastAsia="Calibri" w:hAnsi="Calibri"/>
                <w:b/>
                <w:bCs/>
                <w:color w:val="64748B"/>
                <w:sz w:val="20"/>
                <w:szCs w:val="20"/>
              </w:rPr>
              <w:t xml:space="preserve">● Info</w:t>
            </w:r>
          </w:p>
        </w:tc>
        <w:tc>
          <w:tcPr>
            <w:tcW w:type="dxa" w:w="3120"/>
            <w:tcBorders>
              <w:top w:val="single" w:color="E2E8F0" w:sz="1"/>
              <w:left w:val="single" w:color="E2E8F0" w:sz="1"/>
              <w:bottom w:val="single" w:color="E2E8F0" w:sz="1"/>
              <w:right w:val="single" w:color="E2E8F0" w:sz="1"/>
            </w:tcBorders>
            <w:shd w:fill="F8FAFC" w:val="clear"/>
            <w:tcMar>
              <w:top w:type="dxa" w:w="60"/>
              <w:left w:type="dxa" w:w="100"/>
              <w:bottom w:type="dxa" w:w="60"/>
              <w:right w:type="dxa" w:w="100"/>
            </w:tcMar>
          </w:tcPr>
          <w:p>
            <w:r>
              <w:rPr>
                <w:rFonts w:ascii="Calibri" w:cs="Calibri" w:eastAsia="Calibri" w:hAnsi="Calibri"/>
                <w:b w:val="false"/>
                <w:bCs w:val="false"/>
                <w:color w:val="1E293B"/>
                <w:sz w:val="18"/>
                <w:szCs w:val="18"/>
              </w:rPr>
              <w:t xml:space="preserve">900</w:t>
            </w:r>
          </w:p>
        </w:tc>
        <w:tc>
          <w:tcPr>
            <w:tcW w:type="dxa" w:w="3120"/>
            <w:tcBorders>
              <w:top w:val="single" w:color="E2E8F0" w:sz="1"/>
              <w:left w:val="single" w:color="E2E8F0" w:sz="1"/>
              <w:bottom w:val="single" w:color="E2E8F0" w:sz="1"/>
              <w:right w:val="single" w:color="E2E8F0" w:sz="1"/>
            </w:tcBorders>
            <w:shd w:fill="F8FAFC" w:val="clear"/>
            <w:tcMar>
              <w:top w:type="dxa" w:w="60"/>
              <w:left w:type="dxa" w:w="100"/>
              <w:bottom w:type="dxa" w:w="60"/>
              <w:right w:type="dxa" w:w="100"/>
            </w:tcMar>
          </w:tcPr>
          <w:p>
            <w:r>
              <w:rPr>
                <w:rFonts w:ascii="Calibri" w:cs="Calibri" w:eastAsia="Calibri" w:hAnsi="Calibri"/>
                <w:b w:val="false"/>
                <w:bCs w:val="false"/>
                <w:color w:val="1E293B"/>
                <w:sz w:val="18"/>
                <w:szCs w:val="18"/>
              </w:rPr>
              <w:t xml:space="preserve">4.4%</w:t>
            </w:r>
          </w:p>
        </w:tc>
      </w:tr>
      <w:tr>
        <w:tc>
          <w:tcPr>
            <w:tcW w:type="dxa" w:w="3120"/>
            <w:tcBorders>
              <w:top w:val="single" w:color="E2E8F0" w:sz="1"/>
              <w:left w:val="single" w:color="E2E8F0" w:sz="1"/>
              <w:bottom w:val="single" w:color="E2E8F0" w:sz="1"/>
              <w:right w:val="single" w:color="E2E8F0" w:sz="1"/>
            </w:tcBorders>
            <w:shd w:fill="0D1B3E" w:val="clear"/>
            <w:tcMar>
              <w:top w:type="dxa" w:w="60"/>
              <w:left w:type="dxa" w:w="100"/>
              <w:bottom w:type="dxa" w:w="60"/>
              <w:right w:type="dxa" w:w="100"/>
            </w:tcMar>
          </w:tcPr>
          <w:p>
            <w:r>
              <w:rPr>
                <w:rFonts w:ascii="Calibri" w:cs="Calibri" w:eastAsia="Calibri" w:hAnsi="Calibri"/>
                <w:b/>
                <w:bCs/>
                <w:color w:val="FFFFFF"/>
                <w:sz w:val="18"/>
                <w:szCs w:val="18"/>
              </w:rPr>
              <w:t xml:space="preserve">Total</w:t>
            </w:r>
          </w:p>
        </w:tc>
        <w:tc>
          <w:tcPr>
            <w:tcW w:type="dxa" w:w="3120"/>
            <w:tcBorders>
              <w:top w:val="single" w:color="E2E8F0" w:sz="1"/>
              <w:left w:val="single" w:color="E2E8F0" w:sz="1"/>
              <w:bottom w:val="single" w:color="E2E8F0" w:sz="1"/>
              <w:right w:val="single" w:color="E2E8F0" w:sz="1"/>
            </w:tcBorders>
            <w:shd w:fill="0D1B3E" w:val="clear"/>
            <w:tcMar>
              <w:top w:type="dxa" w:w="60"/>
              <w:left w:type="dxa" w:w="100"/>
              <w:bottom w:type="dxa" w:w="60"/>
              <w:right w:type="dxa" w:w="100"/>
            </w:tcMar>
          </w:tcPr>
          <w:p>
            <w:r>
              <w:rPr>
                <w:rFonts w:ascii="Calibri" w:cs="Calibri" w:eastAsia="Calibri" w:hAnsi="Calibri"/>
                <w:b/>
                <w:bCs/>
                <w:color w:val="FFFFFF"/>
                <w:sz w:val="18"/>
                <w:szCs w:val="18"/>
              </w:rPr>
              <w:t xml:space="preserve">20,431</w:t>
            </w:r>
          </w:p>
        </w:tc>
        <w:tc>
          <w:tcPr>
            <w:tcW w:type="dxa" w:w="3120"/>
            <w:tcBorders>
              <w:top w:val="single" w:color="E2E8F0" w:sz="1"/>
              <w:left w:val="single" w:color="E2E8F0" w:sz="1"/>
              <w:bottom w:val="single" w:color="E2E8F0" w:sz="1"/>
              <w:right w:val="single" w:color="E2E8F0" w:sz="1"/>
            </w:tcBorders>
            <w:shd w:fill="0D1B3E" w:val="clear"/>
            <w:tcMar>
              <w:top w:type="dxa" w:w="60"/>
              <w:left w:type="dxa" w:w="100"/>
              <w:bottom w:type="dxa" w:w="60"/>
              <w:right w:type="dxa" w:w="100"/>
            </w:tcMar>
          </w:tcPr>
          <w:p>
            <w:r>
              <w:rPr>
                <w:rFonts w:ascii="Calibri" w:cs="Calibri" w:eastAsia="Calibri" w:hAnsi="Calibri"/>
                <w:b/>
                <w:bCs/>
                <w:color w:val="FFFFFF"/>
                <w:sz w:val="18"/>
                <w:szCs w:val="18"/>
              </w:rPr>
              <w:t xml:space="preserve">100%</w:t>
            </w:r>
          </w:p>
        </w:tc>
      </w:tr>
    </w:tbl>
    <w:p>
      <w:r>
        <w:br w:type="page"/>
      </w:r>
    </w:p>
    <w:p>
      <w:pPr>
        <w:pStyle w:val="Heading1"/>
      </w:pPr>
      <w:r>
        <w:t xml:space="preserve">3. Top 20 Findings</w:t>
      </w:r>
    </w:p>
    <w:p>
      <w:pPr>
        <w:spacing w:after="200"/>
      </w:pPr>
      <w:r>
        <w:rPr>
          <w:rFonts w:ascii="Calibri" w:cs="Calibri" w:eastAsia="Calibri" w:hAnsi="Calibri"/>
          <w:color w:val="1E293B"/>
          <w:sz w:val="22"/>
          <w:szCs w:val="22"/>
        </w:rPr>
        <w:t xml:space="preserve">The following table lists the most significant findings from the analysis, ordered by severity: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2800"/>
        <w:gridCol w:w="1600"/>
        <w:gridCol w:w="2560"/>
        <w:gridCol w:w="1200"/>
      </w:tblGrid>
      <w:tr>
        <w:tc>
          <w:tcPr>
            <w:tcW w:type="dxa" w:w="1200"/>
            <w:tcBorders>
              <w:top w:val="single" w:color="E2E8F0" w:sz="1"/>
              <w:left w:val="single" w:color="E2E8F0" w:sz="1"/>
              <w:bottom w:val="single" w:color="E2E8F0" w:sz="1"/>
              <w:right w:val="single" w:color="E2E8F0" w:sz="1"/>
            </w:tcBorders>
            <w:shd w:fill="00A651" w:val="clear"/>
            <w:tcMar>
              <w:top w:type="dxa" w:w="60"/>
              <w:left w:type="dxa" w:w="100"/>
              <w:bottom w:type="dxa" w:w="60"/>
              <w:right w:type="dxa" w:w="100"/>
            </w:tcMar>
            <w:vAlign w:val="center"/>
          </w:tcPr>
          <w:p>
            <w:r>
              <w:rPr>
                <w:rFonts w:ascii="Calibri" w:cs="Calibri" w:eastAsia="Calibri" w:hAnsi="Calibri"/>
                <w:b/>
                <w:bCs/>
                <w:color w:val="FFFFFF"/>
                <w:sz w:val="18"/>
                <w:szCs w:val="18"/>
              </w:rPr>
              <w:t xml:space="preserve">Severity</w:t>
            </w:r>
          </w:p>
        </w:tc>
        <w:tc>
          <w:tcPr>
            <w:tcW w:type="dxa" w:w="2800"/>
            <w:tcBorders>
              <w:top w:val="single" w:color="E2E8F0" w:sz="1"/>
              <w:left w:val="single" w:color="E2E8F0" w:sz="1"/>
              <w:bottom w:val="single" w:color="E2E8F0" w:sz="1"/>
              <w:right w:val="single" w:color="E2E8F0" w:sz="1"/>
            </w:tcBorders>
            <w:shd w:fill="00A651" w:val="clear"/>
            <w:tcMar>
              <w:top w:type="dxa" w:w="60"/>
              <w:left w:type="dxa" w:w="100"/>
              <w:bottom w:type="dxa" w:w="60"/>
              <w:right w:type="dxa" w:w="100"/>
            </w:tcMar>
            <w:vAlign w:val="center"/>
          </w:tcPr>
          <w:p>
            <w:r>
              <w:rPr>
                <w:rFonts w:ascii="Calibri" w:cs="Calibri" w:eastAsia="Calibri" w:hAnsi="Calibri"/>
                <w:b/>
                <w:bCs/>
                <w:color w:val="FFFFFF"/>
                <w:sz w:val="18"/>
                <w:szCs w:val="18"/>
              </w:rPr>
              <w:t xml:space="preserve">Title</w:t>
            </w:r>
          </w:p>
        </w:tc>
        <w:tc>
          <w:tcPr>
            <w:tcW w:type="dxa" w:w="1600"/>
            <w:tcBorders>
              <w:top w:val="single" w:color="E2E8F0" w:sz="1"/>
              <w:left w:val="single" w:color="E2E8F0" w:sz="1"/>
              <w:bottom w:val="single" w:color="E2E8F0" w:sz="1"/>
              <w:right w:val="single" w:color="E2E8F0" w:sz="1"/>
            </w:tcBorders>
            <w:shd w:fill="00A651" w:val="clear"/>
            <w:tcMar>
              <w:top w:type="dxa" w:w="60"/>
              <w:left w:type="dxa" w:w="100"/>
              <w:bottom w:type="dxa" w:w="60"/>
              <w:right w:type="dxa" w:w="100"/>
            </w:tcMar>
            <w:vAlign w:val="center"/>
          </w:tcPr>
          <w:p>
            <w:r>
              <w:rPr>
                <w:rFonts w:ascii="Calibri" w:cs="Calibri" w:eastAsia="Calibri" w:hAnsi="Calibri"/>
                <w:b/>
                <w:bCs/>
                <w:color w:val="FFFFFF"/>
                <w:sz w:val="18"/>
                <w:szCs w:val="18"/>
              </w:rPr>
              <w:t xml:space="preserve">Category</w:t>
            </w:r>
          </w:p>
        </w:tc>
        <w:tc>
          <w:tcPr>
            <w:tcW w:type="dxa" w:w="2560"/>
            <w:tcBorders>
              <w:top w:val="single" w:color="E2E8F0" w:sz="1"/>
              <w:left w:val="single" w:color="E2E8F0" w:sz="1"/>
              <w:bottom w:val="single" w:color="E2E8F0" w:sz="1"/>
              <w:right w:val="single" w:color="E2E8F0" w:sz="1"/>
            </w:tcBorders>
            <w:shd w:fill="00A651" w:val="clear"/>
            <w:tcMar>
              <w:top w:type="dxa" w:w="60"/>
              <w:left w:type="dxa" w:w="100"/>
              <w:bottom w:type="dxa" w:w="60"/>
              <w:right w:type="dxa" w:w="100"/>
            </w:tcMar>
            <w:vAlign w:val="center"/>
          </w:tcPr>
          <w:p>
            <w:r>
              <w:rPr>
                <w:rFonts w:ascii="Calibri" w:cs="Calibri" w:eastAsia="Calibri" w:hAnsi="Calibri"/>
                <w:b/>
                <w:bCs/>
                <w:color w:val="FFFFFF"/>
                <w:sz w:val="18"/>
                <w:szCs w:val="18"/>
              </w:rPr>
              <w:t xml:space="preserve">File</w:t>
            </w:r>
          </w:p>
        </w:tc>
        <w:tc>
          <w:tcPr>
            <w:tcW w:type="dxa" w:w="1200"/>
            <w:tcBorders>
              <w:top w:val="single" w:color="E2E8F0" w:sz="1"/>
              <w:left w:val="single" w:color="E2E8F0" w:sz="1"/>
              <w:bottom w:val="single" w:color="E2E8F0" w:sz="1"/>
              <w:right w:val="single" w:color="E2E8F0" w:sz="1"/>
            </w:tcBorders>
            <w:shd w:fill="00A651" w:val="clear"/>
            <w:tcMar>
              <w:top w:type="dxa" w:w="60"/>
              <w:left w:type="dxa" w:w="100"/>
              <w:bottom w:type="dxa" w:w="60"/>
              <w:right w:type="dxa" w:w="100"/>
            </w:tcMar>
            <w:vAlign w:val="center"/>
          </w:tcPr>
          <w:p>
            <w:r>
              <w:rPr>
                <w:rFonts w:ascii="Calibri" w:cs="Calibri" w:eastAsia="Calibri" w:hAnsi="Calibri"/>
                <w:b/>
                <w:bCs/>
                <w:color w:val="FFFFFF"/>
                <w:sz w:val="18"/>
                <w:szCs w:val="18"/>
              </w:rPr>
              <w:t xml:space="preserve">Effort</w:t>
            </w:r>
          </w:p>
        </w:tc>
      </w:tr>
      <w:tr>
        <w:tc>
          <w:tcPr>
            <w:tcW w:type="dxa" w:w="1200"/>
            <w:tcBorders>
              <w:top w:val="single" w:color="E2E8F0" w:sz="1"/>
              <w:left w:val="single" w:color="E2E8F0" w:sz="1"/>
              <w:bottom w:val="single" w:color="E2E8F0" w:sz="1"/>
              <w:right w:val="single" w:color="E2E8F0" w:sz="1"/>
            </w:tcBorders>
            <w:tcMar>
              <w:top w:type="dxa" w:w="60"/>
              <w:left w:type="dxa" w:w="100"/>
              <w:bottom w:type="dxa" w:w="60"/>
              <w:right w:type="dxa" w:w="100"/>
            </w:tcMar>
          </w:tcPr>
          <w:p>
            <w:r>
              <w:rPr>
                <w:rFonts w:ascii="Calibri" w:cs="Calibri" w:eastAsia="Calibri" w:hAnsi="Calibri"/>
                <w:b/>
                <w:bCs/>
                <w:color w:val="DC2626"/>
                <w:sz w:val="18"/>
                <w:szCs w:val="18"/>
              </w:rPr>
              <w:t xml:space="preserve">● Critical</w:t>
            </w:r>
          </w:p>
        </w:tc>
        <w:tc>
          <w:tcPr>
            <w:tcW w:type="dxa" w:w="2800"/>
            <w:tcBorders>
              <w:top w:val="single" w:color="E2E8F0" w:sz="1"/>
              <w:left w:val="single" w:color="E2E8F0" w:sz="1"/>
              <w:bottom w:val="single" w:color="E2E8F0" w:sz="1"/>
              <w:right w:val="single" w:color="E2E8F0" w:sz="1"/>
            </w:tcBorders>
            <w:shd w:fill="F8FAFC" w:val="clear"/>
            <w:tcMar>
              <w:top w:type="dxa" w:w="60"/>
              <w:left w:type="dxa" w:w="100"/>
              <w:bottom w:type="dxa" w:w="60"/>
              <w:right w:type="dxa" w:w="100"/>
            </w:tcMar>
          </w:tcPr>
          <w:p>
            <w:r>
              <w:rPr>
                <w:rFonts w:ascii="Calibri" w:cs="Calibri" w:eastAsia="Calibri" w:hAnsi="Calibri"/>
                <w:b w:val="false"/>
                <w:bCs w:val="false"/>
                <w:color w:val="1E293B"/>
                <w:sz w:val="18"/>
                <w:szCs w:val="18"/>
              </w:rPr>
              <w:t xml:space="preserve">Unrestricted GOTO control flow</w:t>
            </w:r>
          </w:p>
        </w:tc>
        <w:tc>
          <w:tcPr>
            <w:tcW w:type="dxa" w:w="1600"/>
            <w:tcBorders>
              <w:top w:val="single" w:color="E2E8F0" w:sz="1"/>
              <w:left w:val="single" w:color="E2E8F0" w:sz="1"/>
              <w:bottom w:val="single" w:color="E2E8F0" w:sz="1"/>
              <w:right w:val="single" w:color="E2E8F0" w:sz="1"/>
            </w:tcBorders>
            <w:shd w:fill="F8FAFC" w:val="clear"/>
            <w:tcMar>
              <w:top w:type="dxa" w:w="60"/>
              <w:left w:type="dxa" w:w="100"/>
              <w:bottom w:type="dxa" w:w="60"/>
              <w:right w:type="dxa" w:w="100"/>
            </w:tcMar>
          </w:tcPr>
          <w:p>
            <w:r>
              <w:rPr>
                <w:rFonts w:ascii="Calibri" w:cs="Calibri" w:eastAsia="Calibri" w:hAnsi="Calibri"/>
                <w:b w:val="false"/>
                <w:bCs w:val="false"/>
                <w:color w:val="1E293B"/>
                <w:sz w:val="18"/>
                <w:szCs w:val="18"/>
              </w:rPr>
              <w:t xml:space="preserve">Control Flow</w:t>
            </w:r>
          </w:p>
        </w:tc>
        <w:tc>
          <w:tcPr>
            <w:tcW w:type="dxa" w:w="2560"/>
            <w:tcBorders>
              <w:top w:val="single" w:color="E2E8F0" w:sz="1"/>
              <w:left w:val="single" w:color="E2E8F0" w:sz="1"/>
              <w:bottom w:val="single" w:color="E2E8F0" w:sz="1"/>
              <w:right w:val="single" w:color="E2E8F0" w:sz="1"/>
            </w:tcBorders>
            <w:shd w:fill="F8FAFC" w:val="clear"/>
            <w:tcMar>
              <w:top w:type="dxa" w:w="60"/>
              <w:left w:type="dxa" w:w="100"/>
              <w:bottom w:type="dxa" w:w="60"/>
              <w:right w:type="dxa" w:w="100"/>
            </w:tcMar>
          </w:tcPr>
          <w:p>
            <w:r>
              <w:rPr>
                <w:rFonts w:ascii="Calibri" w:cs="Calibri" w:eastAsia="Calibri" w:hAnsi="Calibri"/>
                <w:b w:val="false"/>
                <w:bCs w:val="false"/>
                <w:color w:val="64748B"/>
                <w:sz w:val="18"/>
                <w:szCs w:val="18"/>
              </w:rPr>
              <w:t xml:space="preserve">NASTRAN/SOURCE/MAIN.f</w:t>
            </w:r>
          </w:p>
        </w:tc>
        <w:tc>
          <w:tcPr>
            <w:tcW w:type="dxa" w:w="1200"/>
            <w:tcBorders>
              <w:top w:val="single" w:color="E2E8F0" w:sz="1"/>
              <w:left w:val="single" w:color="E2E8F0" w:sz="1"/>
              <w:bottom w:val="single" w:color="E2E8F0" w:sz="1"/>
              <w:right w:val="single" w:color="E2E8F0" w:sz="1"/>
            </w:tcBorders>
            <w:shd w:fill="F8FAFC" w:val="clear"/>
            <w:tcMar>
              <w:top w:type="dxa" w:w="60"/>
              <w:left w:type="dxa" w:w="100"/>
              <w:bottom w:type="dxa" w:w="60"/>
              <w:right w:type="dxa" w:w="100"/>
            </w:tcMar>
          </w:tcPr>
          <w:p>
            <w:r>
              <w:rPr>
                <w:rFonts w:ascii="Calibri" w:cs="Calibri" w:eastAsia="Calibri" w:hAnsi="Calibri"/>
                <w:b w:val="false"/>
                <w:bCs w:val="false"/>
                <w:color w:val="1E293B"/>
                <w:sz w:val="18"/>
                <w:szCs w:val="18"/>
              </w:rPr>
              <w:t xml:space="preserve">16h</w:t>
            </w:r>
          </w:p>
        </w:tc>
      </w:tr>
      <w:tr>
        <w:tc>
          <w:tcPr>
            <w:tcW w:type="dxa" w:w="1200"/>
            <w:tcBorders>
              <w:top w:val="single" w:color="E2E8F0" w:sz="1"/>
              <w:left w:val="single" w:color="E2E8F0" w:sz="1"/>
              <w:bottom w:val="single" w:color="E2E8F0" w:sz="1"/>
              <w:right w:val="single" w:color="E2E8F0" w:sz="1"/>
            </w:tcBorders>
            <w:tcMar>
              <w:top w:type="dxa" w:w="60"/>
              <w:left w:type="dxa" w:w="100"/>
              <w:bottom w:type="dxa" w:w="60"/>
              <w:right w:type="dxa" w:w="100"/>
            </w:tcMar>
          </w:tcPr>
          <w:p>
            <w:r>
              <w:rPr>
                <w:rFonts w:ascii="Calibri" w:cs="Calibri" w:eastAsia="Calibri" w:hAnsi="Calibri"/>
                <w:b/>
                <w:bCs/>
                <w:color w:val="DC2626"/>
                <w:sz w:val="18"/>
                <w:szCs w:val="18"/>
              </w:rPr>
              <w:t xml:space="preserve">● Critical</w:t>
            </w:r>
          </w:p>
        </w:tc>
        <w:tc>
          <w:tcPr>
            <w:tcW w:type="dxa" w:w="2800"/>
            <w:tcBorders>
              <w:top w:val="single" w:color="E2E8F0" w:sz="1"/>
              <w:left w:val="single" w:color="E2E8F0" w:sz="1"/>
              <w:bottom w:val="single" w:color="E2E8F0" w:sz="1"/>
              <w:right w:val="single" w:color="E2E8F0" w:sz="1"/>
            </w:tcBorders>
            <w:tcMar>
              <w:top w:type="dxa" w:w="60"/>
              <w:left w:type="dxa" w:w="100"/>
              <w:bottom w:type="dxa" w:w="60"/>
              <w:right w:type="dxa" w:w="100"/>
            </w:tcMar>
          </w:tcPr>
          <w:p>
            <w:r>
              <w:rPr>
                <w:rFonts w:ascii="Calibri" w:cs="Calibri" w:eastAsia="Calibri" w:hAnsi="Calibri"/>
                <w:b w:val="false"/>
                <w:bCs w:val="false"/>
                <w:color w:val="1E293B"/>
                <w:sz w:val="18"/>
                <w:szCs w:val="18"/>
              </w:rPr>
              <w:t xml:space="preserve">COMMON block global state mutation</w:t>
            </w:r>
          </w:p>
        </w:tc>
        <w:tc>
          <w:tcPr>
            <w:tcW w:type="dxa" w:w="1600"/>
            <w:tcBorders>
              <w:top w:val="single" w:color="E2E8F0" w:sz="1"/>
              <w:left w:val="single" w:color="E2E8F0" w:sz="1"/>
              <w:bottom w:val="single" w:color="E2E8F0" w:sz="1"/>
              <w:right w:val="single" w:color="E2E8F0" w:sz="1"/>
            </w:tcBorders>
            <w:tcMar>
              <w:top w:type="dxa" w:w="60"/>
              <w:left w:type="dxa" w:w="100"/>
              <w:bottom w:type="dxa" w:w="60"/>
              <w:right w:type="dxa" w:w="100"/>
            </w:tcMar>
          </w:tcPr>
          <w:p>
            <w:r>
              <w:rPr>
                <w:rFonts w:ascii="Calibri" w:cs="Calibri" w:eastAsia="Calibri" w:hAnsi="Calibri"/>
                <w:b w:val="false"/>
                <w:bCs w:val="false"/>
                <w:color w:val="1E293B"/>
                <w:sz w:val="18"/>
                <w:szCs w:val="18"/>
              </w:rPr>
              <w:t xml:space="preserve">Data Integrity</w:t>
            </w:r>
          </w:p>
        </w:tc>
        <w:tc>
          <w:tcPr>
            <w:tcW w:type="dxa" w:w="2560"/>
            <w:tcBorders>
              <w:top w:val="single" w:color="E2E8F0" w:sz="1"/>
              <w:left w:val="single" w:color="E2E8F0" w:sz="1"/>
              <w:bottom w:val="single" w:color="E2E8F0" w:sz="1"/>
              <w:right w:val="single" w:color="E2E8F0" w:sz="1"/>
            </w:tcBorders>
            <w:tcMar>
              <w:top w:type="dxa" w:w="60"/>
              <w:left w:type="dxa" w:w="100"/>
              <w:bottom w:type="dxa" w:w="60"/>
              <w:right w:type="dxa" w:w="100"/>
            </w:tcMar>
          </w:tcPr>
          <w:p>
            <w:r>
              <w:rPr>
                <w:rFonts w:ascii="Calibri" w:cs="Calibri" w:eastAsia="Calibri" w:hAnsi="Calibri"/>
                <w:b w:val="false"/>
                <w:bCs w:val="false"/>
                <w:color w:val="64748B"/>
                <w:sz w:val="18"/>
                <w:szCs w:val="18"/>
              </w:rPr>
              <w:t xml:space="preserve">NASTRAN/SOURCE/COMMON/*.f</w:t>
            </w:r>
          </w:p>
        </w:tc>
        <w:tc>
          <w:tcPr>
            <w:tcW w:type="dxa" w:w="1200"/>
            <w:tcBorders>
              <w:top w:val="single" w:color="E2E8F0" w:sz="1"/>
              <w:left w:val="single" w:color="E2E8F0" w:sz="1"/>
              <w:bottom w:val="single" w:color="E2E8F0" w:sz="1"/>
              <w:right w:val="single" w:color="E2E8F0" w:sz="1"/>
            </w:tcBorders>
            <w:tcMar>
              <w:top w:type="dxa" w:w="60"/>
              <w:left w:type="dxa" w:w="100"/>
              <w:bottom w:type="dxa" w:w="60"/>
              <w:right w:type="dxa" w:w="100"/>
            </w:tcMar>
          </w:tcPr>
          <w:p>
            <w:r>
              <w:rPr>
                <w:rFonts w:ascii="Calibri" w:cs="Calibri" w:eastAsia="Calibri" w:hAnsi="Calibri"/>
                <w:b w:val="false"/>
                <w:bCs w:val="false"/>
                <w:color w:val="1E293B"/>
                <w:sz w:val="18"/>
                <w:szCs w:val="18"/>
              </w:rPr>
              <w:t xml:space="preserve">40h</w:t>
            </w:r>
          </w:p>
        </w:tc>
      </w:tr>
      <w:tr>
        <w:tc>
          <w:tcPr>
            <w:tcW w:type="dxa" w:w="1200"/>
            <w:tcBorders>
              <w:top w:val="single" w:color="E2E8F0" w:sz="1"/>
              <w:left w:val="single" w:color="E2E8F0" w:sz="1"/>
              <w:bottom w:val="single" w:color="E2E8F0" w:sz="1"/>
              <w:right w:val="single" w:color="E2E8F0" w:sz="1"/>
            </w:tcBorders>
            <w:tcMar>
              <w:top w:type="dxa" w:w="60"/>
              <w:left w:type="dxa" w:w="100"/>
              <w:bottom w:type="dxa" w:w="60"/>
              <w:right w:type="dxa" w:w="100"/>
            </w:tcMar>
          </w:tcPr>
          <w:p>
            <w:r>
              <w:rPr>
                <w:rFonts w:ascii="Calibri" w:cs="Calibri" w:eastAsia="Calibri" w:hAnsi="Calibri"/>
                <w:b/>
                <w:bCs/>
                <w:color w:val="DC2626"/>
                <w:sz w:val="18"/>
                <w:szCs w:val="18"/>
              </w:rPr>
              <w:t xml:space="preserve">● Critical</w:t>
            </w:r>
          </w:p>
        </w:tc>
        <w:tc>
          <w:tcPr>
            <w:tcW w:type="dxa" w:w="2800"/>
            <w:tcBorders>
              <w:top w:val="single" w:color="E2E8F0" w:sz="1"/>
              <w:left w:val="single" w:color="E2E8F0" w:sz="1"/>
              <w:bottom w:val="single" w:color="E2E8F0" w:sz="1"/>
              <w:right w:val="single" w:color="E2E8F0" w:sz="1"/>
            </w:tcBorders>
            <w:shd w:fill="F8FAFC" w:val="clear"/>
            <w:tcMar>
              <w:top w:type="dxa" w:w="60"/>
              <w:left w:type="dxa" w:w="100"/>
              <w:bottom w:type="dxa" w:w="60"/>
              <w:right w:type="dxa" w:w="100"/>
            </w:tcMar>
          </w:tcPr>
          <w:p>
            <w:r>
              <w:rPr>
                <w:rFonts w:ascii="Calibri" w:cs="Calibri" w:eastAsia="Calibri" w:hAnsi="Calibri"/>
                <w:b w:val="false"/>
                <w:bCs w:val="false"/>
                <w:color w:val="1E293B"/>
                <w:sz w:val="18"/>
                <w:szCs w:val="18"/>
              </w:rPr>
              <w:t xml:space="preserve">No error handling in I/O operations</w:t>
            </w:r>
          </w:p>
        </w:tc>
        <w:tc>
          <w:tcPr>
            <w:tcW w:type="dxa" w:w="1600"/>
            <w:tcBorders>
              <w:top w:val="single" w:color="E2E8F0" w:sz="1"/>
              <w:left w:val="single" w:color="E2E8F0" w:sz="1"/>
              <w:bottom w:val="single" w:color="E2E8F0" w:sz="1"/>
              <w:right w:val="single" w:color="E2E8F0" w:sz="1"/>
            </w:tcBorders>
            <w:shd w:fill="F8FAFC" w:val="clear"/>
            <w:tcMar>
              <w:top w:type="dxa" w:w="60"/>
              <w:left w:type="dxa" w:w="100"/>
              <w:bottom w:type="dxa" w:w="60"/>
              <w:right w:type="dxa" w:w="100"/>
            </w:tcMar>
          </w:tcPr>
          <w:p>
            <w:r>
              <w:rPr>
                <w:rFonts w:ascii="Calibri" w:cs="Calibri" w:eastAsia="Calibri" w:hAnsi="Calibri"/>
                <w:b w:val="false"/>
                <w:bCs w:val="false"/>
                <w:color w:val="1E293B"/>
                <w:sz w:val="18"/>
                <w:szCs w:val="18"/>
              </w:rPr>
              <w:t xml:space="preserve">Error Handling</w:t>
            </w:r>
          </w:p>
        </w:tc>
        <w:tc>
          <w:tcPr>
            <w:tcW w:type="dxa" w:w="2560"/>
            <w:tcBorders>
              <w:top w:val="single" w:color="E2E8F0" w:sz="1"/>
              <w:left w:val="single" w:color="E2E8F0" w:sz="1"/>
              <w:bottom w:val="single" w:color="E2E8F0" w:sz="1"/>
              <w:right w:val="single" w:color="E2E8F0" w:sz="1"/>
            </w:tcBorders>
            <w:shd w:fill="F8FAFC" w:val="clear"/>
            <w:tcMar>
              <w:top w:type="dxa" w:w="60"/>
              <w:left w:type="dxa" w:w="100"/>
              <w:bottom w:type="dxa" w:w="60"/>
              <w:right w:type="dxa" w:w="100"/>
            </w:tcMar>
          </w:tcPr>
          <w:p>
            <w:r>
              <w:rPr>
                <w:rFonts w:ascii="Calibri" w:cs="Calibri" w:eastAsia="Calibri" w:hAnsi="Calibri"/>
                <w:b w:val="false"/>
                <w:bCs w:val="false"/>
                <w:color w:val="64748B"/>
                <w:sz w:val="18"/>
                <w:szCs w:val="18"/>
              </w:rPr>
              <w:t xml:space="preserve">NASTRAN/SOURCE/INPUT/*.f</w:t>
            </w:r>
          </w:p>
        </w:tc>
        <w:tc>
          <w:tcPr>
            <w:tcW w:type="dxa" w:w="1200"/>
            <w:tcBorders>
              <w:top w:val="single" w:color="E2E8F0" w:sz="1"/>
              <w:left w:val="single" w:color="E2E8F0" w:sz="1"/>
              <w:bottom w:val="single" w:color="E2E8F0" w:sz="1"/>
              <w:right w:val="single" w:color="E2E8F0" w:sz="1"/>
            </w:tcBorders>
            <w:shd w:fill="F8FAFC" w:val="clear"/>
            <w:tcMar>
              <w:top w:type="dxa" w:w="60"/>
              <w:left w:type="dxa" w:w="100"/>
              <w:bottom w:type="dxa" w:w="60"/>
              <w:right w:type="dxa" w:w="100"/>
            </w:tcMar>
          </w:tcPr>
          <w:p>
            <w:r>
              <w:rPr>
                <w:rFonts w:ascii="Calibri" w:cs="Calibri" w:eastAsia="Calibri" w:hAnsi="Calibri"/>
                <w:b w:val="false"/>
                <w:bCs w:val="false"/>
                <w:color w:val="1E293B"/>
                <w:sz w:val="18"/>
                <w:szCs w:val="18"/>
              </w:rPr>
              <w:t xml:space="preserve">24h</w:t>
            </w:r>
          </w:p>
        </w:tc>
      </w:tr>
      <w:tr>
        <w:tc>
          <w:tcPr>
            <w:tcW w:type="dxa" w:w="1200"/>
            <w:tcBorders>
              <w:top w:val="single" w:color="E2E8F0" w:sz="1"/>
              <w:left w:val="single" w:color="E2E8F0" w:sz="1"/>
              <w:bottom w:val="single" w:color="E2E8F0" w:sz="1"/>
              <w:right w:val="single" w:color="E2E8F0" w:sz="1"/>
            </w:tcBorders>
            <w:tcMar>
              <w:top w:type="dxa" w:w="60"/>
              <w:left w:type="dxa" w:w="100"/>
              <w:bottom w:type="dxa" w:w="60"/>
              <w:right w:type="dxa" w:w="100"/>
            </w:tcMar>
          </w:tcPr>
          <w:p>
            <w:r>
              <w:rPr>
                <w:rFonts w:ascii="Calibri" w:cs="Calibri" w:eastAsia="Calibri" w:hAnsi="Calibri"/>
                <w:b/>
                <w:bCs/>
                <w:color w:val="DC2626"/>
                <w:sz w:val="18"/>
                <w:szCs w:val="18"/>
              </w:rPr>
              <w:t xml:space="preserve">● Critical</w:t>
            </w:r>
          </w:p>
        </w:tc>
        <w:tc>
          <w:tcPr>
            <w:tcW w:type="dxa" w:w="2800"/>
            <w:tcBorders>
              <w:top w:val="single" w:color="E2E8F0" w:sz="1"/>
              <w:left w:val="single" w:color="E2E8F0" w:sz="1"/>
              <w:bottom w:val="single" w:color="E2E8F0" w:sz="1"/>
              <w:right w:val="single" w:color="E2E8F0" w:sz="1"/>
            </w:tcBorders>
            <w:tcMar>
              <w:top w:type="dxa" w:w="60"/>
              <w:left w:type="dxa" w:w="100"/>
              <w:bottom w:type="dxa" w:w="60"/>
              <w:right w:type="dxa" w:w="100"/>
            </w:tcMar>
          </w:tcPr>
          <w:p>
            <w:r>
              <w:rPr>
                <w:rFonts w:ascii="Calibri" w:cs="Calibri" w:eastAsia="Calibri" w:hAnsi="Calibri"/>
                <w:b w:val="false"/>
                <w:bCs w:val="false"/>
                <w:color w:val="1E293B"/>
                <w:sz w:val="18"/>
                <w:szCs w:val="18"/>
              </w:rPr>
              <w:t xml:space="preserve">EQUIVALENCE memory aliasing</w:t>
            </w:r>
          </w:p>
        </w:tc>
        <w:tc>
          <w:tcPr>
            <w:tcW w:type="dxa" w:w="1600"/>
            <w:tcBorders>
              <w:top w:val="single" w:color="E2E8F0" w:sz="1"/>
              <w:left w:val="single" w:color="E2E8F0" w:sz="1"/>
              <w:bottom w:val="single" w:color="E2E8F0" w:sz="1"/>
              <w:right w:val="single" w:color="E2E8F0" w:sz="1"/>
            </w:tcBorders>
            <w:tcMar>
              <w:top w:type="dxa" w:w="60"/>
              <w:left w:type="dxa" w:w="100"/>
              <w:bottom w:type="dxa" w:w="60"/>
              <w:right w:type="dxa" w:w="100"/>
            </w:tcMar>
          </w:tcPr>
          <w:p>
            <w:r>
              <w:rPr>
                <w:rFonts w:ascii="Calibri" w:cs="Calibri" w:eastAsia="Calibri" w:hAnsi="Calibri"/>
                <w:b w:val="false"/>
                <w:bCs w:val="false"/>
                <w:color w:val="1E293B"/>
                <w:sz w:val="18"/>
                <w:szCs w:val="18"/>
              </w:rPr>
              <w:t xml:space="preserve">Memory Safety</w:t>
            </w:r>
          </w:p>
        </w:tc>
        <w:tc>
          <w:tcPr>
            <w:tcW w:type="dxa" w:w="2560"/>
            <w:tcBorders>
              <w:top w:val="single" w:color="E2E8F0" w:sz="1"/>
              <w:left w:val="single" w:color="E2E8F0" w:sz="1"/>
              <w:bottom w:val="single" w:color="E2E8F0" w:sz="1"/>
              <w:right w:val="single" w:color="E2E8F0" w:sz="1"/>
            </w:tcBorders>
            <w:tcMar>
              <w:top w:type="dxa" w:w="60"/>
              <w:left w:type="dxa" w:w="100"/>
              <w:bottom w:type="dxa" w:w="60"/>
              <w:right w:type="dxa" w:w="100"/>
            </w:tcMar>
          </w:tcPr>
          <w:p>
            <w:r>
              <w:rPr>
                <w:rFonts w:ascii="Calibri" w:cs="Calibri" w:eastAsia="Calibri" w:hAnsi="Calibri"/>
                <w:b w:val="false"/>
                <w:bCs w:val="false"/>
                <w:color w:val="64748B"/>
                <w:sz w:val="18"/>
                <w:szCs w:val="18"/>
              </w:rPr>
              <w:t xml:space="preserve">NASTRAN/SOURCE/UTILS/*.f</w:t>
            </w:r>
          </w:p>
        </w:tc>
        <w:tc>
          <w:tcPr>
            <w:tcW w:type="dxa" w:w="1200"/>
            <w:tcBorders>
              <w:top w:val="single" w:color="E2E8F0" w:sz="1"/>
              <w:left w:val="single" w:color="E2E8F0" w:sz="1"/>
              <w:bottom w:val="single" w:color="E2E8F0" w:sz="1"/>
              <w:right w:val="single" w:color="E2E8F0" w:sz="1"/>
            </w:tcBorders>
            <w:tcMar>
              <w:top w:type="dxa" w:w="60"/>
              <w:left w:type="dxa" w:w="100"/>
              <w:bottom w:type="dxa" w:w="60"/>
              <w:right w:type="dxa" w:w="100"/>
            </w:tcMar>
          </w:tcPr>
          <w:p>
            <w:r>
              <w:rPr>
                <w:rFonts w:ascii="Calibri" w:cs="Calibri" w:eastAsia="Calibri" w:hAnsi="Calibri"/>
                <w:b w:val="false"/>
                <w:bCs w:val="false"/>
                <w:color w:val="1E293B"/>
                <w:sz w:val="18"/>
                <w:szCs w:val="18"/>
              </w:rPr>
              <w:t xml:space="preserve">32h</w:t>
            </w:r>
          </w:p>
        </w:tc>
      </w:tr>
      <w:tr>
        <w:tc>
          <w:tcPr>
            <w:tcW w:type="dxa" w:w="1200"/>
            <w:tcBorders>
              <w:top w:val="single" w:color="E2E8F0" w:sz="1"/>
              <w:left w:val="single" w:color="E2E8F0" w:sz="1"/>
              <w:bottom w:val="single" w:color="E2E8F0" w:sz="1"/>
              <w:right w:val="single" w:color="E2E8F0" w:sz="1"/>
            </w:tcBorders>
            <w:tcMar>
              <w:top w:type="dxa" w:w="60"/>
              <w:left w:type="dxa" w:w="100"/>
              <w:bottom w:type="dxa" w:w="60"/>
              <w:right w:type="dxa" w:w="100"/>
            </w:tcMar>
          </w:tcPr>
          <w:p>
            <w:r>
              <w:rPr>
                <w:rFonts w:ascii="Calibri" w:cs="Calibri" w:eastAsia="Calibri" w:hAnsi="Calibri"/>
                <w:b/>
                <w:bCs/>
                <w:color w:val="EA580C"/>
                <w:sz w:val="18"/>
                <w:szCs w:val="18"/>
              </w:rPr>
              <w:t xml:space="preserve">● High</w:t>
            </w:r>
          </w:p>
        </w:tc>
        <w:tc>
          <w:tcPr>
            <w:tcW w:type="dxa" w:w="2800"/>
            <w:tcBorders>
              <w:top w:val="single" w:color="E2E8F0" w:sz="1"/>
              <w:left w:val="single" w:color="E2E8F0" w:sz="1"/>
              <w:bottom w:val="single" w:color="E2E8F0" w:sz="1"/>
              <w:right w:val="single" w:color="E2E8F0" w:sz="1"/>
            </w:tcBorders>
            <w:shd w:fill="F8FAFC" w:val="clear"/>
            <w:tcMar>
              <w:top w:type="dxa" w:w="60"/>
              <w:left w:type="dxa" w:w="100"/>
              <w:bottom w:type="dxa" w:w="60"/>
              <w:right w:type="dxa" w:w="100"/>
            </w:tcMar>
          </w:tcPr>
          <w:p>
            <w:r>
              <w:rPr>
                <w:rFonts w:ascii="Calibri" w:cs="Calibri" w:eastAsia="Calibri" w:hAnsi="Calibri"/>
                <w:b w:val="false"/>
                <w:bCs w:val="false"/>
                <w:color w:val="1E293B"/>
                <w:sz w:val="18"/>
                <w:szCs w:val="18"/>
              </w:rPr>
              <w:t xml:space="preserve">Implicit variable typing</w:t>
            </w:r>
          </w:p>
        </w:tc>
        <w:tc>
          <w:tcPr>
            <w:tcW w:type="dxa" w:w="1600"/>
            <w:tcBorders>
              <w:top w:val="single" w:color="E2E8F0" w:sz="1"/>
              <w:left w:val="single" w:color="E2E8F0" w:sz="1"/>
              <w:bottom w:val="single" w:color="E2E8F0" w:sz="1"/>
              <w:right w:val="single" w:color="E2E8F0" w:sz="1"/>
            </w:tcBorders>
            <w:shd w:fill="F8FAFC" w:val="clear"/>
            <w:tcMar>
              <w:top w:type="dxa" w:w="60"/>
              <w:left w:type="dxa" w:w="100"/>
              <w:bottom w:type="dxa" w:w="60"/>
              <w:right w:type="dxa" w:w="100"/>
            </w:tcMar>
          </w:tcPr>
          <w:p>
            <w:r>
              <w:rPr>
                <w:rFonts w:ascii="Calibri" w:cs="Calibri" w:eastAsia="Calibri" w:hAnsi="Calibri"/>
                <w:b w:val="false"/>
                <w:bCs w:val="false"/>
                <w:color w:val="1E293B"/>
                <w:sz w:val="18"/>
                <w:szCs w:val="18"/>
              </w:rPr>
              <w:t xml:space="preserve">Type Safety</w:t>
            </w:r>
          </w:p>
        </w:tc>
        <w:tc>
          <w:tcPr>
            <w:tcW w:type="dxa" w:w="2560"/>
            <w:tcBorders>
              <w:top w:val="single" w:color="E2E8F0" w:sz="1"/>
              <w:left w:val="single" w:color="E2E8F0" w:sz="1"/>
              <w:bottom w:val="single" w:color="E2E8F0" w:sz="1"/>
              <w:right w:val="single" w:color="E2E8F0" w:sz="1"/>
            </w:tcBorders>
            <w:shd w:fill="F8FAFC" w:val="clear"/>
            <w:tcMar>
              <w:top w:type="dxa" w:w="60"/>
              <w:left w:type="dxa" w:w="100"/>
              <w:bottom w:type="dxa" w:w="60"/>
              <w:right w:type="dxa" w:w="100"/>
            </w:tcMar>
          </w:tcPr>
          <w:p>
            <w:r>
              <w:rPr>
                <w:rFonts w:ascii="Calibri" w:cs="Calibri" w:eastAsia="Calibri" w:hAnsi="Calibri"/>
                <w:b w:val="false"/>
                <w:bCs w:val="false"/>
                <w:color w:val="64748B"/>
                <w:sz w:val="18"/>
                <w:szCs w:val="18"/>
              </w:rPr>
              <w:t xml:space="preserve">Multiple files</w:t>
            </w:r>
          </w:p>
        </w:tc>
        <w:tc>
          <w:tcPr>
            <w:tcW w:type="dxa" w:w="1200"/>
            <w:tcBorders>
              <w:top w:val="single" w:color="E2E8F0" w:sz="1"/>
              <w:left w:val="single" w:color="E2E8F0" w:sz="1"/>
              <w:bottom w:val="single" w:color="E2E8F0" w:sz="1"/>
              <w:right w:val="single" w:color="E2E8F0" w:sz="1"/>
            </w:tcBorders>
            <w:shd w:fill="F8FAFC" w:val="clear"/>
            <w:tcMar>
              <w:top w:type="dxa" w:w="60"/>
              <w:left w:type="dxa" w:w="100"/>
              <w:bottom w:type="dxa" w:w="60"/>
              <w:right w:type="dxa" w:w="100"/>
            </w:tcMar>
          </w:tcPr>
          <w:p>
            <w:r>
              <w:rPr>
                <w:rFonts w:ascii="Calibri" w:cs="Calibri" w:eastAsia="Calibri" w:hAnsi="Calibri"/>
                <w:b w:val="false"/>
                <w:bCs w:val="false"/>
                <w:color w:val="1E293B"/>
                <w:sz w:val="18"/>
                <w:szCs w:val="18"/>
              </w:rPr>
              <w:t xml:space="preserve">8h</w:t>
            </w:r>
          </w:p>
        </w:tc>
      </w:tr>
      <w:tr>
        <w:tc>
          <w:tcPr>
            <w:tcW w:type="dxa" w:w="1200"/>
            <w:tcBorders>
              <w:top w:val="single" w:color="E2E8F0" w:sz="1"/>
              <w:left w:val="single" w:color="E2E8F0" w:sz="1"/>
              <w:bottom w:val="single" w:color="E2E8F0" w:sz="1"/>
              <w:right w:val="single" w:color="E2E8F0" w:sz="1"/>
            </w:tcBorders>
            <w:tcMar>
              <w:top w:type="dxa" w:w="60"/>
              <w:left w:type="dxa" w:w="100"/>
              <w:bottom w:type="dxa" w:w="60"/>
              <w:right w:type="dxa" w:w="100"/>
            </w:tcMar>
          </w:tcPr>
          <w:p>
            <w:r>
              <w:rPr>
                <w:rFonts w:ascii="Calibri" w:cs="Calibri" w:eastAsia="Calibri" w:hAnsi="Calibri"/>
                <w:b/>
                <w:bCs/>
                <w:color w:val="EA580C"/>
                <w:sz w:val="18"/>
                <w:szCs w:val="18"/>
              </w:rPr>
              <w:t xml:space="preserve">● High</w:t>
            </w:r>
          </w:p>
        </w:tc>
        <w:tc>
          <w:tcPr>
            <w:tcW w:type="dxa" w:w="2800"/>
            <w:tcBorders>
              <w:top w:val="single" w:color="E2E8F0" w:sz="1"/>
              <w:left w:val="single" w:color="E2E8F0" w:sz="1"/>
              <w:bottom w:val="single" w:color="E2E8F0" w:sz="1"/>
              <w:right w:val="single" w:color="E2E8F0" w:sz="1"/>
            </w:tcBorders>
            <w:tcMar>
              <w:top w:type="dxa" w:w="60"/>
              <w:left w:type="dxa" w:w="100"/>
              <w:bottom w:type="dxa" w:w="60"/>
              <w:right w:type="dxa" w:w="100"/>
            </w:tcMar>
          </w:tcPr>
          <w:p>
            <w:r>
              <w:rPr>
                <w:rFonts w:ascii="Calibri" w:cs="Calibri" w:eastAsia="Calibri" w:hAnsi="Calibri"/>
                <w:b w:val="false"/>
                <w:bCs w:val="false"/>
                <w:color w:val="1E293B"/>
                <w:sz w:val="18"/>
                <w:szCs w:val="18"/>
              </w:rPr>
              <w:t xml:space="preserve">Fixed-format source lines</w:t>
            </w:r>
          </w:p>
        </w:tc>
        <w:tc>
          <w:tcPr>
            <w:tcW w:type="dxa" w:w="1600"/>
            <w:tcBorders>
              <w:top w:val="single" w:color="E2E8F0" w:sz="1"/>
              <w:left w:val="single" w:color="E2E8F0" w:sz="1"/>
              <w:bottom w:val="single" w:color="E2E8F0" w:sz="1"/>
              <w:right w:val="single" w:color="E2E8F0" w:sz="1"/>
            </w:tcBorders>
            <w:tcMar>
              <w:top w:type="dxa" w:w="60"/>
              <w:left w:type="dxa" w:w="100"/>
              <w:bottom w:type="dxa" w:w="60"/>
              <w:right w:type="dxa" w:w="100"/>
            </w:tcMar>
          </w:tcPr>
          <w:p>
            <w:r>
              <w:rPr>
                <w:rFonts w:ascii="Calibri" w:cs="Calibri" w:eastAsia="Calibri" w:hAnsi="Calibri"/>
                <w:b w:val="false"/>
                <w:bCs w:val="false"/>
                <w:color w:val="1E293B"/>
                <w:sz w:val="18"/>
                <w:szCs w:val="18"/>
              </w:rPr>
              <w:t xml:space="preserve">Maintainability</w:t>
            </w:r>
          </w:p>
        </w:tc>
        <w:tc>
          <w:tcPr>
            <w:tcW w:type="dxa" w:w="2560"/>
            <w:tcBorders>
              <w:top w:val="single" w:color="E2E8F0" w:sz="1"/>
              <w:left w:val="single" w:color="E2E8F0" w:sz="1"/>
              <w:bottom w:val="single" w:color="E2E8F0" w:sz="1"/>
              <w:right w:val="single" w:color="E2E8F0" w:sz="1"/>
            </w:tcBorders>
            <w:tcMar>
              <w:top w:type="dxa" w:w="60"/>
              <w:left w:type="dxa" w:w="100"/>
              <w:bottom w:type="dxa" w:w="60"/>
              <w:right w:type="dxa" w:w="100"/>
            </w:tcMar>
          </w:tcPr>
          <w:p>
            <w:r>
              <w:rPr>
                <w:rFonts w:ascii="Calibri" w:cs="Calibri" w:eastAsia="Calibri" w:hAnsi="Calibri"/>
                <w:b w:val="false"/>
                <w:bCs w:val="false"/>
                <w:color w:val="64748B"/>
                <w:sz w:val="18"/>
                <w:szCs w:val="18"/>
              </w:rPr>
              <w:t xml:space="preserve">All .f files</w:t>
            </w:r>
          </w:p>
        </w:tc>
        <w:tc>
          <w:tcPr>
            <w:tcW w:type="dxa" w:w="1200"/>
            <w:tcBorders>
              <w:top w:val="single" w:color="E2E8F0" w:sz="1"/>
              <w:left w:val="single" w:color="E2E8F0" w:sz="1"/>
              <w:bottom w:val="single" w:color="E2E8F0" w:sz="1"/>
              <w:right w:val="single" w:color="E2E8F0" w:sz="1"/>
            </w:tcBorders>
            <w:tcMar>
              <w:top w:type="dxa" w:w="60"/>
              <w:left w:type="dxa" w:w="100"/>
              <w:bottom w:type="dxa" w:w="60"/>
              <w:right w:type="dxa" w:w="100"/>
            </w:tcMar>
          </w:tcPr>
          <w:p>
            <w:r>
              <w:rPr>
                <w:rFonts w:ascii="Calibri" w:cs="Calibri" w:eastAsia="Calibri" w:hAnsi="Calibri"/>
                <w:b w:val="false"/>
                <w:bCs w:val="false"/>
                <w:color w:val="1E293B"/>
                <w:sz w:val="18"/>
                <w:szCs w:val="18"/>
              </w:rPr>
              <w:t xml:space="preserve">12h</w:t>
            </w:r>
          </w:p>
        </w:tc>
      </w:tr>
      <w:tr>
        <w:tc>
          <w:tcPr>
            <w:tcW w:type="dxa" w:w="1200"/>
            <w:tcBorders>
              <w:top w:val="single" w:color="E2E8F0" w:sz="1"/>
              <w:left w:val="single" w:color="E2E8F0" w:sz="1"/>
              <w:bottom w:val="single" w:color="E2E8F0" w:sz="1"/>
              <w:right w:val="single" w:color="E2E8F0" w:sz="1"/>
            </w:tcBorders>
            <w:tcMar>
              <w:top w:type="dxa" w:w="60"/>
              <w:left w:type="dxa" w:w="100"/>
              <w:bottom w:type="dxa" w:w="60"/>
              <w:right w:type="dxa" w:w="100"/>
            </w:tcMar>
          </w:tcPr>
          <w:p>
            <w:r>
              <w:rPr>
                <w:rFonts w:ascii="Calibri" w:cs="Calibri" w:eastAsia="Calibri" w:hAnsi="Calibri"/>
                <w:b/>
                <w:bCs/>
                <w:color w:val="EA580C"/>
                <w:sz w:val="18"/>
                <w:szCs w:val="18"/>
              </w:rPr>
              <w:t xml:space="preserve">● High</w:t>
            </w:r>
          </w:p>
        </w:tc>
        <w:tc>
          <w:tcPr>
            <w:tcW w:type="dxa" w:w="2800"/>
            <w:tcBorders>
              <w:top w:val="single" w:color="E2E8F0" w:sz="1"/>
              <w:left w:val="single" w:color="E2E8F0" w:sz="1"/>
              <w:bottom w:val="single" w:color="E2E8F0" w:sz="1"/>
              <w:right w:val="single" w:color="E2E8F0" w:sz="1"/>
            </w:tcBorders>
            <w:shd w:fill="F8FAFC" w:val="clear"/>
            <w:tcMar>
              <w:top w:type="dxa" w:w="60"/>
              <w:left w:type="dxa" w:w="100"/>
              <w:bottom w:type="dxa" w:w="60"/>
              <w:right w:type="dxa" w:w="100"/>
            </w:tcMar>
          </w:tcPr>
          <w:p>
            <w:r>
              <w:rPr>
                <w:rFonts w:ascii="Calibri" w:cs="Calibri" w:eastAsia="Calibri" w:hAnsi="Calibri"/>
                <w:b w:val="false"/>
                <w:bCs w:val="false"/>
                <w:color w:val="1E293B"/>
                <w:sz w:val="18"/>
                <w:szCs w:val="18"/>
              </w:rPr>
              <w:t xml:space="preserve">Hardcoded array dimensions</w:t>
            </w:r>
          </w:p>
        </w:tc>
        <w:tc>
          <w:tcPr>
            <w:tcW w:type="dxa" w:w="1600"/>
            <w:tcBorders>
              <w:top w:val="single" w:color="E2E8F0" w:sz="1"/>
              <w:left w:val="single" w:color="E2E8F0" w:sz="1"/>
              <w:bottom w:val="single" w:color="E2E8F0" w:sz="1"/>
              <w:right w:val="single" w:color="E2E8F0" w:sz="1"/>
            </w:tcBorders>
            <w:shd w:fill="F8FAFC" w:val="clear"/>
            <w:tcMar>
              <w:top w:type="dxa" w:w="60"/>
              <w:left w:type="dxa" w:w="100"/>
              <w:bottom w:type="dxa" w:w="60"/>
              <w:right w:type="dxa" w:w="100"/>
            </w:tcMar>
          </w:tcPr>
          <w:p>
            <w:r>
              <w:rPr>
                <w:rFonts w:ascii="Calibri" w:cs="Calibri" w:eastAsia="Calibri" w:hAnsi="Calibri"/>
                <w:b w:val="false"/>
                <w:bCs w:val="false"/>
                <w:color w:val="1E293B"/>
                <w:sz w:val="18"/>
                <w:szCs w:val="18"/>
              </w:rPr>
              <w:t xml:space="preserve">Scalability</w:t>
            </w:r>
          </w:p>
        </w:tc>
        <w:tc>
          <w:tcPr>
            <w:tcW w:type="dxa" w:w="2560"/>
            <w:tcBorders>
              <w:top w:val="single" w:color="E2E8F0" w:sz="1"/>
              <w:left w:val="single" w:color="E2E8F0" w:sz="1"/>
              <w:bottom w:val="single" w:color="E2E8F0" w:sz="1"/>
              <w:right w:val="single" w:color="E2E8F0" w:sz="1"/>
            </w:tcBorders>
            <w:shd w:fill="F8FAFC" w:val="clear"/>
            <w:tcMar>
              <w:top w:type="dxa" w:w="60"/>
              <w:left w:type="dxa" w:w="100"/>
              <w:bottom w:type="dxa" w:w="60"/>
              <w:right w:type="dxa" w:w="100"/>
            </w:tcMar>
          </w:tcPr>
          <w:p>
            <w:r>
              <w:rPr>
                <w:rFonts w:ascii="Calibri" w:cs="Calibri" w:eastAsia="Calibri" w:hAnsi="Calibri"/>
                <w:b w:val="false"/>
                <w:bCs w:val="false"/>
                <w:color w:val="64748B"/>
                <w:sz w:val="18"/>
                <w:szCs w:val="18"/>
              </w:rPr>
              <w:t xml:space="preserve">NASTRAN/SOURCE/MATRIX/*.f</w:t>
            </w:r>
          </w:p>
        </w:tc>
        <w:tc>
          <w:tcPr>
            <w:tcW w:type="dxa" w:w="1200"/>
            <w:tcBorders>
              <w:top w:val="single" w:color="E2E8F0" w:sz="1"/>
              <w:left w:val="single" w:color="E2E8F0" w:sz="1"/>
              <w:bottom w:val="single" w:color="E2E8F0" w:sz="1"/>
              <w:right w:val="single" w:color="E2E8F0" w:sz="1"/>
            </w:tcBorders>
            <w:shd w:fill="F8FAFC" w:val="clear"/>
            <w:tcMar>
              <w:top w:type="dxa" w:w="60"/>
              <w:left w:type="dxa" w:w="100"/>
              <w:bottom w:type="dxa" w:w="60"/>
              <w:right w:type="dxa" w:w="100"/>
            </w:tcMar>
          </w:tcPr>
          <w:p>
            <w:r>
              <w:rPr>
                <w:rFonts w:ascii="Calibri" w:cs="Calibri" w:eastAsia="Calibri" w:hAnsi="Calibri"/>
                <w:b w:val="false"/>
                <w:bCs w:val="false"/>
                <w:color w:val="1E293B"/>
                <w:sz w:val="18"/>
                <w:szCs w:val="18"/>
              </w:rPr>
              <w:t xml:space="preserve">20h</w:t>
            </w:r>
          </w:p>
        </w:tc>
      </w:tr>
      <w:tr>
        <w:tc>
          <w:tcPr>
            <w:tcW w:type="dxa" w:w="1200"/>
            <w:tcBorders>
              <w:top w:val="single" w:color="E2E8F0" w:sz="1"/>
              <w:left w:val="single" w:color="E2E8F0" w:sz="1"/>
              <w:bottom w:val="single" w:color="E2E8F0" w:sz="1"/>
              <w:right w:val="single" w:color="E2E8F0" w:sz="1"/>
            </w:tcBorders>
            <w:tcMar>
              <w:top w:type="dxa" w:w="60"/>
              <w:left w:type="dxa" w:w="100"/>
              <w:bottom w:type="dxa" w:w="60"/>
              <w:right w:type="dxa" w:w="100"/>
            </w:tcMar>
          </w:tcPr>
          <w:p>
            <w:r>
              <w:rPr>
                <w:rFonts w:ascii="Calibri" w:cs="Calibri" w:eastAsia="Calibri" w:hAnsi="Calibri"/>
                <w:b/>
                <w:bCs/>
                <w:color w:val="EA580C"/>
                <w:sz w:val="18"/>
                <w:szCs w:val="18"/>
              </w:rPr>
              <w:t xml:space="preserve">● High</w:t>
            </w:r>
          </w:p>
        </w:tc>
        <w:tc>
          <w:tcPr>
            <w:tcW w:type="dxa" w:w="2800"/>
            <w:tcBorders>
              <w:top w:val="single" w:color="E2E8F0" w:sz="1"/>
              <w:left w:val="single" w:color="E2E8F0" w:sz="1"/>
              <w:bottom w:val="single" w:color="E2E8F0" w:sz="1"/>
              <w:right w:val="single" w:color="E2E8F0" w:sz="1"/>
            </w:tcBorders>
            <w:tcMar>
              <w:top w:type="dxa" w:w="60"/>
              <w:left w:type="dxa" w:w="100"/>
              <w:bottom w:type="dxa" w:w="60"/>
              <w:right w:type="dxa" w:w="100"/>
            </w:tcMar>
          </w:tcPr>
          <w:p>
            <w:r>
              <w:rPr>
                <w:rFonts w:ascii="Calibri" w:cs="Calibri" w:eastAsia="Calibri" w:hAnsi="Calibri"/>
                <w:b w:val="false"/>
                <w:bCs w:val="false"/>
                <w:color w:val="1E293B"/>
                <w:sz w:val="18"/>
                <w:szCs w:val="18"/>
              </w:rPr>
              <w:t xml:space="preserve">No unit testing infrastructure</w:t>
            </w:r>
          </w:p>
        </w:tc>
        <w:tc>
          <w:tcPr>
            <w:tcW w:type="dxa" w:w="1600"/>
            <w:tcBorders>
              <w:top w:val="single" w:color="E2E8F0" w:sz="1"/>
              <w:left w:val="single" w:color="E2E8F0" w:sz="1"/>
              <w:bottom w:val="single" w:color="E2E8F0" w:sz="1"/>
              <w:right w:val="single" w:color="E2E8F0" w:sz="1"/>
            </w:tcBorders>
            <w:tcMar>
              <w:top w:type="dxa" w:w="60"/>
              <w:left w:type="dxa" w:w="100"/>
              <w:bottom w:type="dxa" w:w="60"/>
              <w:right w:type="dxa" w:w="100"/>
            </w:tcMar>
          </w:tcPr>
          <w:p>
            <w:r>
              <w:rPr>
                <w:rFonts w:ascii="Calibri" w:cs="Calibri" w:eastAsia="Calibri" w:hAnsi="Calibri"/>
                <w:b w:val="false"/>
                <w:bCs w:val="false"/>
                <w:color w:val="1E293B"/>
                <w:sz w:val="18"/>
                <w:szCs w:val="18"/>
              </w:rPr>
              <w:t xml:space="preserve">Testing</w:t>
            </w:r>
          </w:p>
        </w:tc>
        <w:tc>
          <w:tcPr>
            <w:tcW w:type="dxa" w:w="2560"/>
            <w:tcBorders>
              <w:top w:val="single" w:color="E2E8F0" w:sz="1"/>
              <w:left w:val="single" w:color="E2E8F0" w:sz="1"/>
              <w:bottom w:val="single" w:color="E2E8F0" w:sz="1"/>
              <w:right w:val="single" w:color="E2E8F0" w:sz="1"/>
            </w:tcBorders>
            <w:tcMar>
              <w:top w:type="dxa" w:w="60"/>
              <w:left w:type="dxa" w:w="100"/>
              <w:bottom w:type="dxa" w:w="60"/>
              <w:right w:type="dxa" w:w="100"/>
            </w:tcMar>
          </w:tcPr>
          <w:p>
            <w:r>
              <w:rPr>
                <w:rFonts w:ascii="Calibri" w:cs="Calibri" w:eastAsia="Calibri" w:hAnsi="Calibri"/>
                <w:b w:val="false"/>
                <w:bCs w:val="false"/>
                <w:color w:val="64748B"/>
                <w:sz w:val="18"/>
                <w:szCs w:val="18"/>
              </w:rPr>
              <w:t xml:space="preserve">N/A</w:t>
            </w:r>
          </w:p>
        </w:tc>
        <w:tc>
          <w:tcPr>
            <w:tcW w:type="dxa" w:w="1200"/>
            <w:tcBorders>
              <w:top w:val="single" w:color="E2E8F0" w:sz="1"/>
              <w:left w:val="single" w:color="E2E8F0" w:sz="1"/>
              <w:bottom w:val="single" w:color="E2E8F0" w:sz="1"/>
              <w:right w:val="single" w:color="E2E8F0" w:sz="1"/>
            </w:tcBorders>
            <w:tcMar>
              <w:top w:type="dxa" w:w="60"/>
              <w:left w:type="dxa" w:w="100"/>
              <w:bottom w:type="dxa" w:w="60"/>
              <w:right w:type="dxa" w:w="100"/>
            </w:tcMar>
          </w:tcPr>
          <w:p>
            <w:r>
              <w:rPr>
                <w:rFonts w:ascii="Calibri" w:cs="Calibri" w:eastAsia="Calibri" w:hAnsi="Calibri"/>
                <w:b w:val="false"/>
                <w:bCs w:val="false"/>
                <w:color w:val="1E293B"/>
                <w:sz w:val="18"/>
                <w:szCs w:val="18"/>
              </w:rPr>
              <w:t xml:space="preserve">80h</w:t>
            </w:r>
          </w:p>
        </w:tc>
      </w:tr>
      <w:tr>
        <w:tc>
          <w:tcPr>
            <w:tcW w:type="dxa" w:w="1200"/>
            <w:tcBorders>
              <w:top w:val="single" w:color="E2E8F0" w:sz="1"/>
              <w:left w:val="single" w:color="E2E8F0" w:sz="1"/>
              <w:bottom w:val="single" w:color="E2E8F0" w:sz="1"/>
              <w:right w:val="single" w:color="E2E8F0" w:sz="1"/>
            </w:tcBorders>
            <w:tcMar>
              <w:top w:type="dxa" w:w="60"/>
              <w:left w:type="dxa" w:w="100"/>
              <w:bottom w:type="dxa" w:w="60"/>
              <w:right w:type="dxa" w:w="100"/>
            </w:tcMar>
          </w:tcPr>
          <w:p>
            <w:r>
              <w:rPr>
                <w:rFonts w:ascii="Calibri" w:cs="Calibri" w:eastAsia="Calibri" w:hAnsi="Calibri"/>
                <w:b/>
                <w:bCs/>
                <w:color w:val="EA580C"/>
                <w:sz w:val="18"/>
                <w:szCs w:val="18"/>
              </w:rPr>
              <w:t xml:space="preserve">● High</w:t>
            </w:r>
          </w:p>
        </w:tc>
        <w:tc>
          <w:tcPr>
            <w:tcW w:type="dxa" w:w="2800"/>
            <w:tcBorders>
              <w:top w:val="single" w:color="E2E8F0" w:sz="1"/>
              <w:left w:val="single" w:color="E2E8F0" w:sz="1"/>
              <w:bottom w:val="single" w:color="E2E8F0" w:sz="1"/>
              <w:right w:val="single" w:color="E2E8F0" w:sz="1"/>
            </w:tcBorders>
            <w:shd w:fill="F8FAFC" w:val="clear"/>
            <w:tcMar>
              <w:top w:type="dxa" w:w="60"/>
              <w:left w:type="dxa" w:w="100"/>
              <w:bottom w:type="dxa" w:w="60"/>
              <w:right w:type="dxa" w:w="100"/>
            </w:tcMar>
          </w:tcPr>
          <w:p>
            <w:r>
              <w:rPr>
                <w:rFonts w:ascii="Calibri" w:cs="Calibri" w:eastAsia="Calibri" w:hAnsi="Calibri"/>
                <w:b w:val="false"/>
                <w:bCs w:val="false"/>
                <w:color w:val="1E293B"/>
                <w:sz w:val="18"/>
                <w:szCs w:val="18"/>
              </w:rPr>
              <w:t xml:space="preserve">Arithmetic IF statements</w:t>
            </w:r>
          </w:p>
        </w:tc>
        <w:tc>
          <w:tcPr>
            <w:tcW w:type="dxa" w:w="1600"/>
            <w:tcBorders>
              <w:top w:val="single" w:color="E2E8F0" w:sz="1"/>
              <w:left w:val="single" w:color="E2E8F0" w:sz="1"/>
              <w:bottom w:val="single" w:color="E2E8F0" w:sz="1"/>
              <w:right w:val="single" w:color="E2E8F0" w:sz="1"/>
            </w:tcBorders>
            <w:shd w:fill="F8FAFC" w:val="clear"/>
            <w:tcMar>
              <w:top w:type="dxa" w:w="60"/>
              <w:left w:type="dxa" w:w="100"/>
              <w:bottom w:type="dxa" w:w="60"/>
              <w:right w:type="dxa" w:w="100"/>
            </w:tcMar>
          </w:tcPr>
          <w:p>
            <w:r>
              <w:rPr>
                <w:rFonts w:ascii="Calibri" w:cs="Calibri" w:eastAsia="Calibri" w:hAnsi="Calibri"/>
                <w:b w:val="false"/>
                <w:bCs w:val="false"/>
                <w:color w:val="1E293B"/>
                <w:sz w:val="18"/>
                <w:szCs w:val="18"/>
              </w:rPr>
              <w:t xml:space="preserve">Control Flow</w:t>
            </w:r>
          </w:p>
        </w:tc>
        <w:tc>
          <w:tcPr>
            <w:tcW w:type="dxa" w:w="2560"/>
            <w:tcBorders>
              <w:top w:val="single" w:color="E2E8F0" w:sz="1"/>
              <w:left w:val="single" w:color="E2E8F0" w:sz="1"/>
              <w:bottom w:val="single" w:color="E2E8F0" w:sz="1"/>
              <w:right w:val="single" w:color="E2E8F0" w:sz="1"/>
            </w:tcBorders>
            <w:shd w:fill="F8FAFC" w:val="clear"/>
            <w:tcMar>
              <w:top w:type="dxa" w:w="60"/>
              <w:left w:type="dxa" w:w="100"/>
              <w:bottom w:type="dxa" w:w="60"/>
              <w:right w:type="dxa" w:w="100"/>
            </w:tcMar>
          </w:tcPr>
          <w:p>
            <w:r>
              <w:rPr>
                <w:rFonts w:ascii="Calibri" w:cs="Calibri" w:eastAsia="Calibri" w:hAnsi="Calibri"/>
                <w:b w:val="false"/>
                <w:bCs w:val="false"/>
                <w:color w:val="64748B"/>
                <w:sz w:val="18"/>
                <w:szCs w:val="18"/>
              </w:rPr>
              <w:t xml:space="preserve">Multiple files</w:t>
            </w:r>
          </w:p>
        </w:tc>
        <w:tc>
          <w:tcPr>
            <w:tcW w:type="dxa" w:w="1200"/>
            <w:tcBorders>
              <w:top w:val="single" w:color="E2E8F0" w:sz="1"/>
              <w:left w:val="single" w:color="E2E8F0" w:sz="1"/>
              <w:bottom w:val="single" w:color="E2E8F0" w:sz="1"/>
              <w:right w:val="single" w:color="E2E8F0" w:sz="1"/>
            </w:tcBorders>
            <w:shd w:fill="F8FAFC" w:val="clear"/>
            <w:tcMar>
              <w:top w:type="dxa" w:w="60"/>
              <w:left w:type="dxa" w:w="100"/>
              <w:bottom w:type="dxa" w:w="60"/>
              <w:right w:type="dxa" w:w="100"/>
            </w:tcMar>
          </w:tcPr>
          <w:p>
            <w:r>
              <w:rPr>
                <w:rFonts w:ascii="Calibri" w:cs="Calibri" w:eastAsia="Calibri" w:hAnsi="Calibri"/>
                <w:b w:val="false"/>
                <w:bCs w:val="false"/>
                <w:color w:val="1E293B"/>
                <w:sz w:val="18"/>
                <w:szCs w:val="18"/>
              </w:rPr>
              <w:t xml:space="preserve">10h</w:t>
            </w:r>
          </w:p>
        </w:tc>
      </w:tr>
      <w:tr>
        <w:tc>
          <w:tcPr>
            <w:tcW w:type="dxa" w:w="1200"/>
            <w:tcBorders>
              <w:top w:val="single" w:color="E2E8F0" w:sz="1"/>
              <w:left w:val="single" w:color="E2E8F0" w:sz="1"/>
              <w:bottom w:val="single" w:color="E2E8F0" w:sz="1"/>
              <w:right w:val="single" w:color="E2E8F0" w:sz="1"/>
            </w:tcBorders>
            <w:tcMar>
              <w:top w:type="dxa" w:w="60"/>
              <w:left w:type="dxa" w:w="100"/>
              <w:bottom w:type="dxa" w:w="60"/>
              <w:right w:type="dxa" w:w="100"/>
            </w:tcMar>
          </w:tcPr>
          <w:p>
            <w:r>
              <w:rPr>
                <w:rFonts w:ascii="Calibri" w:cs="Calibri" w:eastAsia="Calibri" w:hAnsi="Calibri"/>
                <w:b/>
                <w:bCs/>
                <w:color w:val="D4A843"/>
                <w:sz w:val="18"/>
                <w:szCs w:val="18"/>
              </w:rPr>
              <w:t xml:space="preserve">● Medium</w:t>
            </w:r>
          </w:p>
        </w:tc>
        <w:tc>
          <w:tcPr>
            <w:tcW w:type="dxa" w:w="2800"/>
            <w:tcBorders>
              <w:top w:val="single" w:color="E2E8F0" w:sz="1"/>
              <w:left w:val="single" w:color="E2E8F0" w:sz="1"/>
              <w:bottom w:val="single" w:color="E2E8F0" w:sz="1"/>
              <w:right w:val="single" w:color="E2E8F0" w:sz="1"/>
            </w:tcBorders>
            <w:tcMar>
              <w:top w:type="dxa" w:w="60"/>
              <w:left w:type="dxa" w:w="100"/>
              <w:bottom w:type="dxa" w:w="60"/>
              <w:right w:type="dxa" w:w="100"/>
            </w:tcMar>
          </w:tcPr>
          <w:p>
            <w:r>
              <w:rPr>
                <w:rFonts w:ascii="Calibri" w:cs="Calibri" w:eastAsia="Calibri" w:hAnsi="Calibri"/>
                <w:b w:val="false"/>
                <w:bCs w:val="false"/>
                <w:color w:val="1E293B"/>
                <w:sz w:val="18"/>
                <w:szCs w:val="18"/>
              </w:rPr>
              <w:t xml:space="preserve">Missing subroutine documentation</w:t>
            </w:r>
          </w:p>
        </w:tc>
        <w:tc>
          <w:tcPr>
            <w:tcW w:type="dxa" w:w="1600"/>
            <w:tcBorders>
              <w:top w:val="single" w:color="E2E8F0" w:sz="1"/>
              <w:left w:val="single" w:color="E2E8F0" w:sz="1"/>
              <w:bottom w:val="single" w:color="E2E8F0" w:sz="1"/>
              <w:right w:val="single" w:color="E2E8F0" w:sz="1"/>
            </w:tcBorders>
            <w:tcMar>
              <w:top w:type="dxa" w:w="60"/>
              <w:left w:type="dxa" w:w="100"/>
              <w:bottom w:type="dxa" w:w="60"/>
              <w:right w:type="dxa" w:w="100"/>
            </w:tcMar>
          </w:tcPr>
          <w:p>
            <w:r>
              <w:rPr>
                <w:rFonts w:ascii="Calibri" w:cs="Calibri" w:eastAsia="Calibri" w:hAnsi="Calibri"/>
                <w:b w:val="false"/>
                <w:bCs w:val="false"/>
                <w:color w:val="1E293B"/>
                <w:sz w:val="18"/>
                <w:szCs w:val="18"/>
              </w:rPr>
              <w:t xml:space="preserve">Documentation</w:t>
            </w:r>
          </w:p>
        </w:tc>
        <w:tc>
          <w:tcPr>
            <w:tcW w:type="dxa" w:w="2560"/>
            <w:tcBorders>
              <w:top w:val="single" w:color="E2E8F0" w:sz="1"/>
              <w:left w:val="single" w:color="E2E8F0" w:sz="1"/>
              <w:bottom w:val="single" w:color="E2E8F0" w:sz="1"/>
              <w:right w:val="single" w:color="E2E8F0" w:sz="1"/>
            </w:tcBorders>
            <w:tcMar>
              <w:top w:type="dxa" w:w="60"/>
              <w:left w:type="dxa" w:w="100"/>
              <w:bottom w:type="dxa" w:w="60"/>
              <w:right w:type="dxa" w:w="100"/>
            </w:tcMar>
          </w:tcPr>
          <w:p>
            <w:r>
              <w:rPr>
                <w:rFonts w:ascii="Calibri" w:cs="Calibri" w:eastAsia="Calibri" w:hAnsi="Calibri"/>
                <w:b w:val="false"/>
                <w:bCs w:val="false"/>
                <w:color w:val="64748B"/>
                <w:sz w:val="18"/>
                <w:szCs w:val="18"/>
              </w:rPr>
              <w:t xml:space="preserve">All files</w:t>
            </w:r>
          </w:p>
        </w:tc>
        <w:tc>
          <w:tcPr>
            <w:tcW w:type="dxa" w:w="1200"/>
            <w:tcBorders>
              <w:top w:val="single" w:color="E2E8F0" w:sz="1"/>
              <w:left w:val="single" w:color="E2E8F0" w:sz="1"/>
              <w:bottom w:val="single" w:color="E2E8F0" w:sz="1"/>
              <w:right w:val="single" w:color="E2E8F0" w:sz="1"/>
            </w:tcBorders>
            <w:tcMar>
              <w:top w:type="dxa" w:w="60"/>
              <w:left w:type="dxa" w:w="100"/>
              <w:bottom w:type="dxa" w:w="60"/>
              <w:right w:type="dxa" w:w="100"/>
            </w:tcMar>
          </w:tcPr>
          <w:p>
            <w:r>
              <w:rPr>
                <w:rFonts w:ascii="Calibri" w:cs="Calibri" w:eastAsia="Calibri" w:hAnsi="Calibri"/>
                <w:b w:val="false"/>
                <w:bCs w:val="false"/>
                <w:color w:val="1E293B"/>
                <w:sz w:val="18"/>
                <w:szCs w:val="18"/>
              </w:rPr>
              <w:t xml:space="preserve">60h</w:t>
            </w:r>
          </w:p>
        </w:tc>
      </w:tr>
      <w:tr>
        <w:tc>
          <w:tcPr>
            <w:tcW w:type="dxa" w:w="1200"/>
            <w:tcBorders>
              <w:top w:val="single" w:color="E2E8F0" w:sz="1"/>
              <w:left w:val="single" w:color="E2E8F0" w:sz="1"/>
              <w:bottom w:val="single" w:color="E2E8F0" w:sz="1"/>
              <w:right w:val="single" w:color="E2E8F0" w:sz="1"/>
            </w:tcBorders>
            <w:tcMar>
              <w:top w:type="dxa" w:w="60"/>
              <w:left w:type="dxa" w:w="100"/>
              <w:bottom w:type="dxa" w:w="60"/>
              <w:right w:type="dxa" w:w="100"/>
            </w:tcMar>
          </w:tcPr>
          <w:p>
            <w:r>
              <w:rPr>
                <w:rFonts w:ascii="Calibri" w:cs="Calibri" w:eastAsia="Calibri" w:hAnsi="Calibri"/>
                <w:b/>
                <w:bCs/>
                <w:color w:val="D4A843"/>
                <w:sz w:val="18"/>
                <w:szCs w:val="18"/>
              </w:rPr>
              <w:t xml:space="preserve">● Medium</w:t>
            </w:r>
          </w:p>
        </w:tc>
        <w:tc>
          <w:tcPr>
            <w:tcW w:type="dxa" w:w="2800"/>
            <w:tcBorders>
              <w:top w:val="single" w:color="E2E8F0" w:sz="1"/>
              <w:left w:val="single" w:color="E2E8F0" w:sz="1"/>
              <w:bottom w:val="single" w:color="E2E8F0" w:sz="1"/>
              <w:right w:val="single" w:color="E2E8F0" w:sz="1"/>
            </w:tcBorders>
            <w:shd w:fill="F8FAFC" w:val="clear"/>
            <w:tcMar>
              <w:top w:type="dxa" w:w="60"/>
              <w:left w:type="dxa" w:w="100"/>
              <w:bottom w:type="dxa" w:w="60"/>
              <w:right w:type="dxa" w:w="100"/>
            </w:tcMar>
          </w:tcPr>
          <w:p>
            <w:r>
              <w:rPr>
                <w:rFonts w:ascii="Calibri" w:cs="Calibri" w:eastAsia="Calibri" w:hAnsi="Calibri"/>
                <w:b w:val="false"/>
                <w:bCs w:val="false"/>
                <w:color w:val="1E293B"/>
                <w:sz w:val="18"/>
                <w:szCs w:val="18"/>
              </w:rPr>
              <w:t xml:space="preserve">Hollerith constants in DATA statements</w:t>
            </w:r>
          </w:p>
        </w:tc>
        <w:tc>
          <w:tcPr>
            <w:tcW w:type="dxa" w:w="1600"/>
            <w:tcBorders>
              <w:top w:val="single" w:color="E2E8F0" w:sz="1"/>
              <w:left w:val="single" w:color="E2E8F0" w:sz="1"/>
              <w:bottom w:val="single" w:color="E2E8F0" w:sz="1"/>
              <w:right w:val="single" w:color="E2E8F0" w:sz="1"/>
            </w:tcBorders>
            <w:shd w:fill="F8FAFC" w:val="clear"/>
            <w:tcMar>
              <w:top w:type="dxa" w:w="60"/>
              <w:left w:type="dxa" w:w="100"/>
              <w:bottom w:type="dxa" w:w="60"/>
              <w:right w:type="dxa" w:w="100"/>
            </w:tcMar>
          </w:tcPr>
          <w:p>
            <w:r>
              <w:rPr>
                <w:rFonts w:ascii="Calibri" w:cs="Calibri" w:eastAsia="Calibri" w:hAnsi="Calibri"/>
                <w:b w:val="false"/>
                <w:bCs w:val="false"/>
                <w:color w:val="1E293B"/>
                <w:sz w:val="18"/>
                <w:szCs w:val="18"/>
              </w:rPr>
              <w:t xml:space="preserve">Modernization</w:t>
            </w:r>
          </w:p>
        </w:tc>
        <w:tc>
          <w:tcPr>
            <w:tcW w:type="dxa" w:w="2560"/>
            <w:tcBorders>
              <w:top w:val="single" w:color="E2E8F0" w:sz="1"/>
              <w:left w:val="single" w:color="E2E8F0" w:sz="1"/>
              <w:bottom w:val="single" w:color="E2E8F0" w:sz="1"/>
              <w:right w:val="single" w:color="E2E8F0" w:sz="1"/>
            </w:tcBorders>
            <w:shd w:fill="F8FAFC" w:val="clear"/>
            <w:tcMar>
              <w:top w:type="dxa" w:w="60"/>
              <w:left w:type="dxa" w:w="100"/>
              <w:bottom w:type="dxa" w:w="60"/>
              <w:right w:type="dxa" w:w="100"/>
            </w:tcMar>
          </w:tcPr>
          <w:p>
            <w:r>
              <w:rPr>
                <w:rFonts w:ascii="Calibri" w:cs="Calibri" w:eastAsia="Calibri" w:hAnsi="Calibri"/>
                <w:b w:val="false"/>
                <w:bCs w:val="false"/>
                <w:color w:val="64748B"/>
                <w:sz w:val="18"/>
                <w:szCs w:val="18"/>
              </w:rPr>
              <w:t xml:space="preserve">NASTRAN/SOURCE/OUTPUT/*.f</w:t>
            </w:r>
          </w:p>
        </w:tc>
        <w:tc>
          <w:tcPr>
            <w:tcW w:type="dxa" w:w="1200"/>
            <w:tcBorders>
              <w:top w:val="single" w:color="E2E8F0" w:sz="1"/>
              <w:left w:val="single" w:color="E2E8F0" w:sz="1"/>
              <w:bottom w:val="single" w:color="E2E8F0" w:sz="1"/>
              <w:right w:val="single" w:color="E2E8F0" w:sz="1"/>
            </w:tcBorders>
            <w:shd w:fill="F8FAFC" w:val="clear"/>
            <w:tcMar>
              <w:top w:type="dxa" w:w="60"/>
              <w:left w:type="dxa" w:w="100"/>
              <w:bottom w:type="dxa" w:w="60"/>
              <w:right w:type="dxa" w:w="100"/>
            </w:tcMar>
          </w:tcPr>
          <w:p>
            <w:r>
              <w:rPr>
                <w:rFonts w:ascii="Calibri" w:cs="Calibri" w:eastAsia="Calibri" w:hAnsi="Calibri"/>
                <w:b w:val="false"/>
                <w:bCs w:val="false"/>
                <w:color w:val="1E293B"/>
                <w:sz w:val="18"/>
                <w:szCs w:val="18"/>
              </w:rPr>
              <w:t xml:space="preserve">6h</w:t>
            </w:r>
          </w:p>
        </w:tc>
      </w:tr>
      <w:tr>
        <w:tc>
          <w:tcPr>
            <w:tcW w:type="dxa" w:w="1200"/>
            <w:tcBorders>
              <w:top w:val="single" w:color="E2E8F0" w:sz="1"/>
              <w:left w:val="single" w:color="E2E8F0" w:sz="1"/>
              <w:bottom w:val="single" w:color="E2E8F0" w:sz="1"/>
              <w:right w:val="single" w:color="E2E8F0" w:sz="1"/>
            </w:tcBorders>
            <w:tcMar>
              <w:top w:type="dxa" w:w="60"/>
              <w:left w:type="dxa" w:w="100"/>
              <w:bottom w:type="dxa" w:w="60"/>
              <w:right w:type="dxa" w:w="100"/>
            </w:tcMar>
          </w:tcPr>
          <w:p>
            <w:r>
              <w:rPr>
                <w:rFonts w:ascii="Calibri" w:cs="Calibri" w:eastAsia="Calibri" w:hAnsi="Calibri"/>
                <w:b/>
                <w:bCs/>
                <w:color w:val="D4A843"/>
                <w:sz w:val="18"/>
                <w:szCs w:val="18"/>
              </w:rPr>
              <w:t xml:space="preserve">● Medium</w:t>
            </w:r>
          </w:p>
        </w:tc>
        <w:tc>
          <w:tcPr>
            <w:tcW w:type="dxa" w:w="2800"/>
            <w:tcBorders>
              <w:top w:val="single" w:color="E2E8F0" w:sz="1"/>
              <w:left w:val="single" w:color="E2E8F0" w:sz="1"/>
              <w:bottom w:val="single" w:color="E2E8F0" w:sz="1"/>
              <w:right w:val="single" w:color="E2E8F0" w:sz="1"/>
            </w:tcBorders>
            <w:tcMar>
              <w:top w:type="dxa" w:w="60"/>
              <w:left w:type="dxa" w:w="100"/>
              <w:bottom w:type="dxa" w:w="60"/>
              <w:right w:type="dxa" w:w="100"/>
            </w:tcMar>
          </w:tcPr>
          <w:p>
            <w:r>
              <w:rPr>
                <w:rFonts w:ascii="Calibri" w:cs="Calibri" w:eastAsia="Calibri" w:hAnsi="Calibri"/>
                <w:b w:val="false"/>
                <w:bCs w:val="false"/>
                <w:color w:val="1E293B"/>
                <w:sz w:val="18"/>
                <w:szCs w:val="18"/>
              </w:rPr>
              <w:t xml:space="preserve">Computed GOTO dispatch</w:t>
            </w:r>
          </w:p>
        </w:tc>
        <w:tc>
          <w:tcPr>
            <w:tcW w:type="dxa" w:w="1600"/>
            <w:tcBorders>
              <w:top w:val="single" w:color="E2E8F0" w:sz="1"/>
              <w:left w:val="single" w:color="E2E8F0" w:sz="1"/>
              <w:bottom w:val="single" w:color="E2E8F0" w:sz="1"/>
              <w:right w:val="single" w:color="E2E8F0" w:sz="1"/>
            </w:tcBorders>
            <w:tcMar>
              <w:top w:type="dxa" w:w="60"/>
              <w:left w:type="dxa" w:w="100"/>
              <w:bottom w:type="dxa" w:w="60"/>
              <w:right w:type="dxa" w:w="100"/>
            </w:tcMar>
          </w:tcPr>
          <w:p>
            <w:r>
              <w:rPr>
                <w:rFonts w:ascii="Calibri" w:cs="Calibri" w:eastAsia="Calibri" w:hAnsi="Calibri"/>
                <w:b w:val="false"/>
                <w:bCs w:val="false"/>
                <w:color w:val="1E293B"/>
                <w:sz w:val="18"/>
                <w:szCs w:val="18"/>
              </w:rPr>
              <w:t xml:space="preserve">Control Flow</w:t>
            </w:r>
          </w:p>
        </w:tc>
        <w:tc>
          <w:tcPr>
            <w:tcW w:type="dxa" w:w="2560"/>
            <w:tcBorders>
              <w:top w:val="single" w:color="E2E8F0" w:sz="1"/>
              <w:left w:val="single" w:color="E2E8F0" w:sz="1"/>
              <w:bottom w:val="single" w:color="E2E8F0" w:sz="1"/>
              <w:right w:val="single" w:color="E2E8F0" w:sz="1"/>
            </w:tcBorders>
            <w:tcMar>
              <w:top w:type="dxa" w:w="60"/>
              <w:left w:type="dxa" w:w="100"/>
              <w:bottom w:type="dxa" w:w="60"/>
              <w:right w:type="dxa" w:w="100"/>
            </w:tcMar>
          </w:tcPr>
          <w:p>
            <w:r>
              <w:rPr>
                <w:rFonts w:ascii="Calibri" w:cs="Calibri" w:eastAsia="Calibri" w:hAnsi="Calibri"/>
                <w:b w:val="false"/>
                <w:bCs w:val="false"/>
                <w:color w:val="64748B"/>
                <w:sz w:val="18"/>
                <w:szCs w:val="18"/>
              </w:rPr>
              <w:t xml:space="preserve">NASTRAN/SOURCE/EXEC/*.f</w:t>
            </w:r>
          </w:p>
        </w:tc>
        <w:tc>
          <w:tcPr>
            <w:tcW w:type="dxa" w:w="1200"/>
            <w:tcBorders>
              <w:top w:val="single" w:color="E2E8F0" w:sz="1"/>
              <w:left w:val="single" w:color="E2E8F0" w:sz="1"/>
              <w:bottom w:val="single" w:color="E2E8F0" w:sz="1"/>
              <w:right w:val="single" w:color="E2E8F0" w:sz="1"/>
            </w:tcBorders>
            <w:tcMar>
              <w:top w:type="dxa" w:w="60"/>
              <w:left w:type="dxa" w:w="100"/>
              <w:bottom w:type="dxa" w:w="60"/>
              <w:right w:type="dxa" w:w="100"/>
            </w:tcMar>
          </w:tcPr>
          <w:p>
            <w:r>
              <w:rPr>
                <w:rFonts w:ascii="Calibri" w:cs="Calibri" w:eastAsia="Calibri" w:hAnsi="Calibri"/>
                <w:b w:val="false"/>
                <w:bCs w:val="false"/>
                <w:color w:val="1E293B"/>
                <w:sz w:val="18"/>
                <w:szCs w:val="18"/>
              </w:rPr>
              <w:t xml:space="preserve">14h</w:t>
            </w:r>
          </w:p>
        </w:tc>
      </w:tr>
      <w:tr>
        <w:tc>
          <w:tcPr>
            <w:tcW w:type="dxa" w:w="1200"/>
            <w:tcBorders>
              <w:top w:val="single" w:color="E2E8F0" w:sz="1"/>
              <w:left w:val="single" w:color="E2E8F0" w:sz="1"/>
              <w:bottom w:val="single" w:color="E2E8F0" w:sz="1"/>
              <w:right w:val="single" w:color="E2E8F0" w:sz="1"/>
            </w:tcBorders>
            <w:tcMar>
              <w:top w:type="dxa" w:w="60"/>
              <w:left w:type="dxa" w:w="100"/>
              <w:bottom w:type="dxa" w:w="60"/>
              <w:right w:type="dxa" w:w="100"/>
            </w:tcMar>
          </w:tcPr>
          <w:p>
            <w:r>
              <w:rPr>
                <w:rFonts w:ascii="Calibri" w:cs="Calibri" w:eastAsia="Calibri" w:hAnsi="Calibri"/>
                <w:b/>
                <w:bCs/>
                <w:color w:val="D4A843"/>
                <w:sz w:val="18"/>
                <w:szCs w:val="18"/>
              </w:rPr>
              <w:t xml:space="preserve">● Medium</w:t>
            </w:r>
          </w:p>
        </w:tc>
        <w:tc>
          <w:tcPr>
            <w:tcW w:type="dxa" w:w="2800"/>
            <w:tcBorders>
              <w:top w:val="single" w:color="E2E8F0" w:sz="1"/>
              <w:left w:val="single" w:color="E2E8F0" w:sz="1"/>
              <w:bottom w:val="single" w:color="E2E8F0" w:sz="1"/>
              <w:right w:val="single" w:color="E2E8F0" w:sz="1"/>
            </w:tcBorders>
            <w:shd w:fill="F8FAFC" w:val="clear"/>
            <w:tcMar>
              <w:top w:type="dxa" w:w="60"/>
              <w:left w:type="dxa" w:w="100"/>
              <w:bottom w:type="dxa" w:w="60"/>
              <w:right w:type="dxa" w:w="100"/>
            </w:tcMar>
          </w:tcPr>
          <w:p>
            <w:r>
              <w:rPr>
                <w:rFonts w:ascii="Calibri" w:cs="Calibri" w:eastAsia="Calibri" w:hAnsi="Calibri"/>
                <w:b w:val="false"/>
                <w:bCs w:val="false"/>
                <w:color w:val="1E293B"/>
                <w:sz w:val="18"/>
                <w:szCs w:val="18"/>
              </w:rPr>
              <w:t xml:space="preserve">ENTRY points in subroutines</w:t>
            </w:r>
          </w:p>
        </w:tc>
        <w:tc>
          <w:tcPr>
            <w:tcW w:type="dxa" w:w="1600"/>
            <w:tcBorders>
              <w:top w:val="single" w:color="E2E8F0" w:sz="1"/>
              <w:left w:val="single" w:color="E2E8F0" w:sz="1"/>
              <w:bottom w:val="single" w:color="E2E8F0" w:sz="1"/>
              <w:right w:val="single" w:color="E2E8F0" w:sz="1"/>
            </w:tcBorders>
            <w:shd w:fill="F8FAFC" w:val="clear"/>
            <w:tcMar>
              <w:top w:type="dxa" w:w="60"/>
              <w:left w:type="dxa" w:w="100"/>
              <w:bottom w:type="dxa" w:w="60"/>
              <w:right w:type="dxa" w:w="100"/>
            </w:tcMar>
          </w:tcPr>
          <w:p>
            <w:r>
              <w:rPr>
                <w:rFonts w:ascii="Calibri" w:cs="Calibri" w:eastAsia="Calibri" w:hAnsi="Calibri"/>
                <w:b w:val="false"/>
                <w:bCs w:val="false"/>
                <w:color w:val="1E293B"/>
                <w:sz w:val="18"/>
                <w:szCs w:val="18"/>
              </w:rPr>
              <w:t xml:space="preserve">Structure</w:t>
            </w:r>
          </w:p>
        </w:tc>
        <w:tc>
          <w:tcPr>
            <w:tcW w:type="dxa" w:w="2560"/>
            <w:tcBorders>
              <w:top w:val="single" w:color="E2E8F0" w:sz="1"/>
              <w:left w:val="single" w:color="E2E8F0" w:sz="1"/>
              <w:bottom w:val="single" w:color="E2E8F0" w:sz="1"/>
              <w:right w:val="single" w:color="E2E8F0" w:sz="1"/>
            </w:tcBorders>
            <w:shd w:fill="F8FAFC" w:val="clear"/>
            <w:tcMar>
              <w:top w:type="dxa" w:w="60"/>
              <w:left w:type="dxa" w:w="100"/>
              <w:bottom w:type="dxa" w:w="60"/>
              <w:right w:type="dxa" w:w="100"/>
            </w:tcMar>
          </w:tcPr>
          <w:p>
            <w:r>
              <w:rPr>
                <w:rFonts w:ascii="Calibri" w:cs="Calibri" w:eastAsia="Calibri" w:hAnsi="Calibri"/>
                <w:b w:val="false"/>
                <w:bCs w:val="false"/>
                <w:color w:val="64748B"/>
                <w:sz w:val="18"/>
                <w:szCs w:val="18"/>
              </w:rPr>
              <w:t xml:space="preserve">Multiple files</w:t>
            </w:r>
          </w:p>
        </w:tc>
        <w:tc>
          <w:tcPr>
            <w:tcW w:type="dxa" w:w="1200"/>
            <w:tcBorders>
              <w:top w:val="single" w:color="E2E8F0" w:sz="1"/>
              <w:left w:val="single" w:color="E2E8F0" w:sz="1"/>
              <w:bottom w:val="single" w:color="E2E8F0" w:sz="1"/>
              <w:right w:val="single" w:color="E2E8F0" w:sz="1"/>
            </w:tcBorders>
            <w:shd w:fill="F8FAFC" w:val="clear"/>
            <w:tcMar>
              <w:top w:type="dxa" w:w="60"/>
              <w:left w:type="dxa" w:w="100"/>
              <w:bottom w:type="dxa" w:w="60"/>
              <w:right w:type="dxa" w:w="100"/>
            </w:tcMar>
          </w:tcPr>
          <w:p>
            <w:r>
              <w:rPr>
                <w:rFonts w:ascii="Calibri" w:cs="Calibri" w:eastAsia="Calibri" w:hAnsi="Calibri"/>
                <w:b w:val="false"/>
                <w:bCs w:val="false"/>
                <w:color w:val="1E293B"/>
                <w:sz w:val="18"/>
                <w:szCs w:val="18"/>
              </w:rPr>
              <w:t xml:space="preserve">18h</w:t>
            </w:r>
          </w:p>
        </w:tc>
      </w:tr>
      <w:tr>
        <w:tc>
          <w:tcPr>
            <w:tcW w:type="dxa" w:w="1200"/>
            <w:tcBorders>
              <w:top w:val="single" w:color="E2E8F0" w:sz="1"/>
              <w:left w:val="single" w:color="E2E8F0" w:sz="1"/>
              <w:bottom w:val="single" w:color="E2E8F0" w:sz="1"/>
              <w:right w:val="single" w:color="E2E8F0" w:sz="1"/>
            </w:tcBorders>
            <w:tcMar>
              <w:top w:type="dxa" w:w="60"/>
              <w:left w:type="dxa" w:w="100"/>
              <w:bottom w:type="dxa" w:w="60"/>
              <w:right w:type="dxa" w:w="100"/>
            </w:tcMar>
          </w:tcPr>
          <w:p>
            <w:r>
              <w:rPr>
                <w:rFonts w:ascii="Calibri" w:cs="Calibri" w:eastAsia="Calibri" w:hAnsi="Calibri"/>
                <w:b/>
                <w:bCs/>
                <w:color w:val="D4A843"/>
                <w:sz w:val="18"/>
                <w:szCs w:val="18"/>
              </w:rPr>
              <w:t xml:space="preserve">● Medium</w:t>
            </w:r>
          </w:p>
        </w:tc>
        <w:tc>
          <w:tcPr>
            <w:tcW w:type="dxa" w:w="2800"/>
            <w:tcBorders>
              <w:top w:val="single" w:color="E2E8F0" w:sz="1"/>
              <w:left w:val="single" w:color="E2E8F0" w:sz="1"/>
              <w:bottom w:val="single" w:color="E2E8F0" w:sz="1"/>
              <w:right w:val="single" w:color="E2E8F0" w:sz="1"/>
            </w:tcBorders>
            <w:tcMar>
              <w:top w:type="dxa" w:w="60"/>
              <w:left w:type="dxa" w:w="100"/>
              <w:bottom w:type="dxa" w:w="60"/>
              <w:right w:type="dxa" w:w="100"/>
            </w:tcMar>
          </w:tcPr>
          <w:p>
            <w:r>
              <w:rPr>
                <w:rFonts w:ascii="Calibri" w:cs="Calibri" w:eastAsia="Calibri" w:hAnsi="Calibri"/>
                <w:b w:val="false"/>
                <w:bCs w:val="false"/>
                <w:color w:val="1E293B"/>
                <w:sz w:val="18"/>
                <w:szCs w:val="18"/>
              </w:rPr>
              <w:t xml:space="preserve">No version control metadata</w:t>
            </w:r>
          </w:p>
        </w:tc>
        <w:tc>
          <w:tcPr>
            <w:tcW w:type="dxa" w:w="1600"/>
            <w:tcBorders>
              <w:top w:val="single" w:color="E2E8F0" w:sz="1"/>
              <w:left w:val="single" w:color="E2E8F0" w:sz="1"/>
              <w:bottom w:val="single" w:color="E2E8F0" w:sz="1"/>
              <w:right w:val="single" w:color="E2E8F0" w:sz="1"/>
            </w:tcBorders>
            <w:tcMar>
              <w:top w:type="dxa" w:w="60"/>
              <w:left w:type="dxa" w:w="100"/>
              <w:bottom w:type="dxa" w:w="60"/>
              <w:right w:type="dxa" w:w="100"/>
            </w:tcMar>
          </w:tcPr>
          <w:p>
            <w:r>
              <w:rPr>
                <w:rFonts w:ascii="Calibri" w:cs="Calibri" w:eastAsia="Calibri" w:hAnsi="Calibri"/>
                <w:b w:val="false"/>
                <w:bCs w:val="false"/>
                <w:color w:val="1E293B"/>
                <w:sz w:val="18"/>
                <w:szCs w:val="18"/>
              </w:rPr>
              <w:t xml:space="preserve">Process</w:t>
            </w:r>
          </w:p>
        </w:tc>
        <w:tc>
          <w:tcPr>
            <w:tcW w:type="dxa" w:w="2560"/>
            <w:tcBorders>
              <w:top w:val="single" w:color="E2E8F0" w:sz="1"/>
              <w:left w:val="single" w:color="E2E8F0" w:sz="1"/>
              <w:bottom w:val="single" w:color="E2E8F0" w:sz="1"/>
              <w:right w:val="single" w:color="E2E8F0" w:sz="1"/>
            </w:tcBorders>
            <w:tcMar>
              <w:top w:type="dxa" w:w="60"/>
              <w:left w:type="dxa" w:w="100"/>
              <w:bottom w:type="dxa" w:w="60"/>
              <w:right w:type="dxa" w:w="100"/>
            </w:tcMar>
          </w:tcPr>
          <w:p>
            <w:r>
              <w:rPr>
                <w:rFonts w:ascii="Calibri" w:cs="Calibri" w:eastAsia="Calibri" w:hAnsi="Calibri"/>
                <w:b w:val="false"/>
                <w:bCs w:val="false"/>
                <w:color w:val="64748B"/>
                <w:sz w:val="18"/>
                <w:szCs w:val="18"/>
              </w:rPr>
              <w:t xml:space="preserve">N/A</w:t>
            </w:r>
          </w:p>
        </w:tc>
        <w:tc>
          <w:tcPr>
            <w:tcW w:type="dxa" w:w="1200"/>
            <w:tcBorders>
              <w:top w:val="single" w:color="E2E8F0" w:sz="1"/>
              <w:left w:val="single" w:color="E2E8F0" w:sz="1"/>
              <w:bottom w:val="single" w:color="E2E8F0" w:sz="1"/>
              <w:right w:val="single" w:color="E2E8F0" w:sz="1"/>
            </w:tcBorders>
            <w:tcMar>
              <w:top w:type="dxa" w:w="60"/>
              <w:left w:type="dxa" w:w="100"/>
              <w:bottom w:type="dxa" w:w="60"/>
              <w:right w:type="dxa" w:w="100"/>
            </w:tcMar>
          </w:tcPr>
          <w:p>
            <w:r>
              <w:rPr>
                <w:rFonts w:ascii="Calibri" w:cs="Calibri" w:eastAsia="Calibri" w:hAnsi="Calibri"/>
                <w:b w:val="false"/>
                <w:bCs w:val="false"/>
                <w:color w:val="1E293B"/>
                <w:sz w:val="18"/>
                <w:szCs w:val="18"/>
              </w:rPr>
              <w:t xml:space="preserve">4h</w:t>
            </w:r>
          </w:p>
        </w:tc>
      </w:tr>
      <w:tr>
        <w:tc>
          <w:tcPr>
            <w:tcW w:type="dxa" w:w="1200"/>
            <w:tcBorders>
              <w:top w:val="single" w:color="E2E8F0" w:sz="1"/>
              <w:left w:val="single" w:color="E2E8F0" w:sz="1"/>
              <w:bottom w:val="single" w:color="E2E8F0" w:sz="1"/>
              <w:right w:val="single" w:color="E2E8F0" w:sz="1"/>
            </w:tcBorders>
            <w:tcMar>
              <w:top w:type="dxa" w:w="60"/>
              <w:left w:type="dxa" w:w="100"/>
              <w:bottom w:type="dxa" w:w="60"/>
              <w:right w:type="dxa" w:w="100"/>
            </w:tcMar>
          </w:tcPr>
          <w:p>
            <w:r>
              <w:rPr>
                <w:rFonts w:ascii="Calibri" w:cs="Calibri" w:eastAsia="Calibri" w:hAnsi="Calibri"/>
                <w:b/>
                <w:bCs/>
                <w:color w:val="1A73E8"/>
                <w:sz w:val="18"/>
                <w:szCs w:val="18"/>
              </w:rPr>
              <w:t xml:space="preserve">● Low</w:t>
            </w:r>
          </w:p>
        </w:tc>
        <w:tc>
          <w:tcPr>
            <w:tcW w:type="dxa" w:w="2800"/>
            <w:tcBorders>
              <w:top w:val="single" w:color="E2E8F0" w:sz="1"/>
              <w:left w:val="single" w:color="E2E8F0" w:sz="1"/>
              <w:bottom w:val="single" w:color="E2E8F0" w:sz="1"/>
              <w:right w:val="single" w:color="E2E8F0" w:sz="1"/>
            </w:tcBorders>
            <w:shd w:fill="F8FAFC" w:val="clear"/>
            <w:tcMar>
              <w:top w:type="dxa" w:w="60"/>
              <w:left w:type="dxa" w:w="100"/>
              <w:bottom w:type="dxa" w:w="60"/>
              <w:right w:type="dxa" w:w="100"/>
            </w:tcMar>
          </w:tcPr>
          <w:p>
            <w:r>
              <w:rPr>
                <w:rFonts w:ascii="Calibri" w:cs="Calibri" w:eastAsia="Calibri" w:hAnsi="Calibri"/>
                <w:b w:val="false"/>
                <w:bCs w:val="false"/>
                <w:color w:val="1E293B"/>
                <w:sz w:val="18"/>
                <w:szCs w:val="18"/>
              </w:rPr>
              <w:t xml:space="preserve">Inconsistent indentation</w:t>
            </w:r>
          </w:p>
        </w:tc>
        <w:tc>
          <w:tcPr>
            <w:tcW w:type="dxa" w:w="1600"/>
            <w:tcBorders>
              <w:top w:val="single" w:color="E2E8F0" w:sz="1"/>
              <w:left w:val="single" w:color="E2E8F0" w:sz="1"/>
              <w:bottom w:val="single" w:color="E2E8F0" w:sz="1"/>
              <w:right w:val="single" w:color="E2E8F0" w:sz="1"/>
            </w:tcBorders>
            <w:shd w:fill="F8FAFC" w:val="clear"/>
            <w:tcMar>
              <w:top w:type="dxa" w:w="60"/>
              <w:left w:type="dxa" w:w="100"/>
              <w:bottom w:type="dxa" w:w="60"/>
              <w:right w:type="dxa" w:w="100"/>
            </w:tcMar>
          </w:tcPr>
          <w:p>
            <w:r>
              <w:rPr>
                <w:rFonts w:ascii="Calibri" w:cs="Calibri" w:eastAsia="Calibri" w:hAnsi="Calibri"/>
                <w:b w:val="false"/>
                <w:bCs w:val="false"/>
                <w:color w:val="1E293B"/>
                <w:sz w:val="18"/>
                <w:szCs w:val="18"/>
              </w:rPr>
              <w:t xml:space="preserve">Style</w:t>
            </w:r>
          </w:p>
        </w:tc>
        <w:tc>
          <w:tcPr>
            <w:tcW w:type="dxa" w:w="2560"/>
            <w:tcBorders>
              <w:top w:val="single" w:color="E2E8F0" w:sz="1"/>
              <w:left w:val="single" w:color="E2E8F0" w:sz="1"/>
              <w:bottom w:val="single" w:color="E2E8F0" w:sz="1"/>
              <w:right w:val="single" w:color="E2E8F0" w:sz="1"/>
            </w:tcBorders>
            <w:shd w:fill="F8FAFC" w:val="clear"/>
            <w:tcMar>
              <w:top w:type="dxa" w:w="60"/>
              <w:left w:type="dxa" w:w="100"/>
              <w:bottom w:type="dxa" w:w="60"/>
              <w:right w:type="dxa" w:w="100"/>
            </w:tcMar>
          </w:tcPr>
          <w:p>
            <w:r>
              <w:rPr>
                <w:rFonts w:ascii="Calibri" w:cs="Calibri" w:eastAsia="Calibri" w:hAnsi="Calibri"/>
                <w:b w:val="false"/>
                <w:bCs w:val="false"/>
                <w:color w:val="64748B"/>
                <w:sz w:val="18"/>
                <w:szCs w:val="18"/>
              </w:rPr>
              <w:t xml:space="preserve">All files</w:t>
            </w:r>
          </w:p>
        </w:tc>
        <w:tc>
          <w:tcPr>
            <w:tcW w:type="dxa" w:w="1200"/>
            <w:tcBorders>
              <w:top w:val="single" w:color="E2E8F0" w:sz="1"/>
              <w:left w:val="single" w:color="E2E8F0" w:sz="1"/>
              <w:bottom w:val="single" w:color="E2E8F0" w:sz="1"/>
              <w:right w:val="single" w:color="E2E8F0" w:sz="1"/>
            </w:tcBorders>
            <w:shd w:fill="F8FAFC" w:val="clear"/>
            <w:tcMar>
              <w:top w:type="dxa" w:w="60"/>
              <w:left w:type="dxa" w:w="100"/>
              <w:bottom w:type="dxa" w:w="60"/>
              <w:right w:type="dxa" w:w="100"/>
            </w:tcMar>
          </w:tcPr>
          <w:p>
            <w:r>
              <w:rPr>
                <w:rFonts w:ascii="Calibri" w:cs="Calibri" w:eastAsia="Calibri" w:hAnsi="Calibri"/>
                <w:b w:val="false"/>
                <w:bCs w:val="false"/>
                <w:color w:val="1E293B"/>
                <w:sz w:val="18"/>
                <w:szCs w:val="18"/>
              </w:rPr>
              <w:t xml:space="preserve">4h</w:t>
            </w:r>
          </w:p>
        </w:tc>
      </w:tr>
      <w:tr>
        <w:tc>
          <w:tcPr>
            <w:tcW w:type="dxa" w:w="1200"/>
            <w:tcBorders>
              <w:top w:val="single" w:color="E2E8F0" w:sz="1"/>
              <w:left w:val="single" w:color="E2E8F0" w:sz="1"/>
              <w:bottom w:val="single" w:color="E2E8F0" w:sz="1"/>
              <w:right w:val="single" w:color="E2E8F0" w:sz="1"/>
            </w:tcBorders>
            <w:tcMar>
              <w:top w:type="dxa" w:w="60"/>
              <w:left w:type="dxa" w:w="100"/>
              <w:bottom w:type="dxa" w:w="60"/>
              <w:right w:type="dxa" w:w="100"/>
            </w:tcMar>
          </w:tcPr>
          <w:p>
            <w:r>
              <w:rPr>
                <w:rFonts w:ascii="Calibri" w:cs="Calibri" w:eastAsia="Calibri" w:hAnsi="Calibri"/>
                <w:b/>
                <w:bCs/>
                <w:color w:val="1A73E8"/>
                <w:sz w:val="18"/>
                <w:szCs w:val="18"/>
              </w:rPr>
              <w:t xml:space="preserve">● Low</w:t>
            </w:r>
          </w:p>
        </w:tc>
        <w:tc>
          <w:tcPr>
            <w:tcW w:type="dxa" w:w="2800"/>
            <w:tcBorders>
              <w:top w:val="single" w:color="E2E8F0" w:sz="1"/>
              <w:left w:val="single" w:color="E2E8F0" w:sz="1"/>
              <w:bottom w:val="single" w:color="E2E8F0" w:sz="1"/>
              <w:right w:val="single" w:color="E2E8F0" w:sz="1"/>
            </w:tcBorders>
            <w:tcMar>
              <w:top w:type="dxa" w:w="60"/>
              <w:left w:type="dxa" w:w="100"/>
              <w:bottom w:type="dxa" w:w="60"/>
              <w:right w:type="dxa" w:w="100"/>
            </w:tcMar>
          </w:tcPr>
          <w:p>
            <w:r>
              <w:rPr>
                <w:rFonts w:ascii="Calibri" w:cs="Calibri" w:eastAsia="Calibri" w:hAnsi="Calibri"/>
                <w:b w:val="false"/>
                <w:bCs w:val="false"/>
                <w:color w:val="1E293B"/>
                <w:sz w:val="18"/>
                <w:szCs w:val="18"/>
              </w:rPr>
              <w:t xml:space="preserve">Trailing whitespace</w:t>
            </w:r>
          </w:p>
        </w:tc>
        <w:tc>
          <w:tcPr>
            <w:tcW w:type="dxa" w:w="1600"/>
            <w:tcBorders>
              <w:top w:val="single" w:color="E2E8F0" w:sz="1"/>
              <w:left w:val="single" w:color="E2E8F0" w:sz="1"/>
              <w:bottom w:val="single" w:color="E2E8F0" w:sz="1"/>
              <w:right w:val="single" w:color="E2E8F0" w:sz="1"/>
            </w:tcBorders>
            <w:tcMar>
              <w:top w:type="dxa" w:w="60"/>
              <w:left w:type="dxa" w:w="100"/>
              <w:bottom w:type="dxa" w:w="60"/>
              <w:right w:type="dxa" w:w="100"/>
            </w:tcMar>
          </w:tcPr>
          <w:p>
            <w:r>
              <w:rPr>
                <w:rFonts w:ascii="Calibri" w:cs="Calibri" w:eastAsia="Calibri" w:hAnsi="Calibri"/>
                <w:b w:val="false"/>
                <w:bCs w:val="false"/>
                <w:color w:val="1E293B"/>
                <w:sz w:val="18"/>
                <w:szCs w:val="18"/>
              </w:rPr>
              <w:t xml:space="preserve">Style</w:t>
            </w:r>
          </w:p>
        </w:tc>
        <w:tc>
          <w:tcPr>
            <w:tcW w:type="dxa" w:w="2560"/>
            <w:tcBorders>
              <w:top w:val="single" w:color="E2E8F0" w:sz="1"/>
              <w:left w:val="single" w:color="E2E8F0" w:sz="1"/>
              <w:bottom w:val="single" w:color="E2E8F0" w:sz="1"/>
              <w:right w:val="single" w:color="E2E8F0" w:sz="1"/>
            </w:tcBorders>
            <w:tcMar>
              <w:top w:type="dxa" w:w="60"/>
              <w:left w:type="dxa" w:w="100"/>
              <w:bottom w:type="dxa" w:w="60"/>
              <w:right w:type="dxa" w:w="100"/>
            </w:tcMar>
          </w:tcPr>
          <w:p>
            <w:r>
              <w:rPr>
                <w:rFonts w:ascii="Calibri" w:cs="Calibri" w:eastAsia="Calibri" w:hAnsi="Calibri"/>
                <w:b w:val="false"/>
                <w:bCs w:val="false"/>
                <w:color w:val="64748B"/>
                <w:sz w:val="18"/>
                <w:szCs w:val="18"/>
              </w:rPr>
              <w:t xml:space="preserve">All files</w:t>
            </w:r>
          </w:p>
        </w:tc>
        <w:tc>
          <w:tcPr>
            <w:tcW w:type="dxa" w:w="1200"/>
            <w:tcBorders>
              <w:top w:val="single" w:color="E2E8F0" w:sz="1"/>
              <w:left w:val="single" w:color="E2E8F0" w:sz="1"/>
              <w:bottom w:val="single" w:color="E2E8F0" w:sz="1"/>
              <w:right w:val="single" w:color="E2E8F0" w:sz="1"/>
            </w:tcBorders>
            <w:tcMar>
              <w:top w:type="dxa" w:w="60"/>
              <w:left w:type="dxa" w:w="100"/>
              <w:bottom w:type="dxa" w:w="60"/>
              <w:right w:type="dxa" w:w="100"/>
            </w:tcMar>
          </w:tcPr>
          <w:p>
            <w:r>
              <w:rPr>
                <w:rFonts w:ascii="Calibri" w:cs="Calibri" w:eastAsia="Calibri" w:hAnsi="Calibri"/>
                <w:b w:val="false"/>
                <w:bCs w:val="false"/>
                <w:color w:val="1E293B"/>
                <w:sz w:val="18"/>
                <w:szCs w:val="18"/>
              </w:rPr>
              <w:t xml:space="preserve">1h</w:t>
            </w:r>
          </w:p>
        </w:tc>
      </w:tr>
      <w:tr>
        <w:tc>
          <w:tcPr>
            <w:tcW w:type="dxa" w:w="1200"/>
            <w:tcBorders>
              <w:top w:val="single" w:color="E2E8F0" w:sz="1"/>
              <w:left w:val="single" w:color="E2E8F0" w:sz="1"/>
              <w:bottom w:val="single" w:color="E2E8F0" w:sz="1"/>
              <w:right w:val="single" w:color="E2E8F0" w:sz="1"/>
            </w:tcBorders>
            <w:tcMar>
              <w:top w:type="dxa" w:w="60"/>
              <w:left w:type="dxa" w:w="100"/>
              <w:bottom w:type="dxa" w:w="60"/>
              <w:right w:type="dxa" w:w="100"/>
            </w:tcMar>
          </w:tcPr>
          <w:p>
            <w:r>
              <w:rPr>
                <w:rFonts w:ascii="Calibri" w:cs="Calibri" w:eastAsia="Calibri" w:hAnsi="Calibri"/>
                <w:b/>
                <w:bCs/>
                <w:color w:val="1A73E8"/>
                <w:sz w:val="18"/>
                <w:szCs w:val="18"/>
              </w:rPr>
              <w:t xml:space="preserve">● Low</w:t>
            </w:r>
          </w:p>
        </w:tc>
        <w:tc>
          <w:tcPr>
            <w:tcW w:type="dxa" w:w="2800"/>
            <w:tcBorders>
              <w:top w:val="single" w:color="E2E8F0" w:sz="1"/>
              <w:left w:val="single" w:color="E2E8F0" w:sz="1"/>
              <w:bottom w:val="single" w:color="E2E8F0" w:sz="1"/>
              <w:right w:val="single" w:color="E2E8F0" w:sz="1"/>
            </w:tcBorders>
            <w:shd w:fill="F8FAFC" w:val="clear"/>
            <w:tcMar>
              <w:top w:type="dxa" w:w="60"/>
              <w:left w:type="dxa" w:w="100"/>
              <w:bottom w:type="dxa" w:w="60"/>
              <w:right w:type="dxa" w:w="100"/>
            </w:tcMar>
          </w:tcPr>
          <w:p>
            <w:r>
              <w:rPr>
                <w:rFonts w:ascii="Calibri" w:cs="Calibri" w:eastAsia="Calibri" w:hAnsi="Calibri"/>
                <w:b w:val="false"/>
                <w:bCs w:val="false"/>
                <w:color w:val="1E293B"/>
                <w:sz w:val="18"/>
                <w:szCs w:val="18"/>
              </w:rPr>
              <w:t xml:space="preserve">Mixed case identifiers</w:t>
            </w:r>
          </w:p>
        </w:tc>
        <w:tc>
          <w:tcPr>
            <w:tcW w:type="dxa" w:w="1600"/>
            <w:tcBorders>
              <w:top w:val="single" w:color="E2E8F0" w:sz="1"/>
              <w:left w:val="single" w:color="E2E8F0" w:sz="1"/>
              <w:bottom w:val="single" w:color="E2E8F0" w:sz="1"/>
              <w:right w:val="single" w:color="E2E8F0" w:sz="1"/>
            </w:tcBorders>
            <w:shd w:fill="F8FAFC" w:val="clear"/>
            <w:tcMar>
              <w:top w:type="dxa" w:w="60"/>
              <w:left w:type="dxa" w:w="100"/>
              <w:bottom w:type="dxa" w:w="60"/>
              <w:right w:type="dxa" w:w="100"/>
            </w:tcMar>
          </w:tcPr>
          <w:p>
            <w:r>
              <w:rPr>
                <w:rFonts w:ascii="Calibri" w:cs="Calibri" w:eastAsia="Calibri" w:hAnsi="Calibri"/>
                <w:b w:val="false"/>
                <w:bCs w:val="false"/>
                <w:color w:val="1E293B"/>
                <w:sz w:val="18"/>
                <w:szCs w:val="18"/>
              </w:rPr>
              <w:t xml:space="preserve">Style</w:t>
            </w:r>
          </w:p>
        </w:tc>
        <w:tc>
          <w:tcPr>
            <w:tcW w:type="dxa" w:w="2560"/>
            <w:tcBorders>
              <w:top w:val="single" w:color="E2E8F0" w:sz="1"/>
              <w:left w:val="single" w:color="E2E8F0" w:sz="1"/>
              <w:bottom w:val="single" w:color="E2E8F0" w:sz="1"/>
              <w:right w:val="single" w:color="E2E8F0" w:sz="1"/>
            </w:tcBorders>
            <w:shd w:fill="F8FAFC" w:val="clear"/>
            <w:tcMar>
              <w:top w:type="dxa" w:w="60"/>
              <w:left w:type="dxa" w:w="100"/>
              <w:bottom w:type="dxa" w:w="60"/>
              <w:right w:type="dxa" w:w="100"/>
            </w:tcMar>
          </w:tcPr>
          <w:p>
            <w:r>
              <w:rPr>
                <w:rFonts w:ascii="Calibri" w:cs="Calibri" w:eastAsia="Calibri" w:hAnsi="Calibri"/>
                <w:b w:val="false"/>
                <w:bCs w:val="false"/>
                <w:color w:val="64748B"/>
                <w:sz w:val="18"/>
                <w:szCs w:val="18"/>
              </w:rPr>
              <w:t xml:space="preserve">Multiple files</w:t>
            </w:r>
          </w:p>
        </w:tc>
        <w:tc>
          <w:tcPr>
            <w:tcW w:type="dxa" w:w="1200"/>
            <w:tcBorders>
              <w:top w:val="single" w:color="E2E8F0" w:sz="1"/>
              <w:left w:val="single" w:color="E2E8F0" w:sz="1"/>
              <w:bottom w:val="single" w:color="E2E8F0" w:sz="1"/>
              <w:right w:val="single" w:color="E2E8F0" w:sz="1"/>
            </w:tcBorders>
            <w:shd w:fill="F8FAFC" w:val="clear"/>
            <w:tcMar>
              <w:top w:type="dxa" w:w="60"/>
              <w:left w:type="dxa" w:w="100"/>
              <w:bottom w:type="dxa" w:w="60"/>
              <w:right w:type="dxa" w:w="100"/>
            </w:tcMar>
          </w:tcPr>
          <w:p>
            <w:r>
              <w:rPr>
                <w:rFonts w:ascii="Calibri" w:cs="Calibri" w:eastAsia="Calibri" w:hAnsi="Calibri"/>
                <w:b w:val="false"/>
                <w:bCs w:val="false"/>
                <w:color w:val="1E293B"/>
                <w:sz w:val="18"/>
                <w:szCs w:val="18"/>
              </w:rPr>
              <w:t xml:space="preserve">2h</w:t>
            </w:r>
          </w:p>
        </w:tc>
      </w:tr>
      <w:tr>
        <w:tc>
          <w:tcPr>
            <w:tcW w:type="dxa" w:w="1200"/>
            <w:tcBorders>
              <w:top w:val="single" w:color="E2E8F0" w:sz="1"/>
              <w:left w:val="single" w:color="E2E8F0" w:sz="1"/>
              <w:bottom w:val="single" w:color="E2E8F0" w:sz="1"/>
              <w:right w:val="single" w:color="E2E8F0" w:sz="1"/>
            </w:tcBorders>
            <w:tcMar>
              <w:top w:type="dxa" w:w="60"/>
              <w:left w:type="dxa" w:w="100"/>
              <w:bottom w:type="dxa" w:w="60"/>
              <w:right w:type="dxa" w:w="100"/>
            </w:tcMar>
          </w:tcPr>
          <w:p>
            <w:r>
              <w:rPr>
                <w:rFonts w:ascii="Calibri" w:cs="Calibri" w:eastAsia="Calibri" w:hAnsi="Calibri"/>
                <w:b/>
                <w:bCs/>
                <w:color w:val="64748B"/>
                <w:sz w:val="18"/>
                <w:szCs w:val="18"/>
              </w:rPr>
              <w:t xml:space="preserve">● Info</w:t>
            </w:r>
          </w:p>
        </w:tc>
        <w:tc>
          <w:tcPr>
            <w:tcW w:type="dxa" w:w="2800"/>
            <w:tcBorders>
              <w:top w:val="single" w:color="E2E8F0" w:sz="1"/>
              <w:left w:val="single" w:color="E2E8F0" w:sz="1"/>
              <w:bottom w:val="single" w:color="E2E8F0" w:sz="1"/>
              <w:right w:val="single" w:color="E2E8F0" w:sz="1"/>
            </w:tcBorders>
            <w:tcMar>
              <w:top w:type="dxa" w:w="60"/>
              <w:left w:type="dxa" w:w="100"/>
              <w:bottom w:type="dxa" w:w="60"/>
              <w:right w:type="dxa" w:w="100"/>
            </w:tcMar>
          </w:tcPr>
          <w:p>
            <w:r>
              <w:rPr>
                <w:rFonts w:ascii="Calibri" w:cs="Calibri" w:eastAsia="Calibri" w:hAnsi="Calibri"/>
                <w:b w:val="false"/>
                <w:bCs w:val="false"/>
                <w:color w:val="1E293B"/>
                <w:sz w:val="18"/>
                <w:szCs w:val="18"/>
              </w:rPr>
              <w:t xml:space="preserve">Lines exceed 132 characters</w:t>
            </w:r>
          </w:p>
        </w:tc>
        <w:tc>
          <w:tcPr>
            <w:tcW w:type="dxa" w:w="1600"/>
            <w:tcBorders>
              <w:top w:val="single" w:color="E2E8F0" w:sz="1"/>
              <w:left w:val="single" w:color="E2E8F0" w:sz="1"/>
              <w:bottom w:val="single" w:color="E2E8F0" w:sz="1"/>
              <w:right w:val="single" w:color="E2E8F0" w:sz="1"/>
            </w:tcBorders>
            <w:tcMar>
              <w:top w:type="dxa" w:w="60"/>
              <w:left w:type="dxa" w:w="100"/>
              <w:bottom w:type="dxa" w:w="60"/>
              <w:right w:type="dxa" w:w="100"/>
            </w:tcMar>
          </w:tcPr>
          <w:p>
            <w:r>
              <w:rPr>
                <w:rFonts w:ascii="Calibri" w:cs="Calibri" w:eastAsia="Calibri" w:hAnsi="Calibri"/>
                <w:b w:val="false"/>
                <w:bCs w:val="false"/>
                <w:color w:val="1E293B"/>
                <w:sz w:val="18"/>
                <w:szCs w:val="18"/>
              </w:rPr>
              <w:t xml:space="preserve">Compatibility</w:t>
            </w:r>
          </w:p>
        </w:tc>
        <w:tc>
          <w:tcPr>
            <w:tcW w:type="dxa" w:w="2560"/>
            <w:tcBorders>
              <w:top w:val="single" w:color="E2E8F0" w:sz="1"/>
              <w:left w:val="single" w:color="E2E8F0" w:sz="1"/>
              <w:bottom w:val="single" w:color="E2E8F0" w:sz="1"/>
              <w:right w:val="single" w:color="E2E8F0" w:sz="1"/>
            </w:tcBorders>
            <w:tcMar>
              <w:top w:type="dxa" w:w="60"/>
              <w:left w:type="dxa" w:w="100"/>
              <w:bottom w:type="dxa" w:w="60"/>
              <w:right w:type="dxa" w:w="100"/>
            </w:tcMar>
          </w:tcPr>
          <w:p>
            <w:r>
              <w:rPr>
                <w:rFonts w:ascii="Calibri" w:cs="Calibri" w:eastAsia="Calibri" w:hAnsi="Calibri"/>
                <w:b w:val="false"/>
                <w:bCs w:val="false"/>
                <w:color w:val="64748B"/>
                <w:sz w:val="18"/>
                <w:szCs w:val="18"/>
              </w:rPr>
              <w:t xml:space="preserve">Some .f files</w:t>
            </w:r>
          </w:p>
        </w:tc>
        <w:tc>
          <w:tcPr>
            <w:tcW w:type="dxa" w:w="1200"/>
            <w:tcBorders>
              <w:top w:val="single" w:color="E2E8F0" w:sz="1"/>
              <w:left w:val="single" w:color="E2E8F0" w:sz="1"/>
              <w:bottom w:val="single" w:color="E2E8F0" w:sz="1"/>
              <w:right w:val="single" w:color="E2E8F0" w:sz="1"/>
            </w:tcBorders>
            <w:tcMar>
              <w:top w:type="dxa" w:w="60"/>
              <w:left w:type="dxa" w:w="100"/>
              <w:bottom w:type="dxa" w:w="60"/>
              <w:right w:type="dxa" w:w="100"/>
            </w:tcMar>
          </w:tcPr>
          <w:p>
            <w:r>
              <w:rPr>
                <w:rFonts w:ascii="Calibri" w:cs="Calibri" w:eastAsia="Calibri" w:hAnsi="Calibri"/>
                <w:b w:val="false"/>
                <w:bCs w:val="false"/>
                <w:color w:val="1E293B"/>
                <w:sz w:val="18"/>
                <w:szCs w:val="18"/>
              </w:rPr>
              <w:t xml:space="preserve">2h</w:t>
            </w:r>
          </w:p>
        </w:tc>
      </w:tr>
      <w:tr>
        <w:tc>
          <w:tcPr>
            <w:tcW w:type="dxa" w:w="1200"/>
            <w:tcBorders>
              <w:top w:val="single" w:color="E2E8F0" w:sz="1"/>
              <w:left w:val="single" w:color="E2E8F0" w:sz="1"/>
              <w:bottom w:val="single" w:color="E2E8F0" w:sz="1"/>
              <w:right w:val="single" w:color="E2E8F0" w:sz="1"/>
            </w:tcBorders>
            <w:tcMar>
              <w:top w:type="dxa" w:w="60"/>
              <w:left w:type="dxa" w:w="100"/>
              <w:bottom w:type="dxa" w:w="60"/>
              <w:right w:type="dxa" w:w="100"/>
            </w:tcMar>
          </w:tcPr>
          <w:p>
            <w:r>
              <w:rPr>
                <w:rFonts w:ascii="Calibri" w:cs="Calibri" w:eastAsia="Calibri" w:hAnsi="Calibri"/>
                <w:b/>
                <w:bCs/>
                <w:color w:val="64748B"/>
                <w:sz w:val="18"/>
                <w:szCs w:val="18"/>
              </w:rPr>
              <w:t xml:space="preserve">● Info</w:t>
            </w:r>
          </w:p>
        </w:tc>
        <w:tc>
          <w:tcPr>
            <w:tcW w:type="dxa" w:w="2800"/>
            <w:tcBorders>
              <w:top w:val="single" w:color="E2E8F0" w:sz="1"/>
              <w:left w:val="single" w:color="E2E8F0" w:sz="1"/>
              <w:bottom w:val="single" w:color="E2E8F0" w:sz="1"/>
              <w:right w:val="single" w:color="E2E8F0" w:sz="1"/>
            </w:tcBorders>
            <w:shd w:fill="F8FAFC" w:val="clear"/>
            <w:tcMar>
              <w:top w:type="dxa" w:w="60"/>
              <w:left w:type="dxa" w:w="100"/>
              <w:bottom w:type="dxa" w:w="60"/>
              <w:right w:type="dxa" w:w="100"/>
            </w:tcMar>
          </w:tcPr>
          <w:p>
            <w:r>
              <w:rPr>
                <w:rFonts w:ascii="Calibri" w:cs="Calibri" w:eastAsia="Calibri" w:hAnsi="Calibri"/>
                <w:b w:val="false"/>
                <w:bCs w:val="false"/>
                <w:color w:val="1E293B"/>
                <w:sz w:val="18"/>
                <w:szCs w:val="18"/>
              </w:rPr>
              <w:t xml:space="preserve">Unused variables detected</w:t>
            </w:r>
          </w:p>
        </w:tc>
        <w:tc>
          <w:tcPr>
            <w:tcW w:type="dxa" w:w="1600"/>
            <w:tcBorders>
              <w:top w:val="single" w:color="E2E8F0" w:sz="1"/>
              <w:left w:val="single" w:color="E2E8F0" w:sz="1"/>
              <w:bottom w:val="single" w:color="E2E8F0" w:sz="1"/>
              <w:right w:val="single" w:color="E2E8F0" w:sz="1"/>
            </w:tcBorders>
            <w:shd w:fill="F8FAFC" w:val="clear"/>
            <w:tcMar>
              <w:top w:type="dxa" w:w="60"/>
              <w:left w:type="dxa" w:w="100"/>
              <w:bottom w:type="dxa" w:w="60"/>
              <w:right w:type="dxa" w:w="100"/>
            </w:tcMar>
          </w:tcPr>
          <w:p>
            <w:r>
              <w:rPr>
                <w:rFonts w:ascii="Calibri" w:cs="Calibri" w:eastAsia="Calibri" w:hAnsi="Calibri"/>
                <w:b w:val="false"/>
                <w:bCs w:val="false"/>
                <w:color w:val="1E293B"/>
                <w:sz w:val="18"/>
                <w:szCs w:val="18"/>
              </w:rPr>
              <w:t xml:space="preserve">Cleanup</w:t>
            </w:r>
          </w:p>
        </w:tc>
        <w:tc>
          <w:tcPr>
            <w:tcW w:type="dxa" w:w="2560"/>
            <w:tcBorders>
              <w:top w:val="single" w:color="E2E8F0" w:sz="1"/>
              <w:left w:val="single" w:color="E2E8F0" w:sz="1"/>
              <w:bottom w:val="single" w:color="E2E8F0" w:sz="1"/>
              <w:right w:val="single" w:color="E2E8F0" w:sz="1"/>
            </w:tcBorders>
            <w:shd w:fill="F8FAFC" w:val="clear"/>
            <w:tcMar>
              <w:top w:type="dxa" w:w="60"/>
              <w:left w:type="dxa" w:w="100"/>
              <w:bottom w:type="dxa" w:w="60"/>
              <w:right w:type="dxa" w:w="100"/>
            </w:tcMar>
          </w:tcPr>
          <w:p>
            <w:r>
              <w:rPr>
                <w:rFonts w:ascii="Calibri" w:cs="Calibri" w:eastAsia="Calibri" w:hAnsi="Calibri"/>
                <w:b w:val="false"/>
                <w:bCs w:val="false"/>
                <w:color w:val="64748B"/>
                <w:sz w:val="18"/>
                <w:szCs w:val="18"/>
              </w:rPr>
              <w:t xml:space="preserve">Multiple files</w:t>
            </w:r>
          </w:p>
        </w:tc>
        <w:tc>
          <w:tcPr>
            <w:tcW w:type="dxa" w:w="1200"/>
            <w:tcBorders>
              <w:top w:val="single" w:color="E2E8F0" w:sz="1"/>
              <w:left w:val="single" w:color="E2E8F0" w:sz="1"/>
              <w:bottom w:val="single" w:color="E2E8F0" w:sz="1"/>
              <w:right w:val="single" w:color="E2E8F0" w:sz="1"/>
            </w:tcBorders>
            <w:shd w:fill="F8FAFC" w:val="clear"/>
            <w:tcMar>
              <w:top w:type="dxa" w:w="60"/>
              <w:left w:type="dxa" w:w="100"/>
              <w:bottom w:type="dxa" w:w="60"/>
              <w:right w:type="dxa" w:w="100"/>
            </w:tcMar>
          </w:tcPr>
          <w:p>
            <w:r>
              <w:rPr>
                <w:rFonts w:ascii="Calibri" w:cs="Calibri" w:eastAsia="Calibri" w:hAnsi="Calibri"/>
                <w:b w:val="false"/>
                <w:bCs w:val="false"/>
                <w:color w:val="1E293B"/>
                <w:sz w:val="18"/>
                <w:szCs w:val="18"/>
              </w:rPr>
              <w:t xml:space="preserve">3h</w:t>
            </w:r>
          </w:p>
        </w:tc>
      </w:tr>
      <w:tr>
        <w:tc>
          <w:tcPr>
            <w:tcW w:type="dxa" w:w="1200"/>
            <w:tcBorders>
              <w:top w:val="single" w:color="E2E8F0" w:sz="1"/>
              <w:left w:val="single" w:color="E2E8F0" w:sz="1"/>
              <w:bottom w:val="single" w:color="E2E8F0" w:sz="1"/>
              <w:right w:val="single" w:color="E2E8F0" w:sz="1"/>
            </w:tcBorders>
            <w:tcMar>
              <w:top w:type="dxa" w:w="60"/>
              <w:left w:type="dxa" w:w="100"/>
              <w:bottom w:type="dxa" w:w="60"/>
              <w:right w:type="dxa" w:w="100"/>
            </w:tcMar>
          </w:tcPr>
          <w:p>
            <w:r>
              <w:rPr>
                <w:rFonts w:ascii="Calibri" w:cs="Calibri" w:eastAsia="Calibri" w:hAnsi="Calibri"/>
                <w:b/>
                <w:bCs/>
                <w:color w:val="64748B"/>
                <w:sz w:val="18"/>
                <w:szCs w:val="18"/>
              </w:rPr>
              <w:t xml:space="preserve">● Info</w:t>
            </w:r>
          </w:p>
        </w:tc>
        <w:tc>
          <w:tcPr>
            <w:tcW w:type="dxa" w:w="2800"/>
            <w:tcBorders>
              <w:top w:val="single" w:color="E2E8F0" w:sz="1"/>
              <w:left w:val="single" w:color="E2E8F0" w:sz="1"/>
              <w:bottom w:val="single" w:color="E2E8F0" w:sz="1"/>
              <w:right w:val="single" w:color="E2E8F0" w:sz="1"/>
            </w:tcBorders>
            <w:tcMar>
              <w:top w:type="dxa" w:w="60"/>
              <w:left w:type="dxa" w:w="100"/>
              <w:bottom w:type="dxa" w:w="60"/>
              <w:right w:type="dxa" w:w="100"/>
            </w:tcMar>
          </w:tcPr>
          <w:p>
            <w:r>
              <w:rPr>
                <w:rFonts w:ascii="Calibri" w:cs="Calibri" w:eastAsia="Calibri" w:hAnsi="Calibri"/>
                <w:b w:val="false"/>
                <w:bCs w:val="false"/>
                <w:color w:val="1E293B"/>
                <w:sz w:val="18"/>
                <w:szCs w:val="18"/>
              </w:rPr>
              <w:t xml:space="preserve">Deprecated PAUSE statements</w:t>
            </w:r>
          </w:p>
        </w:tc>
        <w:tc>
          <w:tcPr>
            <w:tcW w:type="dxa" w:w="1600"/>
            <w:tcBorders>
              <w:top w:val="single" w:color="E2E8F0" w:sz="1"/>
              <w:left w:val="single" w:color="E2E8F0" w:sz="1"/>
              <w:bottom w:val="single" w:color="E2E8F0" w:sz="1"/>
              <w:right w:val="single" w:color="E2E8F0" w:sz="1"/>
            </w:tcBorders>
            <w:tcMar>
              <w:top w:type="dxa" w:w="60"/>
              <w:left w:type="dxa" w:w="100"/>
              <w:bottom w:type="dxa" w:w="60"/>
              <w:right w:type="dxa" w:w="100"/>
            </w:tcMar>
          </w:tcPr>
          <w:p>
            <w:r>
              <w:rPr>
                <w:rFonts w:ascii="Calibri" w:cs="Calibri" w:eastAsia="Calibri" w:hAnsi="Calibri"/>
                <w:b w:val="false"/>
                <w:bCs w:val="false"/>
                <w:color w:val="1E293B"/>
                <w:sz w:val="18"/>
                <w:szCs w:val="18"/>
              </w:rPr>
              <w:t xml:space="preserve">Modernization</w:t>
            </w:r>
          </w:p>
        </w:tc>
        <w:tc>
          <w:tcPr>
            <w:tcW w:type="dxa" w:w="2560"/>
            <w:tcBorders>
              <w:top w:val="single" w:color="E2E8F0" w:sz="1"/>
              <w:left w:val="single" w:color="E2E8F0" w:sz="1"/>
              <w:bottom w:val="single" w:color="E2E8F0" w:sz="1"/>
              <w:right w:val="single" w:color="E2E8F0" w:sz="1"/>
            </w:tcBorders>
            <w:tcMar>
              <w:top w:type="dxa" w:w="60"/>
              <w:left w:type="dxa" w:w="100"/>
              <w:bottom w:type="dxa" w:w="60"/>
              <w:right w:type="dxa" w:w="100"/>
            </w:tcMar>
          </w:tcPr>
          <w:p>
            <w:r>
              <w:rPr>
                <w:rFonts w:ascii="Calibri" w:cs="Calibri" w:eastAsia="Calibri" w:hAnsi="Calibri"/>
                <w:b w:val="false"/>
                <w:bCs w:val="false"/>
                <w:color w:val="64748B"/>
                <w:sz w:val="18"/>
                <w:szCs w:val="18"/>
              </w:rPr>
              <w:t xml:space="preserve">NASTRAN/SOURCE/DEBUG/*.f</w:t>
            </w:r>
          </w:p>
        </w:tc>
        <w:tc>
          <w:tcPr>
            <w:tcW w:type="dxa" w:w="1200"/>
            <w:tcBorders>
              <w:top w:val="single" w:color="E2E8F0" w:sz="1"/>
              <w:left w:val="single" w:color="E2E8F0" w:sz="1"/>
              <w:bottom w:val="single" w:color="E2E8F0" w:sz="1"/>
              <w:right w:val="single" w:color="E2E8F0" w:sz="1"/>
            </w:tcBorders>
            <w:tcMar>
              <w:top w:type="dxa" w:w="60"/>
              <w:left w:type="dxa" w:w="100"/>
              <w:bottom w:type="dxa" w:w="60"/>
              <w:right w:type="dxa" w:w="100"/>
            </w:tcMar>
          </w:tcPr>
          <w:p>
            <w:r>
              <w:rPr>
                <w:rFonts w:ascii="Calibri" w:cs="Calibri" w:eastAsia="Calibri" w:hAnsi="Calibri"/>
                <w:b w:val="false"/>
                <w:bCs w:val="false"/>
                <w:color w:val="1E293B"/>
                <w:sz w:val="18"/>
                <w:szCs w:val="18"/>
              </w:rPr>
              <w:t xml:space="preserve">1h</w:t>
            </w:r>
          </w:p>
        </w:tc>
      </w:tr>
    </w:tbl>
    <w:p>
      <w:r>
        <w:br w:type="page"/>
      </w:r>
    </w:p>
    <w:p>
      <w:pPr>
        <w:pStyle w:val="Heading1"/>
      </w:pPr>
      <w:r>
        <w:t xml:space="preserve">4. Finding Details</w:t>
      </w:r>
    </w:p>
    <w:p>
      <w:pPr>
        <w:pStyle w:val="Heading3"/>
      </w:pPr>
      <w:r>
        <w:rPr>
          <w:color w:val="DC2626"/>
        </w:rPr>
        <w:t xml:space="preserve">CRITICAL: Unrestricted GOTO control flow</w:t>
      </w:r>
    </w:p>
    <w:p>
      <w:pPr>
        <w:spacing w:after="40"/>
      </w:pPr>
      <w:r>
        <w:rPr>
          <w:rFonts w:ascii="Calibri" w:cs="Calibri" w:eastAsia="Calibri" w:hAnsi="Calibri"/>
          <w:b/>
          <w:bCs/>
          <w:color w:val="64748B"/>
          <w:sz w:val="20"/>
          <w:szCs w:val="20"/>
        </w:rPr>
        <w:t xml:space="preserve">Category: </w:t>
      </w:r>
      <w:r>
        <w:rPr>
          <w:rFonts w:ascii="Calibri" w:cs="Calibri" w:eastAsia="Calibri" w:hAnsi="Calibri"/>
          <w:color w:val="1E293B"/>
          <w:sz w:val="20"/>
          <w:szCs w:val="20"/>
        </w:rPr>
        <w:t xml:space="preserve">Control Flow</w:t>
      </w:r>
      <w:r>
        <w:rPr>
          <w:rFonts w:ascii="Calibri" w:cs="Calibri" w:eastAsia="Calibri" w:hAnsi="Calibri"/>
          <w:b/>
          <w:bCs/>
          <w:color w:val="64748B"/>
          <w:sz w:val="20"/>
          <w:szCs w:val="20"/>
        </w:rPr>
        <w:t xml:space="preserve">    File: </w:t>
      </w:r>
      <w:r>
        <w:rPr>
          <w:rFonts w:ascii="Calibri" w:cs="Calibri" w:eastAsia="Calibri" w:hAnsi="Calibri"/>
          <w:color w:val="1E293B"/>
          <w:sz w:val="20"/>
          <w:szCs w:val="20"/>
        </w:rPr>
        <w:t xml:space="preserve">NASTRAN/SOURCE/MAIN.f</w:t>
      </w:r>
      <w:r>
        <w:rPr>
          <w:rFonts w:ascii="Calibri" w:cs="Calibri" w:eastAsia="Calibri" w:hAnsi="Calibri"/>
          <w:b/>
          <w:bCs/>
          <w:color w:val="64748B"/>
          <w:sz w:val="20"/>
          <w:szCs w:val="20"/>
        </w:rPr>
        <w:t xml:space="preserve">    Effort: </w:t>
      </w:r>
      <w:r>
        <w:rPr>
          <w:rFonts w:ascii="Calibri" w:cs="Calibri" w:eastAsia="Calibri" w:hAnsi="Calibri"/>
          <w:color w:val="1E293B"/>
          <w:sz w:val="20"/>
          <w:szCs w:val="20"/>
        </w:rPr>
        <w:t xml:space="preserve">16h</w:t>
      </w:r>
    </w:p>
    <w:p>
      <w:pPr>
        <w:spacing w:after="200"/>
      </w:pPr>
      <w:r>
        <w:rPr>
          <w:rFonts w:ascii="Calibri" w:cs="Calibri" w:eastAsia="Calibri" w:hAnsi="Calibri"/>
          <w:color w:val="1E293B"/>
          <w:sz w:val="20"/>
          <w:szCs w:val="20"/>
        </w:rPr>
        <w:t xml:space="preserve">GOTO statements create spaghetti code that is nearly impossible to maintain or debug. Found across 85% of subroutines.</w:t>
      </w:r>
    </w:p>
    <w:p>
      <w:pPr>
        <w:pStyle w:val="Heading3"/>
      </w:pPr>
      <w:r>
        <w:rPr>
          <w:color w:val="DC2626"/>
        </w:rPr>
        <w:t xml:space="preserve">CRITICAL: COMMON block global state mutation</w:t>
      </w:r>
    </w:p>
    <w:p>
      <w:pPr>
        <w:spacing w:after="40"/>
      </w:pPr>
      <w:r>
        <w:rPr>
          <w:rFonts w:ascii="Calibri" w:cs="Calibri" w:eastAsia="Calibri" w:hAnsi="Calibri"/>
          <w:b/>
          <w:bCs/>
          <w:color w:val="64748B"/>
          <w:sz w:val="20"/>
          <w:szCs w:val="20"/>
        </w:rPr>
        <w:t xml:space="preserve">Category: </w:t>
      </w:r>
      <w:r>
        <w:rPr>
          <w:rFonts w:ascii="Calibri" w:cs="Calibri" w:eastAsia="Calibri" w:hAnsi="Calibri"/>
          <w:color w:val="1E293B"/>
          <w:sz w:val="20"/>
          <w:szCs w:val="20"/>
        </w:rPr>
        <w:t xml:space="preserve">Data Integrity</w:t>
      </w:r>
      <w:r>
        <w:rPr>
          <w:rFonts w:ascii="Calibri" w:cs="Calibri" w:eastAsia="Calibri" w:hAnsi="Calibri"/>
          <w:b/>
          <w:bCs/>
          <w:color w:val="64748B"/>
          <w:sz w:val="20"/>
          <w:szCs w:val="20"/>
        </w:rPr>
        <w:t xml:space="preserve">    File: </w:t>
      </w:r>
      <w:r>
        <w:rPr>
          <w:rFonts w:ascii="Calibri" w:cs="Calibri" w:eastAsia="Calibri" w:hAnsi="Calibri"/>
          <w:color w:val="1E293B"/>
          <w:sz w:val="20"/>
          <w:szCs w:val="20"/>
        </w:rPr>
        <w:t xml:space="preserve">NASTRAN/SOURCE/COMMON/*.f</w:t>
      </w:r>
      <w:r>
        <w:rPr>
          <w:rFonts w:ascii="Calibri" w:cs="Calibri" w:eastAsia="Calibri" w:hAnsi="Calibri"/>
          <w:b/>
          <w:bCs/>
          <w:color w:val="64748B"/>
          <w:sz w:val="20"/>
          <w:szCs w:val="20"/>
        </w:rPr>
        <w:t xml:space="preserve">    Effort: </w:t>
      </w:r>
      <w:r>
        <w:rPr>
          <w:rFonts w:ascii="Calibri" w:cs="Calibri" w:eastAsia="Calibri" w:hAnsi="Calibri"/>
          <w:color w:val="1E293B"/>
          <w:sz w:val="20"/>
          <w:szCs w:val="20"/>
        </w:rPr>
        <w:t xml:space="preserve">40h</w:t>
      </w:r>
    </w:p>
    <w:p>
      <w:pPr>
        <w:spacing w:after="200"/>
      </w:pPr>
      <w:r>
        <w:rPr>
          <w:rFonts w:ascii="Calibri" w:cs="Calibri" w:eastAsia="Calibri" w:hAnsi="Calibri"/>
          <w:color w:val="1E293B"/>
          <w:sz w:val="20"/>
          <w:szCs w:val="20"/>
        </w:rPr>
        <w:t xml:space="preserve">Over 200 COMMON blocks share mutable global state across subroutines.</w:t>
      </w:r>
    </w:p>
    <w:p>
      <w:pPr>
        <w:pStyle w:val="Heading3"/>
      </w:pPr>
      <w:r>
        <w:rPr>
          <w:color w:val="DC2626"/>
        </w:rPr>
        <w:t xml:space="preserve">CRITICAL: No error handling in I/O operations</w:t>
      </w:r>
    </w:p>
    <w:p>
      <w:pPr>
        <w:spacing w:after="40"/>
      </w:pPr>
      <w:r>
        <w:rPr>
          <w:rFonts w:ascii="Calibri" w:cs="Calibri" w:eastAsia="Calibri" w:hAnsi="Calibri"/>
          <w:b/>
          <w:bCs/>
          <w:color w:val="64748B"/>
          <w:sz w:val="20"/>
          <w:szCs w:val="20"/>
        </w:rPr>
        <w:t xml:space="preserve">Category: </w:t>
      </w:r>
      <w:r>
        <w:rPr>
          <w:rFonts w:ascii="Calibri" w:cs="Calibri" w:eastAsia="Calibri" w:hAnsi="Calibri"/>
          <w:color w:val="1E293B"/>
          <w:sz w:val="20"/>
          <w:szCs w:val="20"/>
        </w:rPr>
        <w:t xml:space="preserve">Error Handling</w:t>
      </w:r>
      <w:r>
        <w:rPr>
          <w:rFonts w:ascii="Calibri" w:cs="Calibri" w:eastAsia="Calibri" w:hAnsi="Calibri"/>
          <w:b/>
          <w:bCs/>
          <w:color w:val="64748B"/>
          <w:sz w:val="20"/>
          <w:szCs w:val="20"/>
        </w:rPr>
        <w:t xml:space="preserve">    File: </w:t>
      </w:r>
      <w:r>
        <w:rPr>
          <w:rFonts w:ascii="Calibri" w:cs="Calibri" w:eastAsia="Calibri" w:hAnsi="Calibri"/>
          <w:color w:val="1E293B"/>
          <w:sz w:val="20"/>
          <w:szCs w:val="20"/>
        </w:rPr>
        <w:t xml:space="preserve">NASTRAN/SOURCE/INPUT/*.f</w:t>
      </w:r>
      <w:r>
        <w:rPr>
          <w:rFonts w:ascii="Calibri" w:cs="Calibri" w:eastAsia="Calibri" w:hAnsi="Calibri"/>
          <w:b/>
          <w:bCs/>
          <w:color w:val="64748B"/>
          <w:sz w:val="20"/>
          <w:szCs w:val="20"/>
        </w:rPr>
        <w:t xml:space="preserve">    Effort: </w:t>
      </w:r>
      <w:r>
        <w:rPr>
          <w:rFonts w:ascii="Calibri" w:cs="Calibri" w:eastAsia="Calibri" w:hAnsi="Calibri"/>
          <w:color w:val="1E293B"/>
          <w:sz w:val="20"/>
          <w:szCs w:val="20"/>
        </w:rPr>
        <w:t xml:space="preserve">24h</w:t>
      </w:r>
    </w:p>
    <w:p>
      <w:pPr>
        <w:spacing w:after="200"/>
      </w:pPr>
      <w:r>
        <w:rPr>
          <w:rFonts w:ascii="Calibri" w:cs="Calibri" w:eastAsia="Calibri" w:hAnsi="Calibri"/>
          <w:color w:val="1E293B"/>
          <w:sz w:val="20"/>
          <w:szCs w:val="20"/>
        </w:rPr>
        <w:t xml:space="preserve">File read/write operations lack IOSTAT checking, risking silent data corruption.</w:t>
      </w:r>
    </w:p>
    <w:p>
      <w:pPr>
        <w:pStyle w:val="Heading3"/>
      </w:pPr>
      <w:r>
        <w:rPr>
          <w:color w:val="DC2626"/>
        </w:rPr>
        <w:t xml:space="preserve">CRITICAL: EQUIVALENCE memory aliasing</w:t>
      </w:r>
    </w:p>
    <w:p>
      <w:pPr>
        <w:spacing w:after="40"/>
      </w:pPr>
      <w:r>
        <w:rPr>
          <w:rFonts w:ascii="Calibri" w:cs="Calibri" w:eastAsia="Calibri" w:hAnsi="Calibri"/>
          <w:b/>
          <w:bCs/>
          <w:color w:val="64748B"/>
          <w:sz w:val="20"/>
          <w:szCs w:val="20"/>
        </w:rPr>
        <w:t xml:space="preserve">Category: </w:t>
      </w:r>
      <w:r>
        <w:rPr>
          <w:rFonts w:ascii="Calibri" w:cs="Calibri" w:eastAsia="Calibri" w:hAnsi="Calibri"/>
          <w:color w:val="1E293B"/>
          <w:sz w:val="20"/>
          <w:szCs w:val="20"/>
        </w:rPr>
        <w:t xml:space="preserve">Memory Safety</w:t>
      </w:r>
      <w:r>
        <w:rPr>
          <w:rFonts w:ascii="Calibri" w:cs="Calibri" w:eastAsia="Calibri" w:hAnsi="Calibri"/>
          <w:b/>
          <w:bCs/>
          <w:color w:val="64748B"/>
          <w:sz w:val="20"/>
          <w:szCs w:val="20"/>
        </w:rPr>
        <w:t xml:space="preserve">    File: </w:t>
      </w:r>
      <w:r>
        <w:rPr>
          <w:rFonts w:ascii="Calibri" w:cs="Calibri" w:eastAsia="Calibri" w:hAnsi="Calibri"/>
          <w:color w:val="1E293B"/>
          <w:sz w:val="20"/>
          <w:szCs w:val="20"/>
        </w:rPr>
        <w:t xml:space="preserve">NASTRAN/SOURCE/UTILS/*.f</w:t>
      </w:r>
      <w:r>
        <w:rPr>
          <w:rFonts w:ascii="Calibri" w:cs="Calibri" w:eastAsia="Calibri" w:hAnsi="Calibri"/>
          <w:b/>
          <w:bCs/>
          <w:color w:val="64748B"/>
          <w:sz w:val="20"/>
          <w:szCs w:val="20"/>
        </w:rPr>
        <w:t xml:space="preserve">    Effort: </w:t>
      </w:r>
      <w:r>
        <w:rPr>
          <w:rFonts w:ascii="Calibri" w:cs="Calibri" w:eastAsia="Calibri" w:hAnsi="Calibri"/>
          <w:color w:val="1E293B"/>
          <w:sz w:val="20"/>
          <w:szCs w:val="20"/>
        </w:rPr>
        <w:t xml:space="preserve">32h</w:t>
      </w:r>
    </w:p>
    <w:p>
      <w:pPr>
        <w:spacing w:after="200"/>
      </w:pPr>
      <w:r>
        <w:rPr>
          <w:rFonts w:ascii="Calibri" w:cs="Calibri" w:eastAsia="Calibri" w:hAnsi="Calibri"/>
          <w:color w:val="1E293B"/>
          <w:sz w:val="20"/>
          <w:szCs w:val="20"/>
        </w:rPr>
        <w:t xml:space="preserve">EQUIVALENCE statements alias different variables to the same memory, causing type confusion.</w:t>
      </w:r>
    </w:p>
    <w:p>
      <w:pPr>
        <w:pStyle w:val="Heading3"/>
      </w:pPr>
      <w:r>
        <w:rPr>
          <w:color w:val="EA580C"/>
        </w:rPr>
        <w:t xml:space="preserve">HIGH: Implicit variable typing</w:t>
      </w:r>
    </w:p>
    <w:p>
      <w:pPr>
        <w:spacing w:after="40"/>
      </w:pPr>
      <w:r>
        <w:rPr>
          <w:rFonts w:ascii="Calibri" w:cs="Calibri" w:eastAsia="Calibri" w:hAnsi="Calibri"/>
          <w:b/>
          <w:bCs/>
          <w:color w:val="64748B"/>
          <w:sz w:val="20"/>
          <w:szCs w:val="20"/>
        </w:rPr>
        <w:t xml:space="preserve">Category: </w:t>
      </w:r>
      <w:r>
        <w:rPr>
          <w:rFonts w:ascii="Calibri" w:cs="Calibri" w:eastAsia="Calibri" w:hAnsi="Calibri"/>
          <w:color w:val="1E293B"/>
          <w:sz w:val="20"/>
          <w:szCs w:val="20"/>
        </w:rPr>
        <w:t xml:space="preserve">Type Safety</w:t>
      </w:r>
      <w:r>
        <w:rPr>
          <w:rFonts w:ascii="Calibri" w:cs="Calibri" w:eastAsia="Calibri" w:hAnsi="Calibri"/>
          <w:b/>
          <w:bCs/>
          <w:color w:val="64748B"/>
          <w:sz w:val="20"/>
          <w:szCs w:val="20"/>
        </w:rPr>
        <w:t xml:space="preserve">    File: </w:t>
      </w:r>
      <w:r>
        <w:rPr>
          <w:rFonts w:ascii="Calibri" w:cs="Calibri" w:eastAsia="Calibri" w:hAnsi="Calibri"/>
          <w:color w:val="1E293B"/>
          <w:sz w:val="20"/>
          <w:szCs w:val="20"/>
        </w:rPr>
        <w:t xml:space="preserve">Multiple files</w:t>
      </w:r>
      <w:r>
        <w:rPr>
          <w:rFonts w:ascii="Calibri" w:cs="Calibri" w:eastAsia="Calibri" w:hAnsi="Calibri"/>
          <w:b/>
          <w:bCs/>
          <w:color w:val="64748B"/>
          <w:sz w:val="20"/>
          <w:szCs w:val="20"/>
        </w:rPr>
        <w:t xml:space="preserve">    Effort: </w:t>
      </w:r>
      <w:r>
        <w:rPr>
          <w:rFonts w:ascii="Calibri" w:cs="Calibri" w:eastAsia="Calibri" w:hAnsi="Calibri"/>
          <w:color w:val="1E293B"/>
          <w:sz w:val="20"/>
          <w:szCs w:val="20"/>
        </w:rPr>
        <w:t xml:space="preserve">8h</w:t>
      </w:r>
    </w:p>
    <w:p>
      <w:pPr>
        <w:spacing w:after="200"/>
      </w:pPr>
      <w:r>
        <w:rPr>
          <w:rFonts w:ascii="Calibri" w:cs="Calibri" w:eastAsia="Calibri" w:hAnsi="Calibri"/>
          <w:color w:val="1E293B"/>
          <w:sz w:val="20"/>
          <w:szCs w:val="20"/>
        </w:rPr>
        <w:t xml:space="preserve">Missing IMPLICIT NONE allows undeclared variables with implicit types.</w:t>
      </w:r>
    </w:p>
    <w:p>
      <w:pPr>
        <w:pStyle w:val="Heading3"/>
      </w:pPr>
      <w:r>
        <w:rPr>
          <w:color w:val="EA580C"/>
        </w:rPr>
        <w:t xml:space="preserve">HIGH: Fixed-format source lines</w:t>
      </w:r>
    </w:p>
    <w:p>
      <w:pPr>
        <w:spacing w:after="40"/>
      </w:pPr>
      <w:r>
        <w:rPr>
          <w:rFonts w:ascii="Calibri" w:cs="Calibri" w:eastAsia="Calibri" w:hAnsi="Calibri"/>
          <w:b/>
          <w:bCs/>
          <w:color w:val="64748B"/>
          <w:sz w:val="20"/>
          <w:szCs w:val="20"/>
        </w:rPr>
        <w:t xml:space="preserve">Category: </w:t>
      </w:r>
      <w:r>
        <w:rPr>
          <w:rFonts w:ascii="Calibri" w:cs="Calibri" w:eastAsia="Calibri" w:hAnsi="Calibri"/>
          <w:color w:val="1E293B"/>
          <w:sz w:val="20"/>
          <w:szCs w:val="20"/>
        </w:rPr>
        <w:t xml:space="preserve">Maintainability</w:t>
      </w:r>
      <w:r>
        <w:rPr>
          <w:rFonts w:ascii="Calibri" w:cs="Calibri" w:eastAsia="Calibri" w:hAnsi="Calibri"/>
          <w:b/>
          <w:bCs/>
          <w:color w:val="64748B"/>
          <w:sz w:val="20"/>
          <w:szCs w:val="20"/>
        </w:rPr>
        <w:t xml:space="preserve">    File: </w:t>
      </w:r>
      <w:r>
        <w:rPr>
          <w:rFonts w:ascii="Calibri" w:cs="Calibri" w:eastAsia="Calibri" w:hAnsi="Calibri"/>
          <w:color w:val="1E293B"/>
          <w:sz w:val="20"/>
          <w:szCs w:val="20"/>
        </w:rPr>
        <w:t xml:space="preserve">All .f files</w:t>
      </w:r>
      <w:r>
        <w:rPr>
          <w:rFonts w:ascii="Calibri" w:cs="Calibri" w:eastAsia="Calibri" w:hAnsi="Calibri"/>
          <w:b/>
          <w:bCs/>
          <w:color w:val="64748B"/>
          <w:sz w:val="20"/>
          <w:szCs w:val="20"/>
        </w:rPr>
        <w:t xml:space="preserve">    Effort: </w:t>
      </w:r>
      <w:r>
        <w:rPr>
          <w:rFonts w:ascii="Calibri" w:cs="Calibri" w:eastAsia="Calibri" w:hAnsi="Calibri"/>
          <w:color w:val="1E293B"/>
          <w:sz w:val="20"/>
          <w:szCs w:val="20"/>
        </w:rPr>
        <w:t xml:space="preserve">12h</w:t>
      </w:r>
    </w:p>
    <w:p>
      <w:pPr>
        <w:spacing w:after="200"/>
      </w:pPr>
      <w:r>
        <w:rPr>
          <w:rFonts w:ascii="Calibri" w:cs="Calibri" w:eastAsia="Calibri" w:hAnsi="Calibri"/>
          <w:color w:val="1E293B"/>
          <w:sz w:val="20"/>
          <w:szCs w:val="20"/>
        </w:rPr>
        <w:t xml:space="preserve">Code uses fixed-format FORTRAN with 72-column limits.</w:t>
      </w:r>
    </w:p>
    <w:p>
      <w:pPr>
        <w:pStyle w:val="Heading3"/>
      </w:pPr>
      <w:r>
        <w:rPr>
          <w:color w:val="EA580C"/>
        </w:rPr>
        <w:t xml:space="preserve">HIGH: Hardcoded array dimensions</w:t>
      </w:r>
    </w:p>
    <w:p>
      <w:pPr>
        <w:spacing w:after="40"/>
      </w:pPr>
      <w:r>
        <w:rPr>
          <w:rFonts w:ascii="Calibri" w:cs="Calibri" w:eastAsia="Calibri" w:hAnsi="Calibri"/>
          <w:b/>
          <w:bCs/>
          <w:color w:val="64748B"/>
          <w:sz w:val="20"/>
          <w:szCs w:val="20"/>
        </w:rPr>
        <w:t xml:space="preserve">Category: </w:t>
      </w:r>
      <w:r>
        <w:rPr>
          <w:rFonts w:ascii="Calibri" w:cs="Calibri" w:eastAsia="Calibri" w:hAnsi="Calibri"/>
          <w:color w:val="1E293B"/>
          <w:sz w:val="20"/>
          <w:szCs w:val="20"/>
        </w:rPr>
        <w:t xml:space="preserve">Scalability</w:t>
      </w:r>
      <w:r>
        <w:rPr>
          <w:rFonts w:ascii="Calibri" w:cs="Calibri" w:eastAsia="Calibri" w:hAnsi="Calibri"/>
          <w:b/>
          <w:bCs/>
          <w:color w:val="64748B"/>
          <w:sz w:val="20"/>
          <w:szCs w:val="20"/>
        </w:rPr>
        <w:t xml:space="preserve">    File: </w:t>
      </w:r>
      <w:r>
        <w:rPr>
          <w:rFonts w:ascii="Calibri" w:cs="Calibri" w:eastAsia="Calibri" w:hAnsi="Calibri"/>
          <w:color w:val="1E293B"/>
          <w:sz w:val="20"/>
          <w:szCs w:val="20"/>
        </w:rPr>
        <w:t xml:space="preserve">NASTRAN/SOURCE/MATRIX/*.f</w:t>
      </w:r>
      <w:r>
        <w:rPr>
          <w:rFonts w:ascii="Calibri" w:cs="Calibri" w:eastAsia="Calibri" w:hAnsi="Calibri"/>
          <w:b/>
          <w:bCs/>
          <w:color w:val="64748B"/>
          <w:sz w:val="20"/>
          <w:szCs w:val="20"/>
        </w:rPr>
        <w:t xml:space="preserve">    Effort: </w:t>
      </w:r>
      <w:r>
        <w:rPr>
          <w:rFonts w:ascii="Calibri" w:cs="Calibri" w:eastAsia="Calibri" w:hAnsi="Calibri"/>
          <w:color w:val="1E293B"/>
          <w:sz w:val="20"/>
          <w:szCs w:val="20"/>
        </w:rPr>
        <w:t xml:space="preserve">20h</w:t>
      </w:r>
    </w:p>
    <w:p>
      <w:pPr>
        <w:spacing w:after="200"/>
      </w:pPr>
      <w:r>
        <w:rPr>
          <w:rFonts w:ascii="Calibri" w:cs="Calibri" w:eastAsia="Calibri" w:hAnsi="Calibri"/>
          <w:color w:val="1E293B"/>
          <w:sz w:val="20"/>
          <w:szCs w:val="20"/>
        </w:rPr>
        <w:t xml:space="preserve">Array sizes are hardcoded with PARAMETER statements.</w:t>
      </w:r>
    </w:p>
    <w:p>
      <w:pPr>
        <w:pStyle w:val="Heading3"/>
      </w:pPr>
      <w:r>
        <w:rPr>
          <w:color w:val="EA580C"/>
        </w:rPr>
        <w:t xml:space="preserve">HIGH: No unit testing infrastructure</w:t>
      </w:r>
    </w:p>
    <w:p>
      <w:pPr>
        <w:spacing w:after="40"/>
      </w:pPr>
      <w:r>
        <w:rPr>
          <w:rFonts w:ascii="Calibri" w:cs="Calibri" w:eastAsia="Calibri" w:hAnsi="Calibri"/>
          <w:b/>
          <w:bCs/>
          <w:color w:val="64748B"/>
          <w:sz w:val="20"/>
          <w:szCs w:val="20"/>
        </w:rPr>
        <w:t xml:space="preserve">Category: </w:t>
      </w:r>
      <w:r>
        <w:rPr>
          <w:rFonts w:ascii="Calibri" w:cs="Calibri" w:eastAsia="Calibri" w:hAnsi="Calibri"/>
          <w:color w:val="1E293B"/>
          <w:sz w:val="20"/>
          <w:szCs w:val="20"/>
        </w:rPr>
        <w:t xml:space="preserve">Testing</w:t>
      </w:r>
      <w:r>
        <w:rPr>
          <w:rFonts w:ascii="Calibri" w:cs="Calibri" w:eastAsia="Calibri" w:hAnsi="Calibri"/>
          <w:b/>
          <w:bCs/>
          <w:color w:val="64748B"/>
          <w:sz w:val="20"/>
          <w:szCs w:val="20"/>
        </w:rPr>
        <w:t xml:space="preserve">    File: </w:t>
      </w:r>
      <w:r>
        <w:rPr>
          <w:rFonts w:ascii="Calibri" w:cs="Calibri" w:eastAsia="Calibri" w:hAnsi="Calibri"/>
          <w:color w:val="1E293B"/>
          <w:sz w:val="20"/>
          <w:szCs w:val="20"/>
        </w:rPr>
        <w:t xml:space="preserve">N/A</w:t>
      </w:r>
      <w:r>
        <w:rPr>
          <w:rFonts w:ascii="Calibri" w:cs="Calibri" w:eastAsia="Calibri" w:hAnsi="Calibri"/>
          <w:b/>
          <w:bCs/>
          <w:color w:val="64748B"/>
          <w:sz w:val="20"/>
          <w:szCs w:val="20"/>
        </w:rPr>
        <w:t xml:space="preserve">    Effort: </w:t>
      </w:r>
      <w:r>
        <w:rPr>
          <w:rFonts w:ascii="Calibri" w:cs="Calibri" w:eastAsia="Calibri" w:hAnsi="Calibri"/>
          <w:color w:val="1E293B"/>
          <w:sz w:val="20"/>
          <w:szCs w:val="20"/>
        </w:rPr>
        <w:t xml:space="preserve">80h</w:t>
      </w:r>
    </w:p>
    <w:p>
      <w:pPr>
        <w:spacing w:after="200"/>
      </w:pPr>
      <w:r>
        <w:rPr>
          <w:rFonts w:ascii="Calibri" w:cs="Calibri" w:eastAsia="Calibri" w:hAnsi="Calibri"/>
          <w:color w:val="1E293B"/>
          <w:sz w:val="20"/>
          <w:szCs w:val="20"/>
        </w:rPr>
        <w:t xml:space="preserve">Zero automated tests exist for any subroutine or module.</w:t>
      </w:r>
    </w:p>
    <w:p>
      <w:pPr>
        <w:pStyle w:val="Heading3"/>
      </w:pPr>
      <w:r>
        <w:rPr>
          <w:color w:val="EA580C"/>
        </w:rPr>
        <w:t xml:space="preserve">HIGH: Arithmetic IF statements</w:t>
      </w:r>
    </w:p>
    <w:p>
      <w:pPr>
        <w:spacing w:after="40"/>
      </w:pPr>
      <w:r>
        <w:rPr>
          <w:rFonts w:ascii="Calibri" w:cs="Calibri" w:eastAsia="Calibri" w:hAnsi="Calibri"/>
          <w:b/>
          <w:bCs/>
          <w:color w:val="64748B"/>
          <w:sz w:val="20"/>
          <w:szCs w:val="20"/>
        </w:rPr>
        <w:t xml:space="preserve">Category: </w:t>
      </w:r>
      <w:r>
        <w:rPr>
          <w:rFonts w:ascii="Calibri" w:cs="Calibri" w:eastAsia="Calibri" w:hAnsi="Calibri"/>
          <w:color w:val="1E293B"/>
          <w:sz w:val="20"/>
          <w:szCs w:val="20"/>
        </w:rPr>
        <w:t xml:space="preserve">Control Flow</w:t>
      </w:r>
      <w:r>
        <w:rPr>
          <w:rFonts w:ascii="Calibri" w:cs="Calibri" w:eastAsia="Calibri" w:hAnsi="Calibri"/>
          <w:b/>
          <w:bCs/>
          <w:color w:val="64748B"/>
          <w:sz w:val="20"/>
          <w:szCs w:val="20"/>
        </w:rPr>
        <w:t xml:space="preserve">    File: </w:t>
      </w:r>
      <w:r>
        <w:rPr>
          <w:rFonts w:ascii="Calibri" w:cs="Calibri" w:eastAsia="Calibri" w:hAnsi="Calibri"/>
          <w:color w:val="1E293B"/>
          <w:sz w:val="20"/>
          <w:szCs w:val="20"/>
        </w:rPr>
        <w:t xml:space="preserve">Multiple files</w:t>
      </w:r>
      <w:r>
        <w:rPr>
          <w:rFonts w:ascii="Calibri" w:cs="Calibri" w:eastAsia="Calibri" w:hAnsi="Calibri"/>
          <w:b/>
          <w:bCs/>
          <w:color w:val="64748B"/>
          <w:sz w:val="20"/>
          <w:szCs w:val="20"/>
        </w:rPr>
        <w:t xml:space="preserve">    Effort: </w:t>
      </w:r>
      <w:r>
        <w:rPr>
          <w:rFonts w:ascii="Calibri" w:cs="Calibri" w:eastAsia="Calibri" w:hAnsi="Calibri"/>
          <w:color w:val="1E293B"/>
          <w:sz w:val="20"/>
          <w:szCs w:val="20"/>
        </w:rPr>
        <w:t xml:space="preserve">10h</w:t>
      </w:r>
    </w:p>
    <w:p>
      <w:pPr>
        <w:spacing w:after="200"/>
      </w:pPr>
      <w:r>
        <w:rPr>
          <w:rFonts w:ascii="Calibri" w:cs="Calibri" w:eastAsia="Calibri" w:hAnsi="Calibri"/>
          <w:color w:val="1E293B"/>
          <w:sz w:val="20"/>
          <w:szCs w:val="20"/>
        </w:rPr>
        <w:t xml:space="preserve">Three-way arithmetic IF is deprecated and confusing.</w:t>
      </w:r>
    </w:p>
    <w:p>
      <w:pPr>
        <w:pStyle w:val="Heading3"/>
      </w:pPr>
      <w:r>
        <w:rPr>
          <w:color w:val="D4A843"/>
        </w:rPr>
        <w:t xml:space="preserve">MEDIUM: Missing subroutine documentation</w:t>
      </w:r>
    </w:p>
    <w:p>
      <w:pPr>
        <w:spacing w:after="40"/>
      </w:pPr>
      <w:r>
        <w:rPr>
          <w:rFonts w:ascii="Calibri" w:cs="Calibri" w:eastAsia="Calibri" w:hAnsi="Calibri"/>
          <w:b/>
          <w:bCs/>
          <w:color w:val="64748B"/>
          <w:sz w:val="20"/>
          <w:szCs w:val="20"/>
        </w:rPr>
        <w:t xml:space="preserve">Category: </w:t>
      </w:r>
      <w:r>
        <w:rPr>
          <w:rFonts w:ascii="Calibri" w:cs="Calibri" w:eastAsia="Calibri" w:hAnsi="Calibri"/>
          <w:color w:val="1E293B"/>
          <w:sz w:val="20"/>
          <w:szCs w:val="20"/>
        </w:rPr>
        <w:t xml:space="preserve">Documentation</w:t>
      </w:r>
      <w:r>
        <w:rPr>
          <w:rFonts w:ascii="Calibri" w:cs="Calibri" w:eastAsia="Calibri" w:hAnsi="Calibri"/>
          <w:b/>
          <w:bCs/>
          <w:color w:val="64748B"/>
          <w:sz w:val="20"/>
          <w:szCs w:val="20"/>
        </w:rPr>
        <w:t xml:space="preserve">    File: </w:t>
      </w:r>
      <w:r>
        <w:rPr>
          <w:rFonts w:ascii="Calibri" w:cs="Calibri" w:eastAsia="Calibri" w:hAnsi="Calibri"/>
          <w:color w:val="1E293B"/>
          <w:sz w:val="20"/>
          <w:szCs w:val="20"/>
        </w:rPr>
        <w:t xml:space="preserve">All files</w:t>
      </w:r>
      <w:r>
        <w:rPr>
          <w:rFonts w:ascii="Calibri" w:cs="Calibri" w:eastAsia="Calibri" w:hAnsi="Calibri"/>
          <w:b/>
          <w:bCs/>
          <w:color w:val="64748B"/>
          <w:sz w:val="20"/>
          <w:szCs w:val="20"/>
        </w:rPr>
        <w:t xml:space="preserve">    Effort: </w:t>
      </w:r>
      <w:r>
        <w:rPr>
          <w:rFonts w:ascii="Calibri" w:cs="Calibri" w:eastAsia="Calibri" w:hAnsi="Calibri"/>
          <w:color w:val="1E293B"/>
          <w:sz w:val="20"/>
          <w:szCs w:val="20"/>
        </w:rPr>
        <w:t xml:space="preserve">60h</w:t>
      </w:r>
    </w:p>
    <w:p>
      <w:pPr>
        <w:spacing w:after="200"/>
      </w:pPr>
      <w:r>
        <w:rPr>
          <w:rFonts w:ascii="Calibri" w:cs="Calibri" w:eastAsia="Calibri" w:hAnsi="Calibri"/>
          <w:color w:val="1E293B"/>
          <w:sz w:val="20"/>
          <w:szCs w:val="20"/>
        </w:rPr>
        <w:t xml:space="preserve">Less than 5% of subroutines have header comments.</w:t>
      </w:r>
    </w:p>
    <w:p>
      <w:pPr>
        <w:pStyle w:val="Heading3"/>
      </w:pPr>
      <w:r>
        <w:rPr>
          <w:color w:val="D4A843"/>
        </w:rPr>
        <w:t xml:space="preserve">MEDIUM: Hollerith constants in DATA statements</w:t>
      </w:r>
    </w:p>
    <w:p>
      <w:pPr>
        <w:spacing w:after="40"/>
      </w:pPr>
      <w:r>
        <w:rPr>
          <w:rFonts w:ascii="Calibri" w:cs="Calibri" w:eastAsia="Calibri" w:hAnsi="Calibri"/>
          <w:b/>
          <w:bCs/>
          <w:color w:val="64748B"/>
          <w:sz w:val="20"/>
          <w:szCs w:val="20"/>
        </w:rPr>
        <w:t xml:space="preserve">Category: </w:t>
      </w:r>
      <w:r>
        <w:rPr>
          <w:rFonts w:ascii="Calibri" w:cs="Calibri" w:eastAsia="Calibri" w:hAnsi="Calibri"/>
          <w:color w:val="1E293B"/>
          <w:sz w:val="20"/>
          <w:szCs w:val="20"/>
        </w:rPr>
        <w:t xml:space="preserve">Modernization</w:t>
      </w:r>
      <w:r>
        <w:rPr>
          <w:rFonts w:ascii="Calibri" w:cs="Calibri" w:eastAsia="Calibri" w:hAnsi="Calibri"/>
          <w:b/>
          <w:bCs/>
          <w:color w:val="64748B"/>
          <w:sz w:val="20"/>
          <w:szCs w:val="20"/>
        </w:rPr>
        <w:t xml:space="preserve">    File: </w:t>
      </w:r>
      <w:r>
        <w:rPr>
          <w:rFonts w:ascii="Calibri" w:cs="Calibri" w:eastAsia="Calibri" w:hAnsi="Calibri"/>
          <w:color w:val="1E293B"/>
          <w:sz w:val="20"/>
          <w:szCs w:val="20"/>
        </w:rPr>
        <w:t xml:space="preserve">NASTRAN/SOURCE/OUTPUT/*.f</w:t>
      </w:r>
      <w:r>
        <w:rPr>
          <w:rFonts w:ascii="Calibri" w:cs="Calibri" w:eastAsia="Calibri" w:hAnsi="Calibri"/>
          <w:b/>
          <w:bCs/>
          <w:color w:val="64748B"/>
          <w:sz w:val="20"/>
          <w:szCs w:val="20"/>
        </w:rPr>
        <w:t xml:space="preserve">    Effort: </w:t>
      </w:r>
      <w:r>
        <w:rPr>
          <w:rFonts w:ascii="Calibri" w:cs="Calibri" w:eastAsia="Calibri" w:hAnsi="Calibri"/>
          <w:color w:val="1E293B"/>
          <w:sz w:val="20"/>
          <w:szCs w:val="20"/>
        </w:rPr>
        <w:t xml:space="preserve">6h</w:t>
      </w:r>
    </w:p>
    <w:p>
      <w:pPr>
        <w:spacing w:after="200"/>
      </w:pPr>
      <w:r>
        <w:rPr>
          <w:rFonts w:ascii="Calibri" w:cs="Calibri" w:eastAsia="Calibri" w:hAnsi="Calibri"/>
          <w:color w:val="1E293B"/>
          <w:sz w:val="20"/>
          <w:szCs w:val="20"/>
        </w:rPr>
        <w:t xml:space="preserve">Hollerith (nH) constants are obsolete.</w:t>
      </w:r>
    </w:p>
    <w:p>
      <w:pPr>
        <w:pStyle w:val="Heading3"/>
      </w:pPr>
      <w:r>
        <w:rPr>
          <w:color w:val="D4A843"/>
        </w:rPr>
        <w:t xml:space="preserve">MEDIUM: Computed GOTO dispatch</w:t>
      </w:r>
    </w:p>
    <w:p>
      <w:pPr>
        <w:spacing w:after="40"/>
      </w:pPr>
      <w:r>
        <w:rPr>
          <w:rFonts w:ascii="Calibri" w:cs="Calibri" w:eastAsia="Calibri" w:hAnsi="Calibri"/>
          <w:b/>
          <w:bCs/>
          <w:color w:val="64748B"/>
          <w:sz w:val="20"/>
          <w:szCs w:val="20"/>
        </w:rPr>
        <w:t xml:space="preserve">Category: </w:t>
      </w:r>
      <w:r>
        <w:rPr>
          <w:rFonts w:ascii="Calibri" w:cs="Calibri" w:eastAsia="Calibri" w:hAnsi="Calibri"/>
          <w:color w:val="1E293B"/>
          <w:sz w:val="20"/>
          <w:szCs w:val="20"/>
        </w:rPr>
        <w:t xml:space="preserve">Control Flow</w:t>
      </w:r>
      <w:r>
        <w:rPr>
          <w:rFonts w:ascii="Calibri" w:cs="Calibri" w:eastAsia="Calibri" w:hAnsi="Calibri"/>
          <w:b/>
          <w:bCs/>
          <w:color w:val="64748B"/>
          <w:sz w:val="20"/>
          <w:szCs w:val="20"/>
        </w:rPr>
        <w:t xml:space="preserve">    File: </w:t>
      </w:r>
      <w:r>
        <w:rPr>
          <w:rFonts w:ascii="Calibri" w:cs="Calibri" w:eastAsia="Calibri" w:hAnsi="Calibri"/>
          <w:color w:val="1E293B"/>
          <w:sz w:val="20"/>
          <w:szCs w:val="20"/>
        </w:rPr>
        <w:t xml:space="preserve">NASTRAN/SOURCE/EXEC/*.f</w:t>
      </w:r>
      <w:r>
        <w:rPr>
          <w:rFonts w:ascii="Calibri" w:cs="Calibri" w:eastAsia="Calibri" w:hAnsi="Calibri"/>
          <w:b/>
          <w:bCs/>
          <w:color w:val="64748B"/>
          <w:sz w:val="20"/>
          <w:szCs w:val="20"/>
        </w:rPr>
        <w:t xml:space="preserve">    Effort: </w:t>
      </w:r>
      <w:r>
        <w:rPr>
          <w:rFonts w:ascii="Calibri" w:cs="Calibri" w:eastAsia="Calibri" w:hAnsi="Calibri"/>
          <w:color w:val="1E293B"/>
          <w:sz w:val="20"/>
          <w:szCs w:val="20"/>
        </w:rPr>
        <w:t xml:space="preserve">14h</w:t>
      </w:r>
    </w:p>
    <w:p>
      <w:pPr>
        <w:spacing w:after="200"/>
      </w:pPr>
      <w:r>
        <w:rPr>
          <w:rFonts w:ascii="Calibri" w:cs="Calibri" w:eastAsia="Calibri" w:hAnsi="Calibri"/>
          <w:color w:val="1E293B"/>
          <w:sz w:val="20"/>
          <w:szCs w:val="20"/>
        </w:rPr>
        <w:t xml:space="preserve">Computed GOTO used for dispatching to different handlers.</w:t>
      </w:r>
    </w:p>
    <w:p>
      <w:pPr>
        <w:pStyle w:val="Heading3"/>
      </w:pPr>
      <w:r>
        <w:rPr>
          <w:color w:val="D4A843"/>
        </w:rPr>
        <w:t xml:space="preserve">MEDIUM: ENTRY points in subroutines</w:t>
      </w:r>
    </w:p>
    <w:p>
      <w:pPr>
        <w:spacing w:after="40"/>
      </w:pPr>
      <w:r>
        <w:rPr>
          <w:rFonts w:ascii="Calibri" w:cs="Calibri" w:eastAsia="Calibri" w:hAnsi="Calibri"/>
          <w:b/>
          <w:bCs/>
          <w:color w:val="64748B"/>
          <w:sz w:val="20"/>
          <w:szCs w:val="20"/>
        </w:rPr>
        <w:t xml:space="preserve">Category: </w:t>
      </w:r>
      <w:r>
        <w:rPr>
          <w:rFonts w:ascii="Calibri" w:cs="Calibri" w:eastAsia="Calibri" w:hAnsi="Calibri"/>
          <w:color w:val="1E293B"/>
          <w:sz w:val="20"/>
          <w:szCs w:val="20"/>
        </w:rPr>
        <w:t xml:space="preserve">Structure</w:t>
      </w:r>
      <w:r>
        <w:rPr>
          <w:rFonts w:ascii="Calibri" w:cs="Calibri" w:eastAsia="Calibri" w:hAnsi="Calibri"/>
          <w:b/>
          <w:bCs/>
          <w:color w:val="64748B"/>
          <w:sz w:val="20"/>
          <w:szCs w:val="20"/>
        </w:rPr>
        <w:t xml:space="preserve">    File: </w:t>
      </w:r>
      <w:r>
        <w:rPr>
          <w:rFonts w:ascii="Calibri" w:cs="Calibri" w:eastAsia="Calibri" w:hAnsi="Calibri"/>
          <w:color w:val="1E293B"/>
          <w:sz w:val="20"/>
          <w:szCs w:val="20"/>
        </w:rPr>
        <w:t xml:space="preserve">Multiple files</w:t>
      </w:r>
      <w:r>
        <w:rPr>
          <w:rFonts w:ascii="Calibri" w:cs="Calibri" w:eastAsia="Calibri" w:hAnsi="Calibri"/>
          <w:b/>
          <w:bCs/>
          <w:color w:val="64748B"/>
          <w:sz w:val="20"/>
          <w:szCs w:val="20"/>
        </w:rPr>
        <w:t xml:space="preserve">    Effort: </w:t>
      </w:r>
      <w:r>
        <w:rPr>
          <w:rFonts w:ascii="Calibri" w:cs="Calibri" w:eastAsia="Calibri" w:hAnsi="Calibri"/>
          <w:color w:val="1E293B"/>
          <w:sz w:val="20"/>
          <w:szCs w:val="20"/>
        </w:rPr>
        <w:t xml:space="preserve">18h</w:t>
      </w:r>
    </w:p>
    <w:p>
      <w:pPr>
        <w:spacing w:after="200"/>
      </w:pPr>
      <w:r>
        <w:rPr>
          <w:rFonts w:ascii="Calibri" w:cs="Calibri" w:eastAsia="Calibri" w:hAnsi="Calibri"/>
          <w:color w:val="1E293B"/>
          <w:sz w:val="20"/>
          <w:szCs w:val="20"/>
        </w:rPr>
        <w:t xml:space="preserve">Multiple ENTRY points allow jumping into subroutine midpoints.</w:t>
      </w:r>
    </w:p>
    <w:p>
      <w:pPr>
        <w:pStyle w:val="Heading3"/>
      </w:pPr>
      <w:r>
        <w:rPr>
          <w:color w:val="D4A843"/>
        </w:rPr>
        <w:t xml:space="preserve">MEDIUM: No version control metadata</w:t>
      </w:r>
    </w:p>
    <w:p>
      <w:pPr>
        <w:spacing w:after="40"/>
      </w:pPr>
      <w:r>
        <w:rPr>
          <w:rFonts w:ascii="Calibri" w:cs="Calibri" w:eastAsia="Calibri" w:hAnsi="Calibri"/>
          <w:b/>
          <w:bCs/>
          <w:color w:val="64748B"/>
          <w:sz w:val="20"/>
          <w:szCs w:val="20"/>
        </w:rPr>
        <w:t xml:space="preserve">Category: </w:t>
      </w:r>
      <w:r>
        <w:rPr>
          <w:rFonts w:ascii="Calibri" w:cs="Calibri" w:eastAsia="Calibri" w:hAnsi="Calibri"/>
          <w:color w:val="1E293B"/>
          <w:sz w:val="20"/>
          <w:szCs w:val="20"/>
        </w:rPr>
        <w:t xml:space="preserve">Process</w:t>
      </w:r>
      <w:r>
        <w:rPr>
          <w:rFonts w:ascii="Calibri" w:cs="Calibri" w:eastAsia="Calibri" w:hAnsi="Calibri"/>
          <w:b/>
          <w:bCs/>
          <w:color w:val="64748B"/>
          <w:sz w:val="20"/>
          <w:szCs w:val="20"/>
        </w:rPr>
        <w:t xml:space="preserve">    File: </w:t>
      </w:r>
      <w:r>
        <w:rPr>
          <w:rFonts w:ascii="Calibri" w:cs="Calibri" w:eastAsia="Calibri" w:hAnsi="Calibri"/>
          <w:color w:val="1E293B"/>
          <w:sz w:val="20"/>
          <w:szCs w:val="20"/>
        </w:rPr>
        <w:t xml:space="preserve">N/A</w:t>
      </w:r>
      <w:r>
        <w:rPr>
          <w:rFonts w:ascii="Calibri" w:cs="Calibri" w:eastAsia="Calibri" w:hAnsi="Calibri"/>
          <w:b/>
          <w:bCs/>
          <w:color w:val="64748B"/>
          <w:sz w:val="20"/>
          <w:szCs w:val="20"/>
        </w:rPr>
        <w:t xml:space="preserve">    Effort: </w:t>
      </w:r>
      <w:r>
        <w:rPr>
          <w:rFonts w:ascii="Calibri" w:cs="Calibri" w:eastAsia="Calibri" w:hAnsi="Calibri"/>
          <w:color w:val="1E293B"/>
          <w:sz w:val="20"/>
          <w:szCs w:val="20"/>
        </w:rPr>
        <w:t xml:space="preserve">4h</w:t>
      </w:r>
    </w:p>
    <w:p>
      <w:pPr>
        <w:spacing w:after="200"/>
      </w:pPr>
      <w:r>
        <w:rPr>
          <w:rFonts w:ascii="Calibri" w:cs="Calibri" w:eastAsia="Calibri" w:hAnsi="Calibri"/>
          <w:color w:val="1E293B"/>
          <w:sz w:val="20"/>
          <w:szCs w:val="20"/>
        </w:rPr>
        <w:t xml:space="preserve">No evidence of version control integration.</w:t>
      </w:r>
    </w:p>
    <w:p>
      <w:pPr>
        <w:pStyle w:val="Heading3"/>
      </w:pPr>
      <w:r>
        <w:rPr>
          <w:color w:val="1A73E8"/>
        </w:rPr>
        <w:t xml:space="preserve">LOW: Inconsistent indentation</w:t>
      </w:r>
    </w:p>
    <w:p>
      <w:pPr>
        <w:spacing w:after="40"/>
      </w:pPr>
      <w:r>
        <w:rPr>
          <w:rFonts w:ascii="Calibri" w:cs="Calibri" w:eastAsia="Calibri" w:hAnsi="Calibri"/>
          <w:b/>
          <w:bCs/>
          <w:color w:val="64748B"/>
          <w:sz w:val="20"/>
          <w:szCs w:val="20"/>
        </w:rPr>
        <w:t xml:space="preserve">Category: </w:t>
      </w:r>
      <w:r>
        <w:rPr>
          <w:rFonts w:ascii="Calibri" w:cs="Calibri" w:eastAsia="Calibri" w:hAnsi="Calibri"/>
          <w:color w:val="1E293B"/>
          <w:sz w:val="20"/>
          <w:szCs w:val="20"/>
        </w:rPr>
        <w:t xml:space="preserve">Style</w:t>
      </w:r>
      <w:r>
        <w:rPr>
          <w:rFonts w:ascii="Calibri" w:cs="Calibri" w:eastAsia="Calibri" w:hAnsi="Calibri"/>
          <w:b/>
          <w:bCs/>
          <w:color w:val="64748B"/>
          <w:sz w:val="20"/>
          <w:szCs w:val="20"/>
        </w:rPr>
        <w:t xml:space="preserve">    File: </w:t>
      </w:r>
      <w:r>
        <w:rPr>
          <w:rFonts w:ascii="Calibri" w:cs="Calibri" w:eastAsia="Calibri" w:hAnsi="Calibri"/>
          <w:color w:val="1E293B"/>
          <w:sz w:val="20"/>
          <w:szCs w:val="20"/>
        </w:rPr>
        <w:t xml:space="preserve">All files</w:t>
      </w:r>
      <w:r>
        <w:rPr>
          <w:rFonts w:ascii="Calibri" w:cs="Calibri" w:eastAsia="Calibri" w:hAnsi="Calibri"/>
          <w:b/>
          <w:bCs/>
          <w:color w:val="64748B"/>
          <w:sz w:val="20"/>
          <w:szCs w:val="20"/>
        </w:rPr>
        <w:t xml:space="preserve">    Effort: </w:t>
      </w:r>
      <w:r>
        <w:rPr>
          <w:rFonts w:ascii="Calibri" w:cs="Calibri" w:eastAsia="Calibri" w:hAnsi="Calibri"/>
          <w:color w:val="1E293B"/>
          <w:sz w:val="20"/>
          <w:szCs w:val="20"/>
        </w:rPr>
        <w:t xml:space="preserve">4h</w:t>
      </w:r>
    </w:p>
    <w:p>
      <w:pPr>
        <w:spacing w:after="200"/>
      </w:pPr>
      <w:r>
        <w:rPr>
          <w:rFonts w:ascii="Calibri" w:cs="Calibri" w:eastAsia="Calibri" w:hAnsi="Calibri"/>
          <w:color w:val="1E293B"/>
          <w:sz w:val="20"/>
          <w:szCs w:val="20"/>
        </w:rPr>
        <w:t xml:space="preserve">Indentation varies between 0-6 spaces.</w:t>
      </w:r>
    </w:p>
    <w:p>
      <w:pPr>
        <w:pStyle w:val="Heading3"/>
      </w:pPr>
      <w:r>
        <w:rPr>
          <w:color w:val="1A73E8"/>
        </w:rPr>
        <w:t xml:space="preserve">LOW: Trailing whitespace</w:t>
      </w:r>
    </w:p>
    <w:p>
      <w:pPr>
        <w:spacing w:after="40"/>
      </w:pPr>
      <w:r>
        <w:rPr>
          <w:rFonts w:ascii="Calibri" w:cs="Calibri" w:eastAsia="Calibri" w:hAnsi="Calibri"/>
          <w:b/>
          <w:bCs/>
          <w:color w:val="64748B"/>
          <w:sz w:val="20"/>
          <w:szCs w:val="20"/>
        </w:rPr>
        <w:t xml:space="preserve">Category: </w:t>
      </w:r>
      <w:r>
        <w:rPr>
          <w:rFonts w:ascii="Calibri" w:cs="Calibri" w:eastAsia="Calibri" w:hAnsi="Calibri"/>
          <w:color w:val="1E293B"/>
          <w:sz w:val="20"/>
          <w:szCs w:val="20"/>
        </w:rPr>
        <w:t xml:space="preserve">Style</w:t>
      </w:r>
      <w:r>
        <w:rPr>
          <w:rFonts w:ascii="Calibri" w:cs="Calibri" w:eastAsia="Calibri" w:hAnsi="Calibri"/>
          <w:b/>
          <w:bCs/>
          <w:color w:val="64748B"/>
          <w:sz w:val="20"/>
          <w:szCs w:val="20"/>
        </w:rPr>
        <w:t xml:space="preserve">    File: </w:t>
      </w:r>
      <w:r>
        <w:rPr>
          <w:rFonts w:ascii="Calibri" w:cs="Calibri" w:eastAsia="Calibri" w:hAnsi="Calibri"/>
          <w:color w:val="1E293B"/>
          <w:sz w:val="20"/>
          <w:szCs w:val="20"/>
        </w:rPr>
        <w:t xml:space="preserve">All files</w:t>
      </w:r>
      <w:r>
        <w:rPr>
          <w:rFonts w:ascii="Calibri" w:cs="Calibri" w:eastAsia="Calibri" w:hAnsi="Calibri"/>
          <w:b/>
          <w:bCs/>
          <w:color w:val="64748B"/>
          <w:sz w:val="20"/>
          <w:szCs w:val="20"/>
        </w:rPr>
        <w:t xml:space="preserve">    Effort: </w:t>
      </w:r>
      <w:r>
        <w:rPr>
          <w:rFonts w:ascii="Calibri" w:cs="Calibri" w:eastAsia="Calibri" w:hAnsi="Calibri"/>
          <w:color w:val="1E293B"/>
          <w:sz w:val="20"/>
          <w:szCs w:val="20"/>
        </w:rPr>
        <w:t xml:space="preserve">1h</w:t>
      </w:r>
    </w:p>
    <w:p>
      <w:pPr>
        <w:spacing w:after="200"/>
      </w:pPr>
      <w:r>
        <w:rPr>
          <w:rFonts w:ascii="Calibri" w:cs="Calibri" w:eastAsia="Calibri" w:hAnsi="Calibri"/>
          <w:color w:val="1E293B"/>
          <w:sz w:val="20"/>
          <w:szCs w:val="20"/>
        </w:rPr>
        <w:t xml:space="preserve">Many lines contain trailing whitespace.</w:t>
      </w:r>
    </w:p>
    <w:p>
      <w:pPr>
        <w:pStyle w:val="Heading3"/>
      </w:pPr>
      <w:r>
        <w:rPr>
          <w:color w:val="1A73E8"/>
        </w:rPr>
        <w:t xml:space="preserve">LOW: Mixed case identifiers</w:t>
      </w:r>
    </w:p>
    <w:p>
      <w:pPr>
        <w:spacing w:after="40"/>
      </w:pPr>
      <w:r>
        <w:rPr>
          <w:rFonts w:ascii="Calibri" w:cs="Calibri" w:eastAsia="Calibri" w:hAnsi="Calibri"/>
          <w:b/>
          <w:bCs/>
          <w:color w:val="64748B"/>
          <w:sz w:val="20"/>
          <w:szCs w:val="20"/>
        </w:rPr>
        <w:t xml:space="preserve">Category: </w:t>
      </w:r>
      <w:r>
        <w:rPr>
          <w:rFonts w:ascii="Calibri" w:cs="Calibri" w:eastAsia="Calibri" w:hAnsi="Calibri"/>
          <w:color w:val="1E293B"/>
          <w:sz w:val="20"/>
          <w:szCs w:val="20"/>
        </w:rPr>
        <w:t xml:space="preserve">Style</w:t>
      </w:r>
      <w:r>
        <w:rPr>
          <w:rFonts w:ascii="Calibri" w:cs="Calibri" w:eastAsia="Calibri" w:hAnsi="Calibri"/>
          <w:b/>
          <w:bCs/>
          <w:color w:val="64748B"/>
          <w:sz w:val="20"/>
          <w:szCs w:val="20"/>
        </w:rPr>
        <w:t xml:space="preserve">    File: </w:t>
      </w:r>
      <w:r>
        <w:rPr>
          <w:rFonts w:ascii="Calibri" w:cs="Calibri" w:eastAsia="Calibri" w:hAnsi="Calibri"/>
          <w:color w:val="1E293B"/>
          <w:sz w:val="20"/>
          <w:szCs w:val="20"/>
        </w:rPr>
        <w:t xml:space="preserve">Multiple files</w:t>
      </w:r>
      <w:r>
        <w:rPr>
          <w:rFonts w:ascii="Calibri" w:cs="Calibri" w:eastAsia="Calibri" w:hAnsi="Calibri"/>
          <w:b/>
          <w:bCs/>
          <w:color w:val="64748B"/>
          <w:sz w:val="20"/>
          <w:szCs w:val="20"/>
        </w:rPr>
        <w:t xml:space="preserve">    Effort: </w:t>
      </w:r>
      <w:r>
        <w:rPr>
          <w:rFonts w:ascii="Calibri" w:cs="Calibri" w:eastAsia="Calibri" w:hAnsi="Calibri"/>
          <w:color w:val="1E293B"/>
          <w:sz w:val="20"/>
          <w:szCs w:val="20"/>
        </w:rPr>
        <w:t xml:space="preserve">2h</w:t>
      </w:r>
    </w:p>
    <w:p>
      <w:pPr>
        <w:spacing w:after="200"/>
      </w:pPr>
      <w:r>
        <w:rPr>
          <w:rFonts w:ascii="Calibri" w:cs="Calibri" w:eastAsia="Calibri" w:hAnsi="Calibri"/>
          <w:color w:val="1E293B"/>
          <w:sz w:val="20"/>
          <w:szCs w:val="20"/>
        </w:rPr>
        <w:t xml:space="preserve">Variable and subroutine names use inconsistent casing.</w:t>
      </w:r>
    </w:p>
    <w:p>
      <w:pPr>
        <w:pStyle w:val="Heading3"/>
      </w:pPr>
      <w:r>
        <w:rPr>
          <w:color w:val="64748B"/>
        </w:rPr>
        <w:t xml:space="preserve">INFO: Lines exceed 132 characters</w:t>
      </w:r>
    </w:p>
    <w:p>
      <w:pPr>
        <w:spacing w:after="40"/>
      </w:pPr>
      <w:r>
        <w:rPr>
          <w:rFonts w:ascii="Calibri" w:cs="Calibri" w:eastAsia="Calibri" w:hAnsi="Calibri"/>
          <w:b/>
          <w:bCs/>
          <w:color w:val="64748B"/>
          <w:sz w:val="20"/>
          <w:szCs w:val="20"/>
        </w:rPr>
        <w:t xml:space="preserve">Category: </w:t>
      </w:r>
      <w:r>
        <w:rPr>
          <w:rFonts w:ascii="Calibri" w:cs="Calibri" w:eastAsia="Calibri" w:hAnsi="Calibri"/>
          <w:color w:val="1E293B"/>
          <w:sz w:val="20"/>
          <w:szCs w:val="20"/>
        </w:rPr>
        <w:t xml:space="preserve">Compatibility</w:t>
      </w:r>
      <w:r>
        <w:rPr>
          <w:rFonts w:ascii="Calibri" w:cs="Calibri" w:eastAsia="Calibri" w:hAnsi="Calibri"/>
          <w:b/>
          <w:bCs/>
          <w:color w:val="64748B"/>
          <w:sz w:val="20"/>
          <w:szCs w:val="20"/>
        </w:rPr>
        <w:t xml:space="preserve">    File: </w:t>
      </w:r>
      <w:r>
        <w:rPr>
          <w:rFonts w:ascii="Calibri" w:cs="Calibri" w:eastAsia="Calibri" w:hAnsi="Calibri"/>
          <w:color w:val="1E293B"/>
          <w:sz w:val="20"/>
          <w:szCs w:val="20"/>
        </w:rPr>
        <w:t xml:space="preserve">Some .f files</w:t>
      </w:r>
      <w:r>
        <w:rPr>
          <w:rFonts w:ascii="Calibri" w:cs="Calibri" w:eastAsia="Calibri" w:hAnsi="Calibri"/>
          <w:b/>
          <w:bCs/>
          <w:color w:val="64748B"/>
          <w:sz w:val="20"/>
          <w:szCs w:val="20"/>
        </w:rPr>
        <w:t xml:space="preserve">    Effort: </w:t>
      </w:r>
      <w:r>
        <w:rPr>
          <w:rFonts w:ascii="Calibri" w:cs="Calibri" w:eastAsia="Calibri" w:hAnsi="Calibri"/>
          <w:color w:val="1E293B"/>
          <w:sz w:val="20"/>
          <w:szCs w:val="20"/>
        </w:rPr>
        <w:t xml:space="preserve">2h</w:t>
      </w:r>
    </w:p>
    <w:p>
      <w:pPr>
        <w:spacing w:after="200"/>
      </w:pPr>
      <w:r>
        <w:rPr>
          <w:rFonts w:ascii="Calibri" w:cs="Calibri" w:eastAsia="Calibri" w:hAnsi="Calibri"/>
          <w:color w:val="1E293B"/>
          <w:sz w:val="20"/>
          <w:szCs w:val="20"/>
        </w:rPr>
        <w:t xml:space="preserve">A few lines exceed free-format 132-column limit.</w:t>
      </w:r>
    </w:p>
    <w:p>
      <w:pPr>
        <w:pStyle w:val="Heading3"/>
      </w:pPr>
      <w:r>
        <w:rPr>
          <w:color w:val="64748B"/>
        </w:rPr>
        <w:t xml:space="preserve">INFO: Unused variables detected</w:t>
      </w:r>
    </w:p>
    <w:p>
      <w:pPr>
        <w:spacing w:after="40"/>
      </w:pPr>
      <w:r>
        <w:rPr>
          <w:rFonts w:ascii="Calibri" w:cs="Calibri" w:eastAsia="Calibri" w:hAnsi="Calibri"/>
          <w:b/>
          <w:bCs/>
          <w:color w:val="64748B"/>
          <w:sz w:val="20"/>
          <w:szCs w:val="20"/>
        </w:rPr>
        <w:t xml:space="preserve">Category: </w:t>
      </w:r>
      <w:r>
        <w:rPr>
          <w:rFonts w:ascii="Calibri" w:cs="Calibri" w:eastAsia="Calibri" w:hAnsi="Calibri"/>
          <w:color w:val="1E293B"/>
          <w:sz w:val="20"/>
          <w:szCs w:val="20"/>
        </w:rPr>
        <w:t xml:space="preserve">Cleanup</w:t>
      </w:r>
      <w:r>
        <w:rPr>
          <w:rFonts w:ascii="Calibri" w:cs="Calibri" w:eastAsia="Calibri" w:hAnsi="Calibri"/>
          <w:b/>
          <w:bCs/>
          <w:color w:val="64748B"/>
          <w:sz w:val="20"/>
          <w:szCs w:val="20"/>
        </w:rPr>
        <w:t xml:space="preserve">    File: </w:t>
      </w:r>
      <w:r>
        <w:rPr>
          <w:rFonts w:ascii="Calibri" w:cs="Calibri" w:eastAsia="Calibri" w:hAnsi="Calibri"/>
          <w:color w:val="1E293B"/>
          <w:sz w:val="20"/>
          <w:szCs w:val="20"/>
        </w:rPr>
        <w:t xml:space="preserve">Multiple files</w:t>
      </w:r>
      <w:r>
        <w:rPr>
          <w:rFonts w:ascii="Calibri" w:cs="Calibri" w:eastAsia="Calibri" w:hAnsi="Calibri"/>
          <w:b/>
          <w:bCs/>
          <w:color w:val="64748B"/>
          <w:sz w:val="20"/>
          <w:szCs w:val="20"/>
        </w:rPr>
        <w:t xml:space="preserve">    Effort: </w:t>
      </w:r>
      <w:r>
        <w:rPr>
          <w:rFonts w:ascii="Calibri" w:cs="Calibri" w:eastAsia="Calibri" w:hAnsi="Calibri"/>
          <w:color w:val="1E293B"/>
          <w:sz w:val="20"/>
          <w:szCs w:val="20"/>
        </w:rPr>
        <w:t xml:space="preserve">3h</w:t>
      </w:r>
    </w:p>
    <w:p>
      <w:pPr>
        <w:spacing w:after="200"/>
      </w:pPr>
      <w:r>
        <w:rPr>
          <w:rFonts w:ascii="Calibri" w:cs="Calibri" w:eastAsia="Calibri" w:hAnsi="Calibri"/>
          <w:color w:val="1E293B"/>
          <w:sz w:val="20"/>
          <w:szCs w:val="20"/>
        </w:rPr>
        <w:t xml:space="preserve">Approximately 340 unused variable declarations.</w:t>
      </w:r>
    </w:p>
    <w:p>
      <w:pPr>
        <w:pStyle w:val="Heading3"/>
      </w:pPr>
      <w:r>
        <w:rPr>
          <w:color w:val="64748B"/>
        </w:rPr>
        <w:t xml:space="preserve">INFO: Deprecated PAUSE statements</w:t>
      </w:r>
    </w:p>
    <w:p>
      <w:pPr>
        <w:spacing w:after="40"/>
      </w:pPr>
      <w:r>
        <w:rPr>
          <w:rFonts w:ascii="Calibri" w:cs="Calibri" w:eastAsia="Calibri" w:hAnsi="Calibri"/>
          <w:b/>
          <w:bCs/>
          <w:color w:val="64748B"/>
          <w:sz w:val="20"/>
          <w:szCs w:val="20"/>
        </w:rPr>
        <w:t xml:space="preserve">Category: </w:t>
      </w:r>
      <w:r>
        <w:rPr>
          <w:rFonts w:ascii="Calibri" w:cs="Calibri" w:eastAsia="Calibri" w:hAnsi="Calibri"/>
          <w:color w:val="1E293B"/>
          <w:sz w:val="20"/>
          <w:szCs w:val="20"/>
        </w:rPr>
        <w:t xml:space="preserve">Modernization</w:t>
      </w:r>
      <w:r>
        <w:rPr>
          <w:rFonts w:ascii="Calibri" w:cs="Calibri" w:eastAsia="Calibri" w:hAnsi="Calibri"/>
          <w:b/>
          <w:bCs/>
          <w:color w:val="64748B"/>
          <w:sz w:val="20"/>
          <w:szCs w:val="20"/>
        </w:rPr>
        <w:t xml:space="preserve">    File: </w:t>
      </w:r>
      <w:r>
        <w:rPr>
          <w:rFonts w:ascii="Calibri" w:cs="Calibri" w:eastAsia="Calibri" w:hAnsi="Calibri"/>
          <w:color w:val="1E293B"/>
          <w:sz w:val="20"/>
          <w:szCs w:val="20"/>
        </w:rPr>
        <w:t xml:space="preserve">NASTRAN/SOURCE/DEBUG/*.f</w:t>
      </w:r>
      <w:r>
        <w:rPr>
          <w:rFonts w:ascii="Calibri" w:cs="Calibri" w:eastAsia="Calibri" w:hAnsi="Calibri"/>
          <w:b/>
          <w:bCs/>
          <w:color w:val="64748B"/>
          <w:sz w:val="20"/>
          <w:szCs w:val="20"/>
        </w:rPr>
        <w:t xml:space="preserve">    Effort: </w:t>
      </w:r>
      <w:r>
        <w:rPr>
          <w:rFonts w:ascii="Calibri" w:cs="Calibri" w:eastAsia="Calibri" w:hAnsi="Calibri"/>
          <w:color w:val="1E293B"/>
          <w:sz w:val="20"/>
          <w:szCs w:val="20"/>
        </w:rPr>
        <w:t xml:space="preserve">1h</w:t>
      </w:r>
    </w:p>
    <w:p>
      <w:pPr>
        <w:spacing w:after="200"/>
      </w:pPr>
      <w:r>
        <w:rPr>
          <w:rFonts w:ascii="Calibri" w:cs="Calibri" w:eastAsia="Calibri" w:hAnsi="Calibri"/>
          <w:color w:val="1E293B"/>
          <w:sz w:val="20"/>
          <w:szCs w:val="20"/>
        </w:rPr>
        <w:t xml:space="preserve">PAUSE statements halt execution for operator input.</w:t>
      </w:r>
    </w:p>
    <w:p>
      <w:r>
        <w:br w:type="page"/>
      </w:r>
    </w:p>
    <w:p>
      <w:pPr>
        <w:pStyle w:val="Heading1"/>
      </w:pPr>
      <w:r>
        <w:t xml:space="preserve">5. Migration Plan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C2626" w:sz="3"/>
              <w:left w:val="single" w:color="DC2626" w:sz="3"/>
              <w:bottom w:val="single" w:color="DC2626" w:sz="3"/>
              <w:right w:val="single" w:color="DC2626" w:sz="3"/>
            </w:tcBorders>
            <w:shd w:fill="FEF2F2" w:val="clear"/>
            <w:tcMar>
              <w:top w:type="dxa" w:w="120"/>
              <w:left w:type="dxa" w:w="200"/>
              <w:bottom w:type="dxa" w:w="120"/>
              <w:right w:type="dxa" w:w="200"/>
            </w:tcMar>
          </w:tcPr>
          <w:p>
            <w:pPr>
              <w:jc w:val="center"/>
            </w:pPr>
            <w:r>
              <w:rPr>
                <w:rFonts w:ascii="Calibri" w:cs="Calibri" w:eastAsia="Calibri" w:hAnsi="Calibri"/>
                <w:b/>
                <w:bCs/>
                <w:color w:val="DC2626"/>
                <w:sz w:val="20"/>
                <w:szCs w:val="20"/>
              </w:rPr>
              <w:t xml:space="preserve">MIGRATION READINESS SCORE</w:t>
            </w:r>
          </w:p>
          <w:p>
            <w:pPr>
              <w:spacing w:before="80"/>
              <w:jc w:val="center"/>
            </w:pPr>
            <w:r>
              <w:rPr>
                <w:rFonts w:ascii="Calibri" w:cs="Calibri" w:eastAsia="Calibri" w:hAnsi="Calibri"/>
                <w:b/>
                <w:bCs/>
                <w:color w:val="DC2626"/>
                <w:sz w:val="44"/>
                <w:szCs w:val="44"/>
              </w:rPr>
              <w:t xml:space="preserve">1.0 / 5.0</w:t>
            </w:r>
          </w:p>
          <w:p>
            <w:pPr>
              <w:spacing w:before="40"/>
              <w:jc w:val="center"/>
            </w:pPr>
            <w:r>
              <w:rPr>
                <w:rFonts w:ascii="Calibri" w:cs="Calibri" w:eastAsia="Calibri" w:hAnsi="Calibri"/>
                <w:color w:val="DC2626"/>
                <w:sz w:val="20"/>
                <w:szCs w:val="20"/>
              </w:rPr>
              <w:t xml:space="preserve">NOT READY — Major rewrite required</w:t>
            </w:r>
          </w:p>
        </w:tc>
      </w:tr>
    </w:tbl>
    <w:p>
      <w:pPr>
        <w:spacing w:before="200"/>
      </w:pPr>
    </w:p>
    <w:p>
      <w:pPr>
        <w:pStyle w:val="Heading2"/>
      </w:pPr>
      <w:r>
        <w:t xml:space="preserve">Recommended Strategy</w:t>
      </w:r>
    </w:p>
    <w:p>
      <w:pPr>
        <w:spacing w:after="200"/>
      </w:pPr>
      <w:r>
        <w:rPr>
          <w:rFonts w:ascii="Calibri" w:cs="Calibri" w:eastAsia="Calibri" w:hAnsi="Calibri"/>
          <w:i/>
          <w:iCs/>
          <w:color w:val="1E293B"/>
          <w:sz w:val="22"/>
          <w:szCs w:val="22"/>
        </w:rPr>
        <w:t xml:space="preserve">Phased Strangler Fig Migration — Incrementally replace FORTRAN modules with modern equivalents while maintaining the existing system as a reference implementation.</w:t>
      </w:r>
    </w:p>
    <w:p>
      <w:pPr>
        <w:pStyle w:val="Heading2"/>
      </w:pPr>
      <w:r>
        <w:t xml:space="preserve">Readiness Distribution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E2E8F0" w:sz="1"/>
              <w:left w:val="single" w:color="E2E8F0" w:sz="1"/>
              <w:bottom w:val="single" w:color="E2E8F0" w:sz="1"/>
              <w:right w:val="single" w:color="E2E8F0" w:sz="1"/>
            </w:tcBorders>
            <w:shd w:fill="00A651" w:val="clear"/>
            <w:tcMar>
              <w:top w:type="dxa" w:w="60"/>
              <w:left w:type="dxa" w:w="100"/>
              <w:bottom w:type="dxa" w:w="60"/>
              <w:right w:type="dxa" w:w="100"/>
            </w:tcMar>
            <w:vAlign w:val="center"/>
          </w:tcPr>
          <w:p>
            <w:r>
              <w:rPr>
                <w:rFonts w:ascii="Calibri" w:cs="Calibri" w:eastAsia="Calibri" w:hAnsi="Calibri"/>
                <w:b/>
                <w:bCs/>
                <w:color w:val="FFFFFF"/>
                <w:sz w:val="18"/>
                <w:szCs w:val="18"/>
              </w:rPr>
              <w:t xml:space="preserve">Category</w:t>
            </w:r>
          </w:p>
        </w:tc>
        <w:tc>
          <w:tcPr>
            <w:tcW w:type="dxa" w:w="3120"/>
            <w:tcBorders>
              <w:top w:val="single" w:color="E2E8F0" w:sz="1"/>
              <w:left w:val="single" w:color="E2E8F0" w:sz="1"/>
              <w:bottom w:val="single" w:color="E2E8F0" w:sz="1"/>
              <w:right w:val="single" w:color="E2E8F0" w:sz="1"/>
            </w:tcBorders>
            <w:shd w:fill="00A651" w:val="clear"/>
            <w:tcMar>
              <w:top w:type="dxa" w:w="60"/>
              <w:left w:type="dxa" w:w="100"/>
              <w:bottom w:type="dxa" w:w="60"/>
              <w:right w:type="dxa" w:w="100"/>
            </w:tcMar>
            <w:vAlign w:val="center"/>
          </w:tcPr>
          <w:p>
            <w:r>
              <w:rPr>
                <w:rFonts w:ascii="Calibri" w:cs="Calibri" w:eastAsia="Calibri" w:hAnsi="Calibri"/>
                <w:b/>
                <w:bCs/>
                <w:color w:val="FFFFFF"/>
                <w:sz w:val="18"/>
                <w:szCs w:val="18"/>
              </w:rPr>
              <w:t xml:space="preserve">Subroutines</w:t>
            </w:r>
          </w:p>
        </w:tc>
        <w:tc>
          <w:tcPr>
            <w:tcW w:type="dxa" w:w="3120"/>
            <w:tcBorders>
              <w:top w:val="single" w:color="E2E8F0" w:sz="1"/>
              <w:left w:val="single" w:color="E2E8F0" w:sz="1"/>
              <w:bottom w:val="single" w:color="E2E8F0" w:sz="1"/>
              <w:right w:val="single" w:color="E2E8F0" w:sz="1"/>
            </w:tcBorders>
            <w:shd w:fill="00A651" w:val="clear"/>
            <w:tcMar>
              <w:top w:type="dxa" w:w="60"/>
              <w:left w:type="dxa" w:w="100"/>
              <w:bottom w:type="dxa" w:w="60"/>
              <w:right w:type="dxa" w:w="100"/>
            </w:tcMar>
            <w:vAlign w:val="center"/>
          </w:tcPr>
          <w:p>
            <w:r>
              <w:rPr>
                <w:rFonts w:ascii="Calibri" w:cs="Calibri" w:eastAsia="Calibri" w:hAnsi="Calibri"/>
                <w:b/>
                <w:bCs/>
                <w:color w:val="FFFFFF"/>
                <w:sz w:val="18"/>
                <w:szCs w:val="18"/>
              </w:rPr>
              <w:t xml:space="preserve">Percentage</w:t>
            </w:r>
          </w:p>
        </w:tc>
      </w:tr>
      <w:tr>
        <w:tc>
          <w:tcPr>
            <w:tcW w:type="dxa" w:w="3120"/>
            <w:tcBorders>
              <w:top w:val="single" w:color="E2E8F0" w:sz="1"/>
              <w:left w:val="single" w:color="E2E8F0" w:sz="1"/>
              <w:bottom w:val="single" w:color="E2E8F0" w:sz="1"/>
              <w:right w:val="single" w:color="E2E8F0" w:sz="1"/>
            </w:tcBorders>
            <w:shd w:fill="F8FAFC" w:val="clear"/>
            <w:tcMar>
              <w:top w:type="dxa" w:w="60"/>
              <w:left w:type="dxa" w:w="100"/>
              <w:bottom w:type="dxa" w:w="60"/>
              <w:right w:type="dxa" w:w="100"/>
            </w:tcMar>
          </w:tcPr>
          <w:p>
            <w:r>
              <w:rPr>
                <w:rFonts w:ascii="Calibri" w:cs="Calibri" w:eastAsia="Calibri" w:hAnsi="Calibri"/>
                <w:b/>
                <w:bCs/>
                <w:color w:val="DC2626"/>
                <w:sz w:val="20"/>
                <w:szCs w:val="20"/>
              </w:rPr>
              <w:t xml:space="preserve">● Not Ready</w:t>
            </w:r>
          </w:p>
        </w:tc>
        <w:tc>
          <w:tcPr>
            <w:tcW w:type="dxa" w:w="3120"/>
            <w:tcBorders>
              <w:top w:val="single" w:color="E2E8F0" w:sz="1"/>
              <w:left w:val="single" w:color="E2E8F0" w:sz="1"/>
              <w:bottom w:val="single" w:color="E2E8F0" w:sz="1"/>
              <w:right w:val="single" w:color="E2E8F0" w:sz="1"/>
            </w:tcBorders>
            <w:shd w:fill="F8FAFC" w:val="clear"/>
            <w:tcMar>
              <w:top w:type="dxa" w:w="60"/>
              <w:left w:type="dxa" w:w="100"/>
              <w:bottom w:type="dxa" w:w="60"/>
              <w:right w:type="dxa" w:w="100"/>
            </w:tcMar>
          </w:tcPr>
          <w:p>
            <w:r>
              <w:rPr>
                <w:rFonts w:ascii="Calibri" w:cs="Calibri" w:eastAsia="Calibri" w:hAnsi="Calibri"/>
                <w:b w:val="false"/>
                <w:bCs w:val="false"/>
                <w:color w:val="1E293B"/>
                <w:sz w:val="18"/>
                <w:szCs w:val="18"/>
              </w:rPr>
              <w:t xml:space="preserve">1,200</w:t>
            </w:r>
          </w:p>
        </w:tc>
        <w:tc>
          <w:tcPr>
            <w:tcW w:type="dxa" w:w="3120"/>
            <w:tcBorders>
              <w:top w:val="single" w:color="E2E8F0" w:sz="1"/>
              <w:left w:val="single" w:color="E2E8F0" w:sz="1"/>
              <w:bottom w:val="single" w:color="E2E8F0" w:sz="1"/>
              <w:right w:val="single" w:color="E2E8F0" w:sz="1"/>
            </w:tcBorders>
            <w:shd w:fill="F8FAFC" w:val="clear"/>
            <w:tcMar>
              <w:top w:type="dxa" w:w="60"/>
              <w:left w:type="dxa" w:w="100"/>
              <w:bottom w:type="dxa" w:w="60"/>
              <w:right w:type="dxa" w:w="100"/>
            </w:tcMar>
          </w:tcPr>
          <w:p>
            <w:r>
              <w:rPr>
                <w:rFonts w:ascii="Calibri" w:cs="Calibri" w:eastAsia="Calibri" w:hAnsi="Calibri"/>
                <w:b w:val="false"/>
                <w:bCs w:val="false"/>
                <w:color w:val="1E293B"/>
                <w:sz w:val="18"/>
                <w:szCs w:val="18"/>
              </w:rPr>
              <w:t xml:space="preserve">69.4%</w:t>
            </w:r>
          </w:p>
        </w:tc>
      </w:tr>
      <w:tr>
        <w:tc>
          <w:tcPr>
            <w:tcW w:type="dxa" w:w="3120"/>
            <w:tcBorders>
              <w:top w:val="single" w:color="E2E8F0" w:sz="1"/>
              <w:left w:val="single" w:color="E2E8F0" w:sz="1"/>
              <w:bottom w:val="single" w:color="E2E8F0" w:sz="1"/>
              <w:right w:val="single" w:color="E2E8F0" w:sz="1"/>
            </w:tcBorders>
            <w:tcMar>
              <w:top w:type="dxa" w:w="60"/>
              <w:left w:type="dxa" w:w="100"/>
              <w:bottom w:type="dxa" w:w="60"/>
              <w:right w:type="dxa" w:w="100"/>
            </w:tcMar>
          </w:tcPr>
          <w:p>
            <w:r>
              <w:rPr>
                <w:rFonts w:ascii="Calibri" w:cs="Calibri" w:eastAsia="Calibri" w:hAnsi="Calibri"/>
                <w:b/>
                <w:bCs/>
                <w:color w:val="EA580C"/>
                <w:sz w:val="20"/>
                <w:szCs w:val="20"/>
              </w:rPr>
              <w:t xml:space="preserve">● Needs Work</w:t>
            </w:r>
          </w:p>
        </w:tc>
        <w:tc>
          <w:tcPr>
            <w:tcW w:type="dxa" w:w="3120"/>
            <w:tcBorders>
              <w:top w:val="single" w:color="E2E8F0" w:sz="1"/>
              <w:left w:val="single" w:color="E2E8F0" w:sz="1"/>
              <w:bottom w:val="single" w:color="E2E8F0" w:sz="1"/>
              <w:right w:val="single" w:color="E2E8F0" w:sz="1"/>
            </w:tcBorders>
            <w:tcMar>
              <w:top w:type="dxa" w:w="60"/>
              <w:left w:type="dxa" w:w="100"/>
              <w:bottom w:type="dxa" w:w="60"/>
              <w:right w:type="dxa" w:w="100"/>
            </w:tcMar>
          </w:tcPr>
          <w:p>
            <w:r>
              <w:rPr>
                <w:rFonts w:ascii="Calibri" w:cs="Calibri" w:eastAsia="Calibri" w:hAnsi="Calibri"/>
                <w:b w:val="false"/>
                <w:bCs w:val="false"/>
                <w:color w:val="1E293B"/>
                <w:sz w:val="18"/>
                <w:szCs w:val="18"/>
              </w:rPr>
              <w:t xml:space="preserve">400</w:t>
            </w:r>
          </w:p>
        </w:tc>
        <w:tc>
          <w:tcPr>
            <w:tcW w:type="dxa" w:w="3120"/>
            <w:tcBorders>
              <w:top w:val="single" w:color="E2E8F0" w:sz="1"/>
              <w:left w:val="single" w:color="E2E8F0" w:sz="1"/>
              <w:bottom w:val="single" w:color="E2E8F0" w:sz="1"/>
              <w:right w:val="single" w:color="E2E8F0" w:sz="1"/>
            </w:tcBorders>
            <w:tcMar>
              <w:top w:type="dxa" w:w="60"/>
              <w:left w:type="dxa" w:w="100"/>
              <w:bottom w:type="dxa" w:w="60"/>
              <w:right w:type="dxa" w:w="100"/>
            </w:tcMar>
          </w:tcPr>
          <w:p>
            <w:r>
              <w:rPr>
                <w:rFonts w:ascii="Calibri" w:cs="Calibri" w:eastAsia="Calibri" w:hAnsi="Calibri"/>
                <w:b w:val="false"/>
                <w:bCs w:val="false"/>
                <w:color w:val="1E293B"/>
                <w:sz w:val="18"/>
                <w:szCs w:val="18"/>
              </w:rPr>
              <w:t xml:space="preserve">23.1%</w:t>
            </w:r>
          </w:p>
        </w:tc>
      </w:tr>
      <w:tr>
        <w:tc>
          <w:tcPr>
            <w:tcW w:type="dxa" w:w="3120"/>
            <w:tcBorders>
              <w:top w:val="single" w:color="E2E8F0" w:sz="1"/>
              <w:left w:val="single" w:color="E2E8F0" w:sz="1"/>
              <w:bottom w:val="single" w:color="E2E8F0" w:sz="1"/>
              <w:right w:val="single" w:color="E2E8F0" w:sz="1"/>
            </w:tcBorders>
            <w:shd w:fill="F8FAFC" w:val="clear"/>
            <w:tcMar>
              <w:top w:type="dxa" w:w="60"/>
              <w:left w:type="dxa" w:w="100"/>
              <w:bottom w:type="dxa" w:w="60"/>
              <w:right w:type="dxa" w:w="100"/>
            </w:tcMar>
          </w:tcPr>
          <w:p>
            <w:r>
              <w:rPr>
                <w:rFonts w:ascii="Calibri" w:cs="Calibri" w:eastAsia="Calibri" w:hAnsi="Calibri"/>
                <w:b/>
                <w:bCs/>
                <w:color w:val="D4A843"/>
                <w:sz w:val="20"/>
                <w:szCs w:val="20"/>
              </w:rPr>
              <w:t xml:space="preserve">● Partial</w:t>
            </w:r>
          </w:p>
        </w:tc>
        <w:tc>
          <w:tcPr>
            <w:tcW w:type="dxa" w:w="3120"/>
            <w:tcBorders>
              <w:top w:val="single" w:color="E2E8F0" w:sz="1"/>
              <w:left w:val="single" w:color="E2E8F0" w:sz="1"/>
              <w:bottom w:val="single" w:color="E2E8F0" w:sz="1"/>
              <w:right w:val="single" w:color="E2E8F0" w:sz="1"/>
            </w:tcBorders>
            <w:shd w:fill="F8FAFC" w:val="clear"/>
            <w:tcMar>
              <w:top w:type="dxa" w:w="60"/>
              <w:left w:type="dxa" w:w="100"/>
              <w:bottom w:type="dxa" w:w="60"/>
              <w:right w:type="dxa" w:w="100"/>
            </w:tcMar>
          </w:tcPr>
          <w:p>
            <w:r>
              <w:rPr>
                <w:rFonts w:ascii="Calibri" w:cs="Calibri" w:eastAsia="Calibri" w:hAnsi="Calibri"/>
                <w:b w:val="false"/>
                <w:bCs w:val="false"/>
                <w:color w:val="1E293B"/>
                <w:sz w:val="18"/>
                <w:szCs w:val="18"/>
              </w:rPr>
              <w:t xml:space="preserve">100</w:t>
            </w:r>
          </w:p>
        </w:tc>
        <w:tc>
          <w:tcPr>
            <w:tcW w:type="dxa" w:w="3120"/>
            <w:tcBorders>
              <w:top w:val="single" w:color="E2E8F0" w:sz="1"/>
              <w:left w:val="single" w:color="E2E8F0" w:sz="1"/>
              <w:bottom w:val="single" w:color="E2E8F0" w:sz="1"/>
              <w:right w:val="single" w:color="E2E8F0" w:sz="1"/>
            </w:tcBorders>
            <w:shd w:fill="F8FAFC" w:val="clear"/>
            <w:tcMar>
              <w:top w:type="dxa" w:w="60"/>
              <w:left w:type="dxa" w:w="100"/>
              <w:bottom w:type="dxa" w:w="60"/>
              <w:right w:type="dxa" w:w="100"/>
            </w:tcMar>
          </w:tcPr>
          <w:p>
            <w:r>
              <w:rPr>
                <w:rFonts w:ascii="Calibri" w:cs="Calibri" w:eastAsia="Calibri" w:hAnsi="Calibri"/>
                <w:b w:val="false"/>
                <w:bCs w:val="false"/>
                <w:color w:val="1E293B"/>
                <w:sz w:val="18"/>
                <w:szCs w:val="18"/>
              </w:rPr>
              <w:t xml:space="preserve">5.8%</w:t>
            </w:r>
          </w:p>
        </w:tc>
      </w:tr>
      <w:tr>
        <w:tc>
          <w:tcPr>
            <w:tcW w:type="dxa" w:w="3120"/>
            <w:tcBorders>
              <w:top w:val="single" w:color="E2E8F0" w:sz="1"/>
              <w:left w:val="single" w:color="E2E8F0" w:sz="1"/>
              <w:bottom w:val="single" w:color="E2E8F0" w:sz="1"/>
              <w:right w:val="single" w:color="E2E8F0" w:sz="1"/>
            </w:tcBorders>
            <w:tcMar>
              <w:top w:type="dxa" w:w="60"/>
              <w:left w:type="dxa" w:w="100"/>
              <w:bottom w:type="dxa" w:w="60"/>
              <w:right w:type="dxa" w:w="100"/>
            </w:tcMar>
          </w:tcPr>
          <w:p>
            <w:r>
              <w:rPr>
                <w:rFonts w:ascii="Calibri" w:cs="Calibri" w:eastAsia="Calibri" w:hAnsi="Calibri"/>
                <w:b/>
                <w:bCs/>
                <w:color w:val="1A73E8"/>
                <w:sz w:val="20"/>
                <w:szCs w:val="20"/>
              </w:rPr>
              <w:t xml:space="preserve">● Mostly Ready</w:t>
            </w:r>
          </w:p>
        </w:tc>
        <w:tc>
          <w:tcPr>
            <w:tcW w:type="dxa" w:w="3120"/>
            <w:tcBorders>
              <w:top w:val="single" w:color="E2E8F0" w:sz="1"/>
              <w:left w:val="single" w:color="E2E8F0" w:sz="1"/>
              <w:bottom w:val="single" w:color="E2E8F0" w:sz="1"/>
              <w:right w:val="single" w:color="E2E8F0" w:sz="1"/>
            </w:tcBorders>
            <w:tcMar>
              <w:top w:type="dxa" w:w="60"/>
              <w:left w:type="dxa" w:w="100"/>
              <w:bottom w:type="dxa" w:w="60"/>
              <w:right w:type="dxa" w:w="100"/>
            </w:tcMar>
          </w:tcPr>
          <w:p>
            <w:r>
              <w:rPr>
                <w:rFonts w:ascii="Calibri" w:cs="Calibri" w:eastAsia="Calibri" w:hAnsi="Calibri"/>
                <w:b w:val="false"/>
                <w:bCs w:val="false"/>
                <w:color w:val="1E293B"/>
                <w:sz w:val="18"/>
                <w:szCs w:val="18"/>
              </w:rPr>
              <w:t xml:space="preserve">25</w:t>
            </w:r>
          </w:p>
        </w:tc>
        <w:tc>
          <w:tcPr>
            <w:tcW w:type="dxa" w:w="3120"/>
            <w:tcBorders>
              <w:top w:val="single" w:color="E2E8F0" w:sz="1"/>
              <w:left w:val="single" w:color="E2E8F0" w:sz="1"/>
              <w:bottom w:val="single" w:color="E2E8F0" w:sz="1"/>
              <w:right w:val="single" w:color="E2E8F0" w:sz="1"/>
            </w:tcBorders>
            <w:tcMar>
              <w:top w:type="dxa" w:w="60"/>
              <w:left w:type="dxa" w:w="100"/>
              <w:bottom w:type="dxa" w:w="60"/>
              <w:right w:type="dxa" w:w="100"/>
            </w:tcMar>
          </w:tcPr>
          <w:p>
            <w:r>
              <w:rPr>
                <w:rFonts w:ascii="Calibri" w:cs="Calibri" w:eastAsia="Calibri" w:hAnsi="Calibri"/>
                <w:b w:val="false"/>
                <w:bCs w:val="false"/>
                <w:color w:val="1E293B"/>
                <w:sz w:val="18"/>
                <w:szCs w:val="18"/>
              </w:rPr>
              <w:t xml:space="preserve">1.4%</w:t>
            </w:r>
          </w:p>
        </w:tc>
      </w:tr>
      <w:tr>
        <w:tc>
          <w:tcPr>
            <w:tcW w:type="dxa" w:w="3120"/>
            <w:tcBorders>
              <w:top w:val="single" w:color="E2E8F0" w:sz="1"/>
              <w:left w:val="single" w:color="E2E8F0" w:sz="1"/>
              <w:bottom w:val="single" w:color="E2E8F0" w:sz="1"/>
              <w:right w:val="single" w:color="E2E8F0" w:sz="1"/>
            </w:tcBorders>
            <w:shd w:fill="F8FAFC" w:val="clear"/>
            <w:tcMar>
              <w:top w:type="dxa" w:w="60"/>
              <w:left w:type="dxa" w:w="100"/>
              <w:bottom w:type="dxa" w:w="60"/>
              <w:right w:type="dxa" w:w="100"/>
            </w:tcMar>
          </w:tcPr>
          <w:p>
            <w:r>
              <w:rPr>
                <w:rFonts w:ascii="Calibri" w:cs="Calibri" w:eastAsia="Calibri" w:hAnsi="Calibri"/>
                <w:b/>
                <w:bCs/>
                <w:color w:val="00A651"/>
                <w:sz w:val="20"/>
                <w:szCs w:val="20"/>
              </w:rPr>
              <w:t xml:space="preserve">● Ready</w:t>
            </w:r>
          </w:p>
        </w:tc>
        <w:tc>
          <w:tcPr>
            <w:tcW w:type="dxa" w:w="3120"/>
            <w:tcBorders>
              <w:top w:val="single" w:color="E2E8F0" w:sz="1"/>
              <w:left w:val="single" w:color="E2E8F0" w:sz="1"/>
              <w:bottom w:val="single" w:color="E2E8F0" w:sz="1"/>
              <w:right w:val="single" w:color="E2E8F0" w:sz="1"/>
            </w:tcBorders>
            <w:shd w:fill="F8FAFC" w:val="clear"/>
            <w:tcMar>
              <w:top w:type="dxa" w:w="60"/>
              <w:left w:type="dxa" w:w="100"/>
              <w:bottom w:type="dxa" w:w="60"/>
              <w:right w:type="dxa" w:w="100"/>
            </w:tcMar>
          </w:tcPr>
          <w:p>
            <w:r>
              <w:rPr>
                <w:rFonts w:ascii="Calibri" w:cs="Calibri" w:eastAsia="Calibri" w:hAnsi="Calibri"/>
                <w:b w:val="false"/>
                <w:bCs w:val="false"/>
                <w:color w:val="1E293B"/>
                <w:sz w:val="18"/>
                <w:szCs w:val="18"/>
              </w:rPr>
              <w:t xml:space="preserve">3</w:t>
            </w:r>
          </w:p>
        </w:tc>
        <w:tc>
          <w:tcPr>
            <w:tcW w:type="dxa" w:w="3120"/>
            <w:tcBorders>
              <w:top w:val="single" w:color="E2E8F0" w:sz="1"/>
              <w:left w:val="single" w:color="E2E8F0" w:sz="1"/>
              <w:bottom w:val="single" w:color="E2E8F0" w:sz="1"/>
              <w:right w:val="single" w:color="E2E8F0" w:sz="1"/>
            </w:tcBorders>
            <w:shd w:fill="F8FAFC" w:val="clear"/>
            <w:tcMar>
              <w:top w:type="dxa" w:w="60"/>
              <w:left w:type="dxa" w:w="100"/>
              <w:bottom w:type="dxa" w:w="60"/>
              <w:right w:type="dxa" w:w="100"/>
            </w:tcMar>
          </w:tcPr>
          <w:p>
            <w:r>
              <w:rPr>
                <w:rFonts w:ascii="Calibri" w:cs="Calibri" w:eastAsia="Calibri" w:hAnsi="Calibri"/>
                <w:b w:val="false"/>
                <w:bCs w:val="false"/>
                <w:color w:val="1E293B"/>
                <w:sz w:val="18"/>
                <w:szCs w:val="18"/>
              </w:rPr>
              <w:t xml:space="preserve">0.2%</w:t>
            </w:r>
          </w:p>
        </w:tc>
      </w:tr>
    </w:tbl>
    <w:p>
      <w:pPr>
        <w:spacing w:before="200"/>
      </w:pPr>
    </w:p>
    <w:p>
      <w:pPr>
        <w:pStyle w:val="Heading2"/>
      </w:pPr>
      <w:r>
        <w:t xml:space="preserve">Phased Migration Plan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2200"/>
        <w:gridCol w:w="3160"/>
        <w:gridCol w:w="1400"/>
        <w:gridCol w:w="1000"/>
        <w:gridCol w:w="1000"/>
      </w:tblGrid>
      <w:tr>
        <w:tc>
          <w:tcPr>
            <w:tcW w:type="dxa" w:w="600"/>
            <w:tcBorders>
              <w:top w:val="single" w:color="E2E8F0" w:sz="1"/>
              <w:left w:val="single" w:color="E2E8F0" w:sz="1"/>
              <w:bottom w:val="single" w:color="E2E8F0" w:sz="1"/>
              <w:right w:val="single" w:color="E2E8F0" w:sz="1"/>
            </w:tcBorders>
            <w:shd w:fill="00A651" w:val="clear"/>
            <w:tcMar>
              <w:top w:type="dxa" w:w="60"/>
              <w:left w:type="dxa" w:w="100"/>
              <w:bottom w:type="dxa" w:w="60"/>
              <w:right w:type="dxa" w:w="100"/>
            </w:tcMar>
            <w:vAlign w:val="center"/>
          </w:tcPr>
          <w:p>
            <w:r>
              <w:rPr>
                <w:rFonts w:ascii="Calibri" w:cs="Calibri" w:eastAsia="Calibri" w:hAnsi="Calibri"/>
                <w:b/>
                <w:bCs/>
                <w:color w:val="FFFFFF"/>
                <w:sz w:val="18"/>
                <w:szCs w:val="18"/>
              </w:rPr>
              <w:t xml:space="preserve">#</w:t>
            </w:r>
          </w:p>
        </w:tc>
        <w:tc>
          <w:tcPr>
            <w:tcW w:type="dxa" w:w="2200"/>
            <w:tcBorders>
              <w:top w:val="single" w:color="E2E8F0" w:sz="1"/>
              <w:left w:val="single" w:color="E2E8F0" w:sz="1"/>
              <w:bottom w:val="single" w:color="E2E8F0" w:sz="1"/>
              <w:right w:val="single" w:color="E2E8F0" w:sz="1"/>
            </w:tcBorders>
            <w:shd w:fill="00A651" w:val="clear"/>
            <w:tcMar>
              <w:top w:type="dxa" w:w="60"/>
              <w:left w:type="dxa" w:w="100"/>
              <w:bottom w:type="dxa" w:w="60"/>
              <w:right w:type="dxa" w:w="100"/>
            </w:tcMar>
            <w:vAlign w:val="center"/>
          </w:tcPr>
          <w:p>
            <w:r>
              <w:rPr>
                <w:rFonts w:ascii="Calibri" w:cs="Calibri" w:eastAsia="Calibri" w:hAnsi="Calibri"/>
                <w:b/>
                <w:bCs/>
                <w:color w:val="FFFFFF"/>
                <w:sz w:val="18"/>
                <w:szCs w:val="18"/>
              </w:rPr>
              <w:t xml:space="preserve">Phase</w:t>
            </w:r>
          </w:p>
        </w:tc>
        <w:tc>
          <w:tcPr>
            <w:tcW w:type="dxa" w:w="3160"/>
            <w:tcBorders>
              <w:top w:val="single" w:color="E2E8F0" w:sz="1"/>
              <w:left w:val="single" w:color="E2E8F0" w:sz="1"/>
              <w:bottom w:val="single" w:color="E2E8F0" w:sz="1"/>
              <w:right w:val="single" w:color="E2E8F0" w:sz="1"/>
            </w:tcBorders>
            <w:shd w:fill="00A651" w:val="clear"/>
            <w:tcMar>
              <w:top w:type="dxa" w:w="60"/>
              <w:left w:type="dxa" w:w="100"/>
              <w:bottom w:type="dxa" w:w="60"/>
              <w:right w:type="dxa" w:w="100"/>
            </w:tcMar>
            <w:vAlign w:val="center"/>
          </w:tcPr>
          <w:p>
            <w:r>
              <w:rPr>
                <w:rFonts w:ascii="Calibri" w:cs="Calibri" w:eastAsia="Calibri" w:hAnsi="Calibri"/>
                <w:b/>
                <w:bCs/>
                <w:color w:val="FFFFFF"/>
                <w:sz w:val="18"/>
                <w:szCs w:val="18"/>
              </w:rPr>
              <w:t xml:space="preserve">Description</w:t>
            </w:r>
          </w:p>
        </w:tc>
        <w:tc>
          <w:tcPr>
            <w:tcW w:type="dxa" w:w="1400"/>
            <w:tcBorders>
              <w:top w:val="single" w:color="E2E8F0" w:sz="1"/>
              <w:left w:val="single" w:color="E2E8F0" w:sz="1"/>
              <w:bottom w:val="single" w:color="E2E8F0" w:sz="1"/>
              <w:right w:val="single" w:color="E2E8F0" w:sz="1"/>
            </w:tcBorders>
            <w:shd w:fill="00A651" w:val="clear"/>
            <w:tcMar>
              <w:top w:type="dxa" w:w="60"/>
              <w:left w:type="dxa" w:w="100"/>
              <w:bottom w:type="dxa" w:w="60"/>
              <w:right w:type="dxa" w:w="100"/>
            </w:tcMar>
            <w:vAlign w:val="center"/>
          </w:tcPr>
          <w:p>
            <w:r>
              <w:rPr>
                <w:rFonts w:ascii="Calibri" w:cs="Calibri" w:eastAsia="Calibri" w:hAnsi="Calibri"/>
                <w:b/>
                <w:bCs/>
                <w:color w:val="FFFFFF"/>
                <w:sz w:val="18"/>
                <w:szCs w:val="18"/>
              </w:rPr>
              <w:t xml:space="preserve">Effort</w:t>
            </w:r>
          </w:p>
        </w:tc>
        <w:tc>
          <w:tcPr>
            <w:tcW w:type="dxa" w:w="1000"/>
            <w:tcBorders>
              <w:top w:val="single" w:color="E2E8F0" w:sz="1"/>
              <w:left w:val="single" w:color="E2E8F0" w:sz="1"/>
              <w:bottom w:val="single" w:color="E2E8F0" w:sz="1"/>
              <w:right w:val="single" w:color="E2E8F0" w:sz="1"/>
            </w:tcBorders>
            <w:shd w:fill="00A651" w:val="clear"/>
            <w:tcMar>
              <w:top w:type="dxa" w:w="60"/>
              <w:left w:type="dxa" w:w="100"/>
              <w:bottom w:type="dxa" w:w="60"/>
              <w:right w:type="dxa" w:w="100"/>
            </w:tcMar>
            <w:vAlign w:val="center"/>
          </w:tcPr>
          <w:p>
            <w:r>
              <w:rPr>
                <w:rFonts w:ascii="Calibri" w:cs="Calibri" w:eastAsia="Calibri" w:hAnsi="Calibri"/>
                <w:b/>
                <w:bCs/>
                <w:color w:val="FFFFFF"/>
                <w:sz w:val="18"/>
                <w:szCs w:val="18"/>
              </w:rPr>
              <w:t xml:space="preserve">Risk</w:t>
            </w:r>
          </w:p>
        </w:tc>
        <w:tc>
          <w:tcPr>
            <w:tcW w:type="dxa" w:w="1000"/>
            <w:tcBorders>
              <w:top w:val="single" w:color="E2E8F0" w:sz="1"/>
              <w:left w:val="single" w:color="E2E8F0" w:sz="1"/>
              <w:bottom w:val="single" w:color="E2E8F0" w:sz="1"/>
              <w:right w:val="single" w:color="E2E8F0" w:sz="1"/>
            </w:tcBorders>
            <w:shd w:fill="00A651" w:val="clear"/>
            <w:tcMar>
              <w:top w:type="dxa" w:w="60"/>
              <w:left w:type="dxa" w:w="100"/>
              <w:bottom w:type="dxa" w:w="60"/>
              <w:right w:type="dxa" w:w="100"/>
            </w:tcMar>
            <w:vAlign w:val="center"/>
          </w:tcPr>
          <w:p>
            <w:r>
              <w:rPr>
                <w:rFonts w:ascii="Calibri" w:cs="Calibri" w:eastAsia="Calibri" w:hAnsi="Calibri"/>
                <w:b/>
                <w:bCs/>
                <w:color w:val="FFFFFF"/>
                <w:sz w:val="18"/>
                <w:szCs w:val="18"/>
              </w:rPr>
              <w:t xml:space="preserve">Files</w:t>
            </w:r>
          </w:p>
        </w:tc>
      </w:tr>
      <w:tr>
        <w:tc>
          <w:tcPr>
            <w:tcW w:type="dxa" w:w="600"/>
            <w:tcBorders>
              <w:top w:val="single" w:color="E2E8F0" w:sz="1"/>
              <w:left w:val="single" w:color="E2E8F0" w:sz="1"/>
              <w:bottom w:val="single" w:color="E2E8F0" w:sz="1"/>
              <w:right w:val="single" w:color="E2E8F0" w:sz="1"/>
            </w:tcBorders>
            <w:shd w:fill="F8FAFC" w:val="clear"/>
            <w:tcMar>
              <w:top w:type="dxa" w:w="60"/>
              <w:left w:type="dxa" w:w="100"/>
              <w:bottom w:type="dxa" w:w="60"/>
              <w:right w:type="dxa" w:w="100"/>
            </w:tcMar>
          </w:tcPr>
          <w:p>
            <w:r>
              <w:rPr>
                <w:rFonts w:ascii="Calibri" w:cs="Calibri" w:eastAsia="Calibri" w:hAnsi="Calibri"/>
                <w:b w:val="false"/>
                <w:bCs w:val="false"/>
                <w:color w:val="1E293B"/>
                <w:sz w:val="18"/>
                <w:szCs w:val="18"/>
              </w:rPr>
              <w:t xml:space="preserve">1</w:t>
            </w:r>
          </w:p>
        </w:tc>
        <w:tc>
          <w:tcPr>
            <w:tcW w:type="dxa" w:w="2200"/>
            <w:tcBorders>
              <w:top w:val="single" w:color="E2E8F0" w:sz="1"/>
              <w:left w:val="single" w:color="E2E8F0" w:sz="1"/>
              <w:bottom w:val="single" w:color="E2E8F0" w:sz="1"/>
              <w:right w:val="single" w:color="E2E8F0" w:sz="1"/>
            </w:tcBorders>
            <w:shd w:fill="F8FAFC" w:val="clear"/>
            <w:tcMar>
              <w:top w:type="dxa" w:w="60"/>
              <w:left w:type="dxa" w:w="100"/>
              <w:bottom w:type="dxa" w:w="60"/>
              <w:right w:type="dxa" w:w="100"/>
            </w:tcMar>
          </w:tcPr>
          <w:p>
            <w:r>
              <w:rPr>
                <w:rFonts w:ascii="Calibri" w:cs="Calibri" w:eastAsia="Calibri" w:hAnsi="Calibri"/>
                <w:b w:val="false"/>
                <w:bCs w:val="false"/>
                <w:color w:val="1E293B"/>
                <w:sz w:val="18"/>
                <w:szCs w:val="18"/>
              </w:rPr>
              <w:t xml:space="preserve">Assessment &amp; Cataloging</w:t>
            </w:r>
          </w:p>
        </w:tc>
        <w:tc>
          <w:tcPr>
            <w:tcW w:type="dxa" w:w="3160"/>
            <w:tcBorders>
              <w:top w:val="single" w:color="E2E8F0" w:sz="1"/>
              <w:left w:val="single" w:color="E2E8F0" w:sz="1"/>
              <w:bottom w:val="single" w:color="E2E8F0" w:sz="1"/>
              <w:right w:val="single" w:color="E2E8F0" w:sz="1"/>
            </w:tcBorders>
            <w:shd w:fill="F8FAFC" w:val="clear"/>
            <w:tcMar>
              <w:top w:type="dxa" w:w="60"/>
              <w:left w:type="dxa" w:w="100"/>
              <w:bottom w:type="dxa" w:w="60"/>
              <w:right w:type="dxa" w:w="100"/>
            </w:tcMar>
          </w:tcPr>
          <w:p>
            <w:r>
              <w:rPr>
                <w:rFonts w:ascii="Calibri" w:cs="Calibri" w:eastAsia="Calibri" w:hAnsi="Calibri"/>
                <w:b w:val="false"/>
                <w:bCs w:val="false"/>
                <w:color w:val="1E293B"/>
                <w:sz w:val="18"/>
                <w:szCs w:val="18"/>
              </w:rPr>
              <w:t xml:space="preserve">Complete inventory of all subroutines, COMMON blocks, and dependencies.</w:t>
            </w:r>
          </w:p>
        </w:tc>
        <w:tc>
          <w:tcPr>
            <w:tcW w:type="dxa" w:w="1400"/>
            <w:tcBorders>
              <w:top w:val="single" w:color="E2E8F0" w:sz="1"/>
              <w:left w:val="single" w:color="E2E8F0" w:sz="1"/>
              <w:bottom w:val="single" w:color="E2E8F0" w:sz="1"/>
              <w:right w:val="single" w:color="E2E8F0" w:sz="1"/>
            </w:tcBorders>
            <w:shd w:fill="F8FAFC" w:val="clear"/>
            <w:tcMar>
              <w:top w:type="dxa" w:w="60"/>
              <w:left w:type="dxa" w:w="100"/>
              <w:bottom w:type="dxa" w:w="60"/>
              <w:right w:type="dxa" w:w="100"/>
            </w:tcMar>
          </w:tcPr>
          <w:p>
            <w:r>
              <w:rPr>
                <w:rFonts w:ascii="Calibri" w:cs="Calibri" w:eastAsia="Calibri" w:hAnsi="Calibri"/>
                <w:b w:val="false"/>
                <w:bCs w:val="false"/>
                <w:color w:val="1E293B"/>
                <w:sz w:val="18"/>
                <w:szCs w:val="18"/>
              </w:rPr>
              <w:t xml:space="preserve">6 months</w:t>
            </w:r>
          </w:p>
        </w:tc>
        <w:tc>
          <w:tcPr>
            <w:tcW w:type="dxa" w:w="1000"/>
            <w:tcBorders>
              <w:top w:val="single" w:color="E2E8F0" w:sz="1"/>
              <w:left w:val="single" w:color="E2E8F0" w:sz="1"/>
              <w:bottom w:val="single" w:color="E2E8F0" w:sz="1"/>
              <w:right w:val="single" w:color="E2E8F0" w:sz="1"/>
            </w:tcBorders>
            <w:shd w:fill="F8FAFC" w:val="clear"/>
            <w:tcMar>
              <w:top w:type="dxa" w:w="60"/>
              <w:left w:type="dxa" w:w="100"/>
              <w:bottom w:type="dxa" w:w="60"/>
              <w:right w:type="dxa" w:w="100"/>
            </w:tcMar>
          </w:tcPr>
          <w:p>
            <w:r>
              <w:rPr>
                <w:rFonts w:ascii="Calibri" w:cs="Calibri" w:eastAsia="Calibri" w:hAnsi="Calibri"/>
                <w:b w:val="false"/>
                <w:bCs w:val="false"/>
                <w:color w:val="1E293B"/>
                <w:sz w:val="18"/>
                <w:szCs w:val="18"/>
              </w:rPr>
              <w:t xml:space="preserve">Low</w:t>
            </w:r>
          </w:p>
        </w:tc>
        <w:tc>
          <w:tcPr>
            <w:tcW w:type="dxa" w:w="1000"/>
            <w:tcBorders>
              <w:top w:val="single" w:color="E2E8F0" w:sz="1"/>
              <w:left w:val="single" w:color="E2E8F0" w:sz="1"/>
              <w:bottom w:val="single" w:color="E2E8F0" w:sz="1"/>
              <w:right w:val="single" w:color="E2E8F0" w:sz="1"/>
            </w:tcBorders>
            <w:shd w:fill="F8FAFC" w:val="clear"/>
            <w:tcMar>
              <w:top w:type="dxa" w:w="60"/>
              <w:left w:type="dxa" w:w="100"/>
              <w:bottom w:type="dxa" w:w="60"/>
              <w:right w:type="dxa" w:w="100"/>
            </w:tcMar>
          </w:tcPr>
          <w:p>
            <w:r>
              <w:rPr>
                <w:rFonts w:ascii="Calibri" w:cs="Calibri" w:eastAsia="Calibri" w:hAnsi="Calibri"/>
                <w:b w:val="false"/>
                <w:bCs w:val="false"/>
                <w:color w:val="1E293B"/>
                <w:sz w:val="18"/>
                <w:szCs w:val="18"/>
              </w:rPr>
              <w:t xml:space="preserve">1,728</w:t>
            </w:r>
          </w:p>
        </w:tc>
      </w:tr>
      <w:tr>
        <w:tc>
          <w:tcPr>
            <w:tcW w:type="dxa" w:w="600"/>
            <w:tcBorders>
              <w:top w:val="single" w:color="E2E8F0" w:sz="1"/>
              <w:left w:val="single" w:color="E2E8F0" w:sz="1"/>
              <w:bottom w:val="single" w:color="E2E8F0" w:sz="1"/>
              <w:right w:val="single" w:color="E2E8F0" w:sz="1"/>
            </w:tcBorders>
            <w:tcMar>
              <w:top w:type="dxa" w:w="60"/>
              <w:left w:type="dxa" w:w="100"/>
              <w:bottom w:type="dxa" w:w="60"/>
              <w:right w:type="dxa" w:w="100"/>
            </w:tcMar>
          </w:tcPr>
          <w:p>
            <w:r>
              <w:rPr>
                <w:rFonts w:ascii="Calibri" w:cs="Calibri" w:eastAsia="Calibri" w:hAnsi="Calibri"/>
                <w:b w:val="false"/>
                <w:bCs w:val="false"/>
                <w:color w:val="1E293B"/>
                <w:sz w:val="18"/>
                <w:szCs w:val="18"/>
              </w:rPr>
              <w:t xml:space="preserve">2</w:t>
            </w:r>
          </w:p>
        </w:tc>
        <w:tc>
          <w:tcPr>
            <w:tcW w:type="dxa" w:w="2200"/>
            <w:tcBorders>
              <w:top w:val="single" w:color="E2E8F0" w:sz="1"/>
              <w:left w:val="single" w:color="E2E8F0" w:sz="1"/>
              <w:bottom w:val="single" w:color="E2E8F0" w:sz="1"/>
              <w:right w:val="single" w:color="E2E8F0" w:sz="1"/>
            </w:tcBorders>
            <w:tcMar>
              <w:top w:type="dxa" w:w="60"/>
              <w:left w:type="dxa" w:w="100"/>
              <w:bottom w:type="dxa" w:w="60"/>
              <w:right w:type="dxa" w:w="100"/>
            </w:tcMar>
          </w:tcPr>
          <w:p>
            <w:r>
              <w:rPr>
                <w:rFonts w:ascii="Calibri" w:cs="Calibri" w:eastAsia="Calibri" w:hAnsi="Calibri"/>
                <w:b w:val="false"/>
                <w:bCs w:val="false"/>
                <w:color w:val="1E293B"/>
                <w:sz w:val="18"/>
                <w:szCs w:val="18"/>
              </w:rPr>
              <w:t xml:space="preserve">Infrastructure &amp; Testing</w:t>
            </w:r>
          </w:p>
        </w:tc>
        <w:tc>
          <w:tcPr>
            <w:tcW w:type="dxa" w:w="3160"/>
            <w:tcBorders>
              <w:top w:val="single" w:color="E2E8F0" w:sz="1"/>
              <w:left w:val="single" w:color="E2E8F0" w:sz="1"/>
              <w:bottom w:val="single" w:color="E2E8F0" w:sz="1"/>
              <w:right w:val="single" w:color="E2E8F0" w:sz="1"/>
            </w:tcBorders>
            <w:tcMar>
              <w:top w:type="dxa" w:w="60"/>
              <w:left w:type="dxa" w:w="100"/>
              <w:bottom w:type="dxa" w:w="60"/>
              <w:right w:type="dxa" w:w="100"/>
            </w:tcMar>
          </w:tcPr>
          <w:p>
            <w:r>
              <w:rPr>
                <w:rFonts w:ascii="Calibri" w:cs="Calibri" w:eastAsia="Calibri" w:hAnsi="Calibri"/>
                <w:b w:val="false"/>
                <w:bCs w:val="false"/>
                <w:color w:val="1E293B"/>
                <w:sz w:val="18"/>
                <w:szCs w:val="18"/>
              </w:rPr>
              <w:t xml:space="preserve">Set up modern build system, CI/CD, and regression test suite.</w:t>
            </w:r>
          </w:p>
        </w:tc>
        <w:tc>
          <w:tcPr>
            <w:tcW w:type="dxa" w:w="1400"/>
            <w:tcBorders>
              <w:top w:val="single" w:color="E2E8F0" w:sz="1"/>
              <w:left w:val="single" w:color="E2E8F0" w:sz="1"/>
              <w:bottom w:val="single" w:color="E2E8F0" w:sz="1"/>
              <w:right w:val="single" w:color="E2E8F0" w:sz="1"/>
            </w:tcBorders>
            <w:tcMar>
              <w:top w:type="dxa" w:w="60"/>
              <w:left w:type="dxa" w:w="100"/>
              <w:bottom w:type="dxa" w:w="60"/>
              <w:right w:type="dxa" w:w="100"/>
            </w:tcMar>
          </w:tcPr>
          <w:p>
            <w:r>
              <w:rPr>
                <w:rFonts w:ascii="Calibri" w:cs="Calibri" w:eastAsia="Calibri" w:hAnsi="Calibri"/>
                <w:b w:val="false"/>
                <w:bCs w:val="false"/>
                <w:color w:val="1E293B"/>
                <w:sz w:val="18"/>
                <w:szCs w:val="18"/>
              </w:rPr>
              <w:t xml:space="preserve">12 months</w:t>
            </w:r>
          </w:p>
        </w:tc>
        <w:tc>
          <w:tcPr>
            <w:tcW w:type="dxa" w:w="1000"/>
            <w:tcBorders>
              <w:top w:val="single" w:color="E2E8F0" w:sz="1"/>
              <w:left w:val="single" w:color="E2E8F0" w:sz="1"/>
              <w:bottom w:val="single" w:color="E2E8F0" w:sz="1"/>
              <w:right w:val="single" w:color="E2E8F0" w:sz="1"/>
            </w:tcBorders>
            <w:tcMar>
              <w:top w:type="dxa" w:w="60"/>
              <w:left w:type="dxa" w:w="100"/>
              <w:bottom w:type="dxa" w:w="60"/>
              <w:right w:type="dxa" w:w="100"/>
            </w:tcMar>
          </w:tcPr>
          <w:p>
            <w:r>
              <w:rPr>
                <w:rFonts w:ascii="Calibri" w:cs="Calibri" w:eastAsia="Calibri" w:hAnsi="Calibri"/>
                <w:b w:val="false"/>
                <w:bCs w:val="false"/>
                <w:color w:val="1E293B"/>
                <w:sz w:val="18"/>
                <w:szCs w:val="18"/>
              </w:rPr>
              <w:t xml:space="preserve">Medium</w:t>
            </w:r>
          </w:p>
        </w:tc>
        <w:tc>
          <w:tcPr>
            <w:tcW w:type="dxa" w:w="1000"/>
            <w:tcBorders>
              <w:top w:val="single" w:color="E2E8F0" w:sz="1"/>
              <w:left w:val="single" w:color="E2E8F0" w:sz="1"/>
              <w:bottom w:val="single" w:color="E2E8F0" w:sz="1"/>
              <w:right w:val="single" w:color="E2E8F0" w:sz="1"/>
            </w:tcBorders>
            <w:tcMar>
              <w:top w:type="dxa" w:w="60"/>
              <w:left w:type="dxa" w:w="100"/>
              <w:bottom w:type="dxa" w:w="60"/>
              <w:right w:type="dxa" w:w="100"/>
            </w:tcMar>
          </w:tcPr>
          <w:p>
            <w:r>
              <w:rPr>
                <w:rFonts w:ascii="Calibri" w:cs="Calibri" w:eastAsia="Calibri" w:hAnsi="Calibri"/>
                <w:b w:val="false"/>
                <w:bCs w:val="false"/>
                <w:color w:val="1E293B"/>
                <w:sz w:val="18"/>
                <w:szCs w:val="18"/>
              </w:rPr>
              <w:t xml:space="preserve">200</w:t>
            </w:r>
          </w:p>
        </w:tc>
      </w:tr>
      <w:tr>
        <w:tc>
          <w:tcPr>
            <w:tcW w:type="dxa" w:w="600"/>
            <w:tcBorders>
              <w:top w:val="single" w:color="E2E8F0" w:sz="1"/>
              <w:left w:val="single" w:color="E2E8F0" w:sz="1"/>
              <w:bottom w:val="single" w:color="E2E8F0" w:sz="1"/>
              <w:right w:val="single" w:color="E2E8F0" w:sz="1"/>
            </w:tcBorders>
            <w:shd w:fill="F8FAFC" w:val="clear"/>
            <w:tcMar>
              <w:top w:type="dxa" w:w="60"/>
              <w:left w:type="dxa" w:w="100"/>
              <w:bottom w:type="dxa" w:w="60"/>
              <w:right w:type="dxa" w:w="100"/>
            </w:tcMar>
          </w:tcPr>
          <w:p>
            <w:r>
              <w:rPr>
                <w:rFonts w:ascii="Calibri" w:cs="Calibri" w:eastAsia="Calibri" w:hAnsi="Calibri"/>
                <w:b w:val="false"/>
                <w:bCs w:val="false"/>
                <w:color w:val="1E293B"/>
                <w:sz w:val="18"/>
                <w:szCs w:val="18"/>
              </w:rPr>
              <w:t xml:space="preserve">3</w:t>
            </w:r>
          </w:p>
        </w:tc>
        <w:tc>
          <w:tcPr>
            <w:tcW w:type="dxa" w:w="2200"/>
            <w:tcBorders>
              <w:top w:val="single" w:color="E2E8F0" w:sz="1"/>
              <w:left w:val="single" w:color="E2E8F0" w:sz="1"/>
              <w:bottom w:val="single" w:color="E2E8F0" w:sz="1"/>
              <w:right w:val="single" w:color="E2E8F0" w:sz="1"/>
            </w:tcBorders>
            <w:shd w:fill="F8FAFC" w:val="clear"/>
            <w:tcMar>
              <w:top w:type="dxa" w:w="60"/>
              <w:left w:type="dxa" w:w="100"/>
              <w:bottom w:type="dxa" w:w="60"/>
              <w:right w:type="dxa" w:w="100"/>
            </w:tcMar>
          </w:tcPr>
          <w:p>
            <w:r>
              <w:rPr>
                <w:rFonts w:ascii="Calibri" w:cs="Calibri" w:eastAsia="Calibri" w:hAnsi="Calibri"/>
                <w:b w:val="false"/>
                <w:bCs w:val="false"/>
                <w:color w:val="1E293B"/>
                <w:sz w:val="18"/>
                <w:szCs w:val="18"/>
              </w:rPr>
              <w:t xml:space="preserve">Core Module Migration</w:t>
            </w:r>
          </w:p>
        </w:tc>
        <w:tc>
          <w:tcPr>
            <w:tcW w:type="dxa" w:w="3160"/>
            <w:tcBorders>
              <w:top w:val="single" w:color="E2E8F0" w:sz="1"/>
              <w:left w:val="single" w:color="E2E8F0" w:sz="1"/>
              <w:bottom w:val="single" w:color="E2E8F0" w:sz="1"/>
              <w:right w:val="single" w:color="E2E8F0" w:sz="1"/>
            </w:tcBorders>
            <w:shd w:fill="F8FAFC" w:val="clear"/>
            <w:tcMar>
              <w:top w:type="dxa" w:w="60"/>
              <w:left w:type="dxa" w:w="100"/>
              <w:bottom w:type="dxa" w:w="60"/>
              <w:right w:type="dxa" w:w="100"/>
            </w:tcMar>
          </w:tcPr>
          <w:p>
            <w:r>
              <w:rPr>
                <w:rFonts w:ascii="Calibri" w:cs="Calibri" w:eastAsia="Calibri" w:hAnsi="Calibri"/>
                <w:b w:val="false"/>
                <w:bCs w:val="false"/>
                <w:color w:val="1E293B"/>
                <w:sz w:val="18"/>
                <w:szCs w:val="18"/>
              </w:rPr>
              <w:t xml:space="preserve">Migrate core matrix and solver routines to modern Fortran 2018 or C++.</w:t>
            </w:r>
          </w:p>
        </w:tc>
        <w:tc>
          <w:tcPr>
            <w:tcW w:type="dxa" w:w="1400"/>
            <w:tcBorders>
              <w:top w:val="single" w:color="E2E8F0" w:sz="1"/>
              <w:left w:val="single" w:color="E2E8F0" w:sz="1"/>
              <w:bottom w:val="single" w:color="E2E8F0" w:sz="1"/>
              <w:right w:val="single" w:color="E2E8F0" w:sz="1"/>
            </w:tcBorders>
            <w:shd w:fill="F8FAFC" w:val="clear"/>
            <w:tcMar>
              <w:top w:type="dxa" w:w="60"/>
              <w:left w:type="dxa" w:w="100"/>
              <w:bottom w:type="dxa" w:w="60"/>
              <w:right w:type="dxa" w:w="100"/>
            </w:tcMar>
          </w:tcPr>
          <w:p>
            <w:r>
              <w:rPr>
                <w:rFonts w:ascii="Calibri" w:cs="Calibri" w:eastAsia="Calibri" w:hAnsi="Calibri"/>
                <w:b w:val="false"/>
                <w:bCs w:val="false"/>
                <w:color w:val="1E293B"/>
                <w:sz w:val="18"/>
                <w:szCs w:val="18"/>
              </w:rPr>
              <w:t xml:space="preserve">24 months</w:t>
            </w:r>
          </w:p>
        </w:tc>
        <w:tc>
          <w:tcPr>
            <w:tcW w:type="dxa" w:w="1000"/>
            <w:tcBorders>
              <w:top w:val="single" w:color="E2E8F0" w:sz="1"/>
              <w:left w:val="single" w:color="E2E8F0" w:sz="1"/>
              <w:bottom w:val="single" w:color="E2E8F0" w:sz="1"/>
              <w:right w:val="single" w:color="E2E8F0" w:sz="1"/>
            </w:tcBorders>
            <w:shd w:fill="F8FAFC" w:val="clear"/>
            <w:tcMar>
              <w:top w:type="dxa" w:w="60"/>
              <w:left w:type="dxa" w:w="100"/>
              <w:bottom w:type="dxa" w:w="60"/>
              <w:right w:type="dxa" w:w="100"/>
            </w:tcMar>
          </w:tcPr>
          <w:p>
            <w:r>
              <w:rPr>
                <w:rFonts w:ascii="Calibri" w:cs="Calibri" w:eastAsia="Calibri" w:hAnsi="Calibri"/>
                <w:b w:val="false"/>
                <w:bCs w:val="false"/>
                <w:color w:val="1E293B"/>
                <w:sz w:val="18"/>
                <w:szCs w:val="18"/>
              </w:rPr>
              <w:t xml:space="preserve">High</w:t>
            </w:r>
          </w:p>
        </w:tc>
        <w:tc>
          <w:tcPr>
            <w:tcW w:type="dxa" w:w="1000"/>
            <w:tcBorders>
              <w:top w:val="single" w:color="E2E8F0" w:sz="1"/>
              <w:left w:val="single" w:color="E2E8F0" w:sz="1"/>
              <w:bottom w:val="single" w:color="E2E8F0" w:sz="1"/>
              <w:right w:val="single" w:color="E2E8F0" w:sz="1"/>
            </w:tcBorders>
            <w:shd w:fill="F8FAFC" w:val="clear"/>
            <w:tcMar>
              <w:top w:type="dxa" w:w="60"/>
              <w:left w:type="dxa" w:w="100"/>
              <w:bottom w:type="dxa" w:w="60"/>
              <w:right w:type="dxa" w:w="100"/>
            </w:tcMar>
          </w:tcPr>
          <w:p>
            <w:r>
              <w:rPr>
                <w:rFonts w:ascii="Calibri" w:cs="Calibri" w:eastAsia="Calibri" w:hAnsi="Calibri"/>
                <w:b w:val="false"/>
                <w:bCs w:val="false"/>
                <w:color w:val="1E293B"/>
                <w:sz w:val="18"/>
                <w:szCs w:val="18"/>
              </w:rPr>
              <w:t xml:space="preserve">800</w:t>
            </w:r>
          </w:p>
        </w:tc>
      </w:tr>
      <w:tr>
        <w:tc>
          <w:tcPr>
            <w:tcW w:type="dxa" w:w="600"/>
            <w:tcBorders>
              <w:top w:val="single" w:color="E2E8F0" w:sz="1"/>
              <w:left w:val="single" w:color="E2E8F0" w:sz="1"/>
              <w:bottom w:val="single" w:color="E2E8F0" w:sz="1"/>
              <w:right w:val="single" w:color="E2E8F0" w:sz="1"/>
            </w:tcBorders>
            <w:tcMar>
              <w:top w:type="dxa" w:w="60"/>
              <w:left w:type="dxa" w:w="100"/>
              <w:bottom w:type="dxa" w:w="60"/>
              <w:right w:type="dxa" w:w="100"/>
            </w:tcMar>
          </w:tcPr>
          <w:p>
            <w:r>
              <w:rPr>
                <w:rFonts w:ascii="Calibri" w:cs="Calibri" w:eastAsia="Calibri" w:hAnsi="Calibri"/>
                <w:b w:val="false"/>
                <w:bCs w:val="false"/>
                <w:color w:val="1E293B"/>
                <w:sz w:val="18"/>
                <w:szCs w:val="18"/>
              </w:rPr>
              <w:t xml:space="preserve">4</w:t>
            </w:r>
          </w:p>
        </w:tc>
        <w:tc>
          <w:tcPr>
            <w:tcW w:type="dxa" w:w="2200"/>
            <w:tcBorders>
              <w:top w:val="single" w:color="E2E8F0" w:sz="1"/>
              <w:left w:val="single" w:color="E2E8F0" w:sz="1"/>
              <w:bottom w:val="single" w:color="E2E8F0" w:sz="1"/>
              <w:right w:val="single" w:color="E2E8F0" w:sz="1"/>
            </w:tcBorders>
            <w:tcMar>
              <w:top w:type="dxa" w:w="60"/>
              <w:left w:type="dxa" w:w="100"/>
              <w:bottom w:type="dxa" w:w="60"/>
              <w:right w:type="dxa" w:w="100"/>
            </w:tcMar>
          </w:tcPr>
          <w:p>
            <w:r>
              <w:rPr>
                <w:rFonts w:ascii="Calibri" w:cs="Calibri" w:eastAsia="Calibri" w:hAnsi="Calibri"/>
                <w:b w:val="false"/>
                <w:bCs w:val="false"/>
                <w:color w:val="1E293B"/>
                <w:sz w:val="18"/>
                <w:szCs w:val="18"/>
              </w:rPr>
              <w:t xml:space="preserve">Full Migration &amp; Validation</w:t>
            </w:r>
          </w:p>
        </w:tc>
        <w:tc>
          <w:tcPr>
            <w:tcW w:type="dxa" w:w="3160"/>
            <w:tcBorders>
              <w:top w:val="single" w:color="E2E8F0" w:sz="1"/>
              <w:left w:val="single" w:color="E2E8F0" w:sz="1"/>
              <w:bottom w:val="single" w:color="E2E8F0" w:sz="1"/>
              <w:right w:val="single" w:color="E2E8F0" w:sz="1"/>
            </w:tcBorders>
            <w:tcMar>
              <w:top w:type="dxa" w:w="60"/>
              <w:left w:type="dxa" w:w="100"/>
              <w:bottom w:type="dxa" w:w="60"/>
              <w:right w:type="dxa" w:w="100"/>
            </w:tcMar>
          </w:tcPr>
          <w:p>
            <w:r>
              <w:rPr>
                <w:rFonts w:ascii="Calibri" w:cs="Calibri" w:eastAsia="Calibri" w:hAnsi="Calibri"/>
                <w:b w:val="false"/>
                <w:bCs w:val="false"/>
                <w:color w:val="1E293B"/>
                <w:sz w:val="18"/>
                <w:szCs w:val="18"/>
              </w:rPr>
              <w:t xml:space="preserve">Complete migration, parallel testing, and validation.</w:t>
            </w:r>
          </w:p>
        </w:tc>
        <w:tc>
          <w:tcPr>
            <w:tcW w:type="dxa" w:w="1400"/>
            <w:tcBorders>
              <w:top w:val="single" w:color="E2E8F0" w:sz="1"/>
              <w:left w:val="single" w:color="E2E8F0" w:sz="1"/>
              <w:bottom w:val="single" w:color="E2E8F0" w:sz="1"/>
              <w:right w:val="single" w:color="E2E8F0" w:sz="1"/>
            </w:tcBorders>
            <w:tcMar>
              <w:top w:type="dxa" w:w="60"/>
              <w:left w:type="dxa" w:w="100"/>
              <w:bottom w:type="dxa" w:w="60"/>
              <w:right w:type="dxa" w:w="100"/>
            </w:tcMar>
          </w:tcPr>
          <w:p>
            <w:r>
              <w:rPr>
                <w:rFonts w:ascii="Calibri" w:cs="Calibri" w:eastAsia="Calibri" w:hAnsi="Calibri"/>
                <w:b w:val="false"/>
                <w:bCs w:val="false"/>
                <w:color w:val="1E293B"/>
                <w:sz w:val="18"/>
                <w:szCs w:val="18"/>
              </w:rPr>
              <w:t xml:space="preserve">18 months</w:t>
            </w:r>
          </w:p>
        </w:tc>
        <w:tc>
          <w:tcPr>
            <w:tcW w:type="dxa" w:w="1000"/>
            <w:tcBorders>
              <w:top w:val="single" w:color="E2E8F0" w:sz="1"/>
              <w:left w:val="single" w:color="E2E8F0" w:sz="1"/>
              <w:bottom w:val="single" w:color="E2E8F0" w:sz="1"/>
              <w:right w:val="single" w:color="E2E8F0" w:sz="1"/>
            </w:tcBorders>
            <w:tcMar>
              <w:top w:type="dxa" w:w="60"/>
              <w:left w:type="dxa" w:w="100"/>
              <w:bottom w:type="dxa" w:w="60"/>
              <w:right w:type="dxa" w:w="100"/>
            </w:tcMar>
          </w:tcPr>
          <w:p>
            <w:r>
              <w:rPr>
                <w:rFonts w:ascii="Calibri" w:cs="Calibri" w:eastAsia="Calibri" w:hAnsi="Calibri"/>
                <w:b w:val="false"/>
                <w:bCs w:val="false"/>
                <w:color w:val="1E293B"/>
                <w:sz w:val="18"/>
                <w:szCs w:val="18"/>
              </w:rPr>
              <w:t xml:space="preserve">High</w:t>
            </w:r>
          </w:p>
        </w:tc>
        <w:tc>
          <w:tcPr>
            <w:tcW w:type="dxa" w:w="1000"/>
            <w:tcBorders>
              <w:top w:val="single" w:color="E2E8F0" w:sz="1"/>
              <w:left w:val="single" w:color="E2E8F0" w:sz="1"/>
              <w:bottom w:val="single" w:color="E2E8F0" w:sz="1"/>
              <w:right w:val="single" w:color="E2E8F0" w:sz="1"/>
            </w:tcBorders>
            <w:tcMar>
              <w:top w:type="dxa" w:w="60"/>
              <w:left w:type="dxa" w:w="100"/>
              <w:bottom w:type="dxa" w:w="60"/>
              <w:right w:type="dxa" w:w="100"/>
            </w:tcMar>
          </w:tcPr>
          <w:p>
            <w:r>
              <w:rPr>
                <w:rFonts w:ascii="Calibri" w:cs="Calibri" w:eastAsia="Calibri" w:hAnsi="Calibri"/>
                <w:b w:val="false"/>
                <w:bCs w:val="false"/>
                <w:color w:val="1E293B"/>
                <w:sz w:val="18"/>
                <w:szCs w:val="18"/>
              </w:rPr>
              <w:t xml:space="preserve">728</w:t>
            </w:r>
          </w:p>
        </w:tc>
      </w:tr>
      <w:tr>
        <w:tc>
          <w:tcPr>
            <w:tcW w:type="dxa" w:w="600"/>
            <w:tcBorders>
              <w:top w:val="single" w:color="E2E8F0" w:sz="1"/>
              <w:left w:val="single" w:color="E2E8F0" w:sz="1"/>
              <w:bottom w:val="single" w:color="E2E8F0" w:sz="1"/>
              <w:right w:val="single" w:color="E2E8F0" w:sz="1"/>
            </w:tcBorders>
            <w:shd w:fill="0D1B3E" w:val="clear"/>
            <w:tcMar>
              <w:top w:type="dxa" w:w="60"/>
              <w:left w:type="dxa" w:w="100"/>
              <w:bottom w:type="dxa" w:w="60"/>
              <w:right w:type="dxa" w:w="100"/>
            </w:tcMar>
          </w:tcPr>
          <w:p>
            <w:r>
              <w:rPr>
                <w:rFonts w:ascii="Calibri" w:cs="Calibri" w:eastAsia="Calibri" w:hAnsi="Calibri"/>
                <w:b w:val="false"/>
                <w:bCs w:val="false"/>
                <w:color w:val="FFFFFF"/>
                <w:sz w:val="18"/>
                <w:szCs w:val="18"/>
              </w:rPr>
              <w:t xml:space="preserve"/>
            </w:r>
          </w:p>
        </w:tc>
        <w:tc>
          <w:tcPr>
            <w:tcW w:type="dxa" w:w="2200"/>
            <w:tcBorders>
              <w:top w:val="single" w:color="E2E8F0" w:sz="1"/>
              <w:left w:val="single" w:color="E2E8F0" w:sz="1"/>
              <w:bottom w:val="single" w:color="E2E8F0" w:sz="1"/>
              <w:right w:val="single" w:color="E2E8F0" w:sz="1"/>
            </w:tcBorders>
            <w:shd w:fill="0D1B3E" w:val="clear"/>
            <w:tcMar>
              <w:top w:type="dxa" w:w="60"/>
              <w:left w:type="dxa" w:w="100"/>
              <w:bottom w:type="dxa" w:w="60"/>
              <w:right w:type="dxa" w:w="100"/>
            </w:tcMar>
          </w:tcPr>
          <w:p>
            <w:r>
              <w:rPr>
                <w:rFonts w:ascii="Calibri" w:cs="Calibri" w:eastAsia="Calibri" w:hAnsi="Calibri"/>
                <w:b/>
                <w:bCs/>
                <w:color w:val="FFFFFF"/>
                <w:sz w:val="18"/>
                <w:szCs w:val="18"/>
              </w:rPr>
              <w:t xml:space="preserve">TOTAL</w:t>
            </w:r>
          </w:p>
        </w:tc>
        <w:tc>
          <w:tcPr>
            <w:tcW w:type="dxa" w:w="3160"/>
            <w:tcBorders>
              <w:top w:val="single" w:color="E2E8F0" w:sz="1"/>
              <w:left w:val="single" w:color="E2E8F0" w:sz="1"/>
              <w:bottom w:val="single" w:color="E2E8F0" w:sz="1"/>
              <w:right w:val="single" w:color="E2E8F0" w:sz="1"/>
            </w:tcBorders>
            <w:shd w:fill="0D1B3E" w:val="clear"/>
            <w:tcMar>
              <w:top w:type="dxa" w:w="60"/>
              <w:left w:type="dxa" w:w="100"/>
              <w:bottom w:type="dxa" w:w="60"/>
              <w:right w:type="dxa" w:w="100"/>
            </w:tcMar>
          </w:tcPr>
          <w:p>
            <w:r>
              <w:rPr>
                <w:rFonts w:ascii="Calibri" w:cs="Calibri" w:eastAsia="Calibri" w:hAnsi="Calibri"/>
                <w:b w:val="false"/>
                <w:bCs w:val="false"/>
                <w:color w:val="FFFFFF"/>
                <w:sz w:val="18"/>
                <w:szCs w:val="18"/>
              </w:rPr>
              <w:t xml:space="preserve">Full migration lifecycle</w:t>
            </w:r>
          </w:p>
        </w:tc>
        <w:tc>
          <w:tcPr>
            <w:tcW w:type="dxa" w:w="1400"/>
            <w:tcBorders>
              <w:top w:val="single" w:color="E2E8F0" w:sz="1"/>
              <w:left w:val="single" w:color="E2E8F0" w:sz="1"/>
              <w:bottom w:val="single" w:color="E2E8F0" w:sz="1"/>
              <w:right w:val="single" w:color="E2E8F0" w:sz="1"/>
            </w:tcBorders>
            <w:shd w:fill="0D1B3E" w:val="clear"/>
            <w:tcMar>
              <w:top w:type="dxa" w:w="60"/>
              <w:left w:type="dxa" w:w="100"/>
              <w:bottom w:type="dxa" w:w="60"/>
              <w:right w:type="dxa" w:w="100"/>
            </w:tcMar>
          </w:tcPr>
          <w:p>
            <w:r>
              <w:rPr>
                <w:rFonts w:ascii="Calibri" w:cs="Calibri" w:eastAsia="Calibri" w:hAnsi="Calibri"/>
                <w:b/>
                <w:bCs/>
                <w:color w:val="FFFFFF"/>
                <w:sz w:val="18"/>
                <w:szCs w:val="18"/>
              </w:rPr>
              <w:t xml:space="preserve">60 months</w:t>
            </w:r>
          </w:p>
        </w:tc>
        <w:tc>
          <w:tcPr>
            <w:tcW w:type="dxa" w:w="1000"/>
            <w:tcBorders>
              <w:top w:val="single" w:color="E2E8F0" w:sz="1"/>
              <w:left w:val="single" w:color="E2E8F0" w:sz="1"/>
              <w:bottom w:val="single" w:color="E2E8F0" w:sz="1"/>
              <w:right w:val="single" w:color="E2E8F0" w:sz="1"/>
            </w:tcBorders>
            <w:shd w:fill="0D1B3E" w:val="clear"/>
            <w:tcMar>
              <w:top w:type="dxa" w:w="60"/>
              <w:left w:type="dxa" w:w="100"/>
              <w:bottom w:type="dxa" w:w="60"/>
              <w:right w:type="dxa" w:w="100"/>
            </w:tcMar>
          </w:tcPr>
          <w:p>
            <w:r>
              <w:rPr>
                <w:rFonts w:ascii="Calibri" w:cs="Calibri" w:eastAsia="Calibri" w:hAnsi="Calibri"/>
                <w:b w:val="false"/>
                <w:bCs w:val="false"/>
                <w:color w:val="FFFFFF"/>
                <w:sz w:val="18"/>
                <w:szCs w:val="18"/>
              </w:rPr>
              <w:t xml:space="preserve"/>
            </w:r>
          </w:p>
        </w:tc>
        <w:tc>
          <w:tcPr>
            <w:tcW w:type="dxa" w:w="1000"/>
            <w:tcBorders>
              <w:top w:val="single" w:color="E2E8F0" w:sz="1"/>
              <w:left w:val="single" w:color="E2E8F0" w:sz="1"/>
              <w:bottom w:val="single" w:color="E2E8F0" w:sz="1"/>
              <w:right w:val="single" w:color="E2E8F0" w:sz="1"/>
            </w:tcBorders>
            <w:shd w:fill="0D1B3E" w:val="clear"/>
            <w:tcMar>
              <w:top w:type="dxa" w:w="60"/>
              <w:left w:type="dxa" w:w="100"/>
              <w:bottom w:type="dxa" w:w="60"/>
              <w:right w:type="dxa" w:w="100"/>
            </w:tcMar>
          </w:tcPr>
          <w:p>
            <w:r>
              <w:rPr>
                <w:rFonts w:ascii="Calibri" w:cs="Calibri" w:eastAsia="Calibri" w:hAnsi="Calibri"/>
                <w:b/>
                <w:bCs/>
                <w:color w:val="FFFFFF"/>
                <w:sz w:val="18"/>
                <w:szCs w:val="18"/>
              </w:rPr>
              <w:t xml:space="preserve">1,728</w:t>
            </w:r>
          </w:p>
        </w:tc>
      </w:tr>
    </w:tbl>
    <w:p>
      <w:pPr>
        <w:spacing w:before="200"/>
      </w:pPr>
    </w:p>
    <w:p>
      <w:pPr>
        <w:pStyle w:val="Heading2"/>
      </w:pPr>
      <w:r>
        <w:t xml:space="preserve">Target Language Recommendations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4680"/>
      </w:tblGrid>
      <w:tr>
        <w:tc>
          <w:tcPr>
            <w:tcW w:type="dxa" w:w="2340"/>
            <w:tcBorders>
              <w:top w:val="single" w:color="E2E8F0" w:sz="1"/>
              <w:left w:val="single" w:color="E2E8F0" w:sz="1"/>
              <w:bottom w:val="single" w:color="E2E8F0" w:sz="1"/>
              <w:right w:val="single" w:color="E2E8F0" w:sz="1"/>
            </w:tcBorders>
            <w:shd w:fill="00A651" w:val="clear"/>
            <w:tcMar>
              <w:top w:type="dxa" w:w="60"/>
              <w:left w:type="dxa" w:w="100"/>
              <w:bottom w:type="dxa" w:w="60"/>
              <w:right w:type="dxa" w:w="100"/>
            </w:tcMar>
            <w:vAlign w:val="center"/>
          </w:tcPr>
          <w:p>
            <w:r>
              <w:rPr>
                <w:rFonts w:ascii="Calibri" w:cs="Calibri" w:eastAsia="Calibri" w:hAnsi="Calibri"/>
                <w:b/>
                <w:bCs/>
                <w:color w:val="FFFFFF"/>
                <w:sz w:val="18"/>
                <w:szCs w:val="18"/>
              </w:rPr>
              <w:t xml:space="preserve">Source</w:t>
            </w:r>
          </w:p>
        </w:tc>
        <w:tc>
          <w:tcPr>
            <w:tcW w:type="dxa" w:w="2340"/>
            <w:tcBorders>
              <w:top w:val="single" w:color="E2E8F0" w:sz="1"/>
              <w:left w:val="single" w:color="E2E8F0" w:sz="1"/>
              <w:bottom w:val="single" w:color="E2E8F0" w:sz="1"/>
              <w:right w:val="single" w:color="E2E8F0" w:sz="1"/>
            </w:tcBorders>
            <w:shd w:fill="00A651" w:val="clear"/>
            <w:tcMar>
              <w:top w:type="dxa" w:w="60"/>
              <w:left w:type="dxa" w:w="100"/>
              <w:bottom w:type="dxa" w:w="60"/>
              <w:right w:type="dxa" w:w="100"/>
            </w:tcMar>
            <w:vAlign w:val="center"/>
          </w:tcPr>
          <w:p>
            <w:r>
              <w:rPr>
                <w:rFonts w:ascii="Calibri" w:cs="Calibri" w:eastAsia="Calibri" w:hAnsi="Calibri"/>
                <w:b/>
                <w:bCs/>
                <w:color w:val="FFFFFF"/>
                <w:sz w:val="18"/>
                <w:szCs w:val="18"/>
              </w:rPr>
              <w:t xml:space="preserve">Target</w:t>
            </w:r>
          </w:p>
        </w:tc>
        <w:tc>
          <w:tcPr>
            <w:tcW w:type="dxa" w:w="4680"/>
            <w:tcBorders>
              <w:top w:val="single" w:color="E2E8F0" w:sz="1"/>
              <w:left w:val="single" w:color="E2E8F0" w:sz="1"/>
              <w:bottom w:val="single" w:color="E2E8F0" w:sz="1"/>
              <w:right w:val="single" w:color="E2E8F0" w:sz="1"/>
            </w:tcBorders>
            <w:shd w:fill="00A651" w:val="clear"/>
            <w:tcMar>
              <w:top w:type="dxa" w:w="60"/>
              <w:left w:type="dxa" w:w="100"/>
              <w:bottom w:type="dxa" w:w="60"/>
              <w:right w:type="dxa" w:w="100"/>
            </w:tcMar>
            <w:vAlign w:val="center"/>
          </w:tcPr>
          <w:p>
            <w:r>
              <w:rPr>
                <w:rFonts w:ascii="Calibri" w:cs="Calibri" w:eastAsia="Calibri" w:hAnsi="Calibri"/>
                <w:b/>
                <w:bCs/>
                <w:color w:val="FFFFFF"/>
                <w:sz w:val="18"/>
                <w:szCs w:val="18"/>
              </w:rPr>
              <w:t xml:space="preserve">Rationale</w:t>
            </w:r>
          </w:p>
        </w:tc>
      </w:tr>
      <w:tr>
        <w:tc>
          <w:tcPr>
            <w:tcW w:type="dxa" w:w="2340"/>
            <w:tcBorders>
              <w:top w:val="single" w:color="E2E8F0" w:sz="1"/>
              <w:left w:val="single" w:color="E2E8F0" w:sz="1"/>
              <w:bottom w:val="single" w:color="E2E8F0" w:sz="1"/>
              <w:right w:val="single" w:color="E2E8F0" w:sz="1"/>
            </w:tcBorders>
            <w:tcMar>
              <w:top w:type="dxa" w:w="60"/>
              <w:left w:type="dxa" w:w="100"/>
              <w:bottom w:type="dxa" w:w="60"/>
              <w:right w:type="dxa" w:w="100"/>
            </w:tcMar>
          </w:tcPr>
          <w:p>
            <w:r>
              <w:rPr>
                <w:rFonts w:ascii="Calibri" w:cs="Calibri" w:eastAsia="Calibri" w:hAnsi="Calibri"/>
                <w:b w:val="false"/>
                <w:bCs w:val="false"/>
                <w:color w:val="1E293B"/>
                <w:sz w:val="18"/>
                <w:szCs w:val="18"/>
              </w:rPr>
              <w:t xml:space="preserve">FORTRAN 77</w:t>
            </w:r>
          </w:p>
        </w:tc>
        <w:tc>
          <w:tcPr>
            <w:tcW w:type="dxa" w:w="2340"/>
            <w:tcBorders>
              <w:top w:val="single" w:color="E2E8F0" w:sz="1"/>
              <w:left w:val="single" w:color="E2E8F0" w:sz="1"/>
              <w:bottom w:val="single" w:color="E2E8F0" w:sz="1"/>
              <w:right w:val="single" w:color="E2E8F0" w:sz="1"/>
            </w:tcBorders>
            <w:tcMar>
              <w:top w:type="dxa" w:w="60"/>
              <w:left w:type="dxa" w:w="100"/>
              <w:bottom w:type="dxa" w:w="60"/>
              <w:right w:type="dxa" w:w="100"/>
            </w:tcMar>
          </w:tcPr>
          <w:p>
            <w:r>
              <w:rPr>
                <w:rFonts w:ascii="Calibri" w:cs="Calibri" w:eastAsia="Calibri" w:hAnsi="Calibri"/>
                <w:b/>
                <w:bCs/>
                <w:color w:val="1E293B"/>
                <w:sz w:val="18"/>
                <w:szCs w:val="18"/>
              </w:rPr>
              <w:t xml:space="preserve">Modern Fortran 2018 or C++</w:t>
            </w:r>
          </w:p>
        </w:tc>
        <w:tc>
          <w:tcPr>
            <w:tcW w:type="dxa" w:w="4680"/>
            <w:tcBorders>
              <w:top w:val="single" w:color="E2E8F0" w:sz="1"/>
              <w:left w:val="single" w:color="E2E8F0" w:sz="1"/>
              <w:bottom w:val="single" w:color="E2E8F0" w:sz="1"/>
              <w:right w:val="single" w:color="E2E8F0" w:sz="1"/>
            </w:tcBorders>
            <w:tcMar>
              <w:top w:type="dxa" w:w="60"/>
              <w:left w:type="dxa" w:w="100"/>
              <w:bottom w:type="dxa" w:w="60"/>
              <w:right w:type="dxa" w:w="100"/>
            </w:tcMar>
          </w:tcPr>
          <w:p>
            <w:r>
              <w:rPr>
                <w:rFonts w:ascii="Calibri" w:cs="Calibri" w:eastAsia="Calibri" w:hAnsi="Calibri"/>
                <w:b w:val="false"/>
                <w:bCs w:val="false"/>
                <w:color w:val="1E293B"/>
                <w:sz w:val="18"/>
                <w:szCs w:val="18"/>
              </w:rPr>
              <w:t xml:space="preserve">Preserves numerical accuracy while gaining modern language features, modules, and type safety.</w:t>
            </w:r>
          </w:p>
        </w:tc>
      </w:tr>
    </w:tbl>
    <w:p>
      <w:r>
        <w:br w:type="page"/>
      </w:r>
    </w:p>
    <w:p>
      <w:pPr>
        <w:pStyle w:val="Heading1"/>
      </w:pPr>
      <w:r>
        <w:t xml:space="preserve">6. Technical Debt Analysis</w:t>
      </w:r>
    </w:p>
    <w:p>
      <w:pPr>
        <w:spacing w:after="200"/>
      </w:pPr>
      <w:r>
        <w:rPr>
          <w:rFonts w:ascii="Calibri" w:cs="Calibri" w:eastAsia="Calibri" w:hAnsi="Calibri"/>
          <w:color w:val="1E293B"/>
          <w:sz w:val="22"/>
          <w:szCs w:val="22"/>
        </w:rPr>
        <w:t xml:space="preserve">The estimated technical debt of 287,131 hours represents approximately 164 person-years of effort. This analysis is based on the complexity and severity of findings across the entire codebase.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E2E8F0" w:sz="1"/>
              <w:left w:val="single" w:color="E2E8F0" w:sz="1"/>
              <w:bottom w:val="single" w:color="E2E8F0" w:sz="1"/>
              <w:right w:val="single" w:color="E2E8F0" w:sz="1"/>
            </w:tcBorders>
            <w:shd w:fill="00A651" w:val="clear"/>
            <w:tcMar>
              <w:top w:type="dxa" w:w="60"/>
              <w:left w:type="dxa" w:w="100"/>
              <w:bottom w:type="dxa" w:w="60"/>
              <w:right w:type="dxa" w:w="100"/>
            </w:tcMar>
            <w:vAlign w:val="center"/>
          </w:tcPr>
          <w:p>
            <w:r>
              <w:rPr>
                <w:rFonts w:ascii="Calibri" w:cs="Calibri" w:eastAsia="Calibri" w:hAnsi="Calibri"/>
                <w:b/>
                <w:bCs/>
                <w:color w:val="FFFFFF"/>
                <w:sz w:val="18"/>
                <w:szCs w:val="18"/>
              </w:rPr>
              <w:t xml:space="preserve">Debt Category</w:t>
            </w:r>
          </w:p>
        </w:tc>
        <w:tc>
          <w:tcPr>
            <w:tcW w:type="dxa" w:w="3120"/>
            <w:tcBorders>
              <w:top w:val="single" w:color="E2E8F0" w:sz="1"/>
              <w:left w:val="single" w:color="E2E8F0" w:sz="1"/>
              <w:bottom w:val="single" w:color="E2E8F0" w:sz="1"/>
              <w:right w:val="single" w:color="E2E8F0" w:sz="1"/>
            </w:tcBorders>
            <w:shd w:fill="00A651" w:val="clear"/>
            <w:tcMar>
              <w:top w:type="dxa" w:w="60"/>
              <w:left w:type="dxa" w:w="100"/>
              <w:bottom w:type="dxa" w:w="60"/>
              <w:right w:type="dxa" w:w="100"/>
            </w:tcMar>
            <w:vAlign w:val="center"/>
          </w:tcPr>
          <w:p>
            <w:r>
              <w:rPr>
                <w:rFonts w:ascii="Calibri" w:cs="Calibri" w:eastAsia="Calibri" w:hAnsi="Calibri"/>
                <w:b/>
                <w:bCs/>
                <w:color w:val="FFFFFF"/>
                <w:sz w:val="18"/>
                <w:szCs w:val="18"/>
              </w:rPr>
              <w:t xml:space="preserve">Estimated Hours</w:t>
            </w:r>
          </w:p>
        </w:tc>
        <w:tc>
          <w:tcPr>
            <w:tcW w:type="dxa" w:w="3120"/>
            <w:tcBorders>
              <w:top w:val="single" w:color="E2E8F0" w:sz="1"/>
              <w:left w:val="single" w:color="E2E8F0" w:sz="1"/>
              <w:bottom w:val="single" w:color="E2E8F0" w:sz="1"/>
              <w:right w:val="single" w:color="E2E8F0" w:sz="1"/>
            </w:tcBorders>
            <w:shd w:fill="00A651" w:val="clear"/>
            <w:tcMar>
              <w:top w:type="dxa" w:w="60"/>
              <w:left w:type="dxa" w:w="100"/>
              <w:bottom w:type="dxa" w:w="60"/>
              <w:right w:type="dxa" w:w="100"/>
            </w:tcMar>
            <w:vAlign w:val="center"/>
          </w:tcPr>
          <w:p>
            <w:r>
              <w:rPr>
                <w:rFonts w:ascii="Calibri" w:cs="Calibri" w:eastAsia="Calibri" w:hAnsi="Calibri"/>
                <w:b/>
                <w:bCs/>
                <w:color w:val="FFFFFF"/>
                <w:sz w:val="18"/>
                <w:szCs w:val="18"/>
              </w:rPr>
              <w:t xml:space="preserve">Priority</w:t>
            </w:r>
          </w:p>
        </w:tc>
      </w:tr>
      <w:tr>
        <w:tc>
          <w:tcPr>
            <w:tcW w:type="dxa" w:w="3120"/>
            <w:tcBorders>
              <w:top w:val="single" w:color="E2E8F0" w:sz="1"/>
              <w:left w:val="single" w:color="E2E8F0" w:sz="1"/>
              <w:bottom w:val="single" w:color="E2E8F0" w:sz="1"/>
              <w:right w:val="single" w:color="E2E8F0" w:sz="1"/>
            </w:tcBorders>
            <w:shd w:fill="F8FAFC" w:val="clear"/>
            <w:tcMar>
              <w:top w:type="dxa" w:w="60"/>
              <w:left w:type="dxa" w:w="100"/>
              <w:bottom w:type="dxa" w:w="60"/>
              <w:right w:type="dxa" w:w="100"/>
            </w:tcMar>
          </w:tcPr>
          <w:p>
            <w:r>
              <w:rPr>
                <w:rFonts w:ascii="Calibri" w:cs="Calibri" w:eastAsia="Calibri" w:hAnsi="Calibri"/>
                <w:b w:val="false"/>
                <w:bCs w:val="false"/>
                <w:color w:val="1E293B"/>
                <w:sz w:val="18"/>
                <w:szCs w:val="18"/>
              </w:rPr>
              <w:t xml:space="preserve">Control Flow Modernization</w:t>
            </w:r>
          </w:p>
        </w:tc>
        <w:tc>
          <w:tcPr>
            <w:tcW w:type="dxa" w:w="3120"/>
            <w:tcBorders>
              <w:top w:val="single" w:color="E2E8F0" w:sz="1"/>
              <w:left w:val="single" w:color="E2E8F0" w:sz="1"/>
              <w:bottom w:val="single" w:color="E2E8F0" w:sz="1"/>
              <w:right w:val="single" w:color="E2E8F0" w:sz="1"/>
            </w:tcBorders>
            <w:shd w:fill="F8FAFC" w:val="clear"/>
            <w:tcMar>
              <w:top w:type="dxa" w:w="60"/>
              <w:left w:type="dxa" w:w="100"/>
              <w:bottom w:type="dxa" w:w="60"/>
              <w:right w:type="dxa" w:w="100"/>
            </w:tcMar>
          </w:tcPr>
          <w:p>
            <w:r>
              <w:rPr>
                <w:rFonts w:ascii="Calibri" w:cs="Calibri" w:eastAsia="Calibri" w:hAnsi="Calibri"/>
                <w:b w:val="false"/>
                <w:bCs w:val="false"/>
                <w:color w:val="1E293B"/>
                <w:sz w:val="18"/>
                <w:szCs w:val="18"/>
              </w:rPr>
              <w:t xml:space="preserve">45,200</w:t>
            </w:r>
          </w:p>
        </w:tc>
        <w:tc>
          <w:tcPr>
            <w:tcW w:type="dxa" w:w="3120"/>
            <w:tcBorders>
              <w:top w:val="single" w:color="E2E8F0" w:sz="1"/>
              <w:left w:val="single" w:color="E2E8F0" w:sz="1"/>
              <w:bottom w:val="single" w:color="E2E8F0" w:sz="1"/>
              <w:right w:val="single" w:color="E2E8F0" w:sz="1"/>
            </w:tcBorders>
            <w:shd w:fill="F8FAFC" w:val="clear"/>
            <w:tcMar>
              <w:top w:type="dxa" w:w="60"/>
              <w:left w:type="dxa" w:w="100"/>
              <w:bottom w:type="dxa" w:w="60"/>
              <w:right w:type="dxa" w:w="100"/>
            </w:tcMar>
          </w:tcPr>
          <w:p>
            <w:r>
              <w:rPr>
                <w:rFonts w:ascii="Calibri" w:cs="Calibri" w:eastAsia="Calibri" w:hAnsi="Calibri"/>
                <w:b/>
                <w:bCs/>
                <w:color w:val="DC2626"/>
                <w:sz w:val="20"/>
                <w:szCs w:val="20"/>
              </w:rPr>
              <w:t xml:space="preserve">Critical</w:t>
            </w:r>
          </w:p>
        </w:tc>
      </w:tr>
      <w:tr>
        <w:tc>
          <w:tcPr>
            <w:tcW w:type="dxa" w:w="3120"/>
            <w:tcBorders>
              <w:top w:val="single" w:color="E2E8F0" w:sz="1"/>
              <w:left w:val="single" w:color="E2E8F0" w:sz="1"/>
              <w:bottom w:val="single" w:color="E2E8F0" w:sz="1"/>
              <w:right w:val="single" w:color="E2E8F0" w:sz="1"/>
            </w:tcBorders>
            <w:tcMar>
              <w:top w:type="dxa" w:w="60"/>
              <w:left w:type="dxa" w:w="100"/>
              <w:bottom w:type="dxa" w:w="60"/>
              <w:right w:type="dxa" w:w="100"/>
            </w:tcMar>
          </w:tcPr>
          <w:p>
            <w:r>
              <w:rPr>
                <w:rFonts w:ascii="Calibri" w:cs="Calibri" w:eastAsia="Calibri" w:hAnsi="Calibri"/>
                <w:b w:val="false"/>
                <w:bCs w:val="false"/>
                <w:color w:val="1E293B"/>
                <w:sz w:val="18"/>
                <w:szCs w:val="18"/>
              </w:rPr>
              <w:t xml:space="preserve">Data Integrity &amp; Safety</w:t>
            </w:r>
          </w:p>
        </w:tc>
        <w:tc>
          <w:tcPr>
            <w:tcW w:type="dxa" w:w="3120"/>
            <w:tcBorders>
              <w:top w:val="single" w:color="E2E8F0" w:sz="1"/>
              <w:left w:val="single" w:color="E2E8F0" w:sz="1"/>
              <w:bottom w:val="single" w:color="E2E8F0" w:sz="1"/>
              <w:right w:val="single" w:color="E2E8F0" w:sz="1"/>
            </w:tcBorders>
            <w:tcMar>
              <w:top w:type="dxa" w:w="60"/>
              <w:left w:type="dxa" w:w="100"/>
              <w:bottom w:type="dxa" w:w="60"/>
              <w:right w:type="dxa" w:w="100"/>
            </w:tcMar>
          </w:tcPr>
          <w:p>
            <w:r>
              <w:rPr>
                <w:rFonts w:ascii="Calibri" w:cs="Calibri" w:eastAsia="Calibri" w:hAnsi="Calibri"/>
                <w:b w:val="false"/>
                <w:bCs w:val="false"/>
                <w:color w:val="1E293B"/>
                <w:sz w:val="18"/>
                <w:szCs w:val="18"/>
              </w:rPr>
              <w:t xml:space="preserve">62,400</w:t>
            </w:r>
          </w:p>
        </w:tc>
        <w:tc>
          <w:tcPr>
            <w:tcW w:type="dxa" w:w="3120"/>
            <w:tcBorders>
              <w:top w:val="single" w:color="E2E8F0" w:sz="1"/>
              <w:left w:val="single" w:color="E2E8F0" w:sz="1"/>
              <w:bottom w:val="single" w:color="E2E8F0" w:sz="1"/>
              <w:right w:val="single" w:color="E2E8F0" w:sz="1"/>
            </w:tcBorders>
            <w:tcMar>
              <w:top w:type="dxa" w:w="60"/>
              <w:left w:type="dxa" w:w="100"/>
              <w:bottom w:type="dxa" w:w="60"/>
              <w:right w:type="dxa" w:w="100"/>
            </w:tcMar>
          </w:tcPr>
          <w:p>
            <w:r>
              <w:rPr>
                <w:rFonts w:ascii="Calibri" w:cs="Calibri" w:eastAsia="Calibri" w:hAnsi="Calibri"/>
                <w:b/>
                <w:bCs/>
                <w:color w:val="DC2626"/>
                <w:sz w:val="20"/>
                <w:szCs w:val="20"/>
              </w:rPr>
              <w:t xml:space="preserve">Critical</w:t>
            </w:r>
          </w:p>
        </w:tc>
      </w:tr>
      <w:tr>
        <w:tc>
          <w:tcPr>
            <w:tcW w:type="dxa" w:w="3120"/>
            <w:tcBorders>
              <w:top w:val="single" w:color="E2E8F0" w:sz="1"/>
              <w:left w:val="single" w:color="E2E8F0" w:sz="1"/>
              <w:bottom w:val="single" w:color="E2E8F0" w:sz="1"/>
              <w:right w:val="single" w:color="E2E8F0" w:sz="1"/>
            </w:tcBorders>
            <w:shd w:fill="F8FAFC" w:val="clear"/>
            <w:tcMar>
              <w:top w:type="dxa" w:w="60"/>
              <w:left w:type="dxa" w:w="100"/>
              <w:bottom w:type="dxa" w:w="60"/>
              <w:right w:type="dxa" w:w="100"/>
            </w:tcMar>
          </w:tcPr>
          <w:p>
            <w:r>
              <w:rPr>
                <w:rFonts w:ascii="Calibri" w:cs="Calibri" w:eastAsia="Calibri" w:hAnsi="Calibri"/>
                <w:b w:val="false"/>
                <w:bCs w:val="false"/>
                <w:color w:val="1E293B"/>
                <w:sz w:val="18"/>
                <w:szCs w:val="18"/>
              </w:rPr>
              <w:t xml:space="preserve">Error Handling</w:t>
            </w:r>
          </w:p>
        </w:tc>
        <w:tc>
          <w:tcPr>
            <w:tcW w:type="dxa" w:w="3120"/>
            <w:tcBorders>
              <w:top w:val="single" w:color="E2E8F0" w:sz="1"/>
              <w:left w:val="single" w:color="E2E8F0" w:sz="1"/>
              <w:bottom w:val="single" w:color="E2E8F0" w:sz="1"/>
              <w:right w:val="single" w:color="E2E8F0" w:sz="1"/>
            </w:tcBorders>
            <w:shd w:fill="F8FAFC" w:val="clear"/>
            <w:tcMar>
              <w:top w:type="dxa" w:w="60"/>
              <w:left w:type="dxa" w:w="100"/>
              <w:bottom w:type="dxa" w:w="60"/>
              <w:right w:type="dxa" w:w="100"/>
            </w:tcMar>
          </w:tcPr>
          <w:p>
            <w:r>
              <w:rPr>
                <w:rFonts w:ascii="Calibri" w:cs="Calibri" w:eastAsia="Calibri" w:hAnsi="Calibri"/>
                <w:b w:val="false"/>
                <w:bCs w:val="false"/>
                <w:color w:val="1E293B"/>
                <w:sz w:val="18"/>
                <w:szCs w:val="18"/>
              </w:rPr>
              <w:t xml:space="preserve">18,900</w:t>
            </w:r>
          </w:p>
        </w:tc>
        <w:tc>
          <w:tcPr>
            <w:tcW w:type="dxa" w:w="3120"/>
            <w:tcBorders>
              <w:top w:val="single" w:color="E2E8F0" w:sz="1"/>
              <w:left w:val="single" w:color="E2E8F0" w:sz="1"/>
              <w:bottom w:val="single" w:color="E2E8F0" w:sz="1"/>
              <w:right w:val="single" w:color="E2E8F0" w:sz="1"/>
            </w:tcBorders>
            <w:shd w:fill="F8FAFC" w:val="clear"/>
            <w:tcMar>
              <w:top w:type="dxa" w:w="60"/>
              <w:left w:type="dxa" w:w="100"/>
              <w:bottom w:type="dxa" w:w="60"/>
              <w:right w:type="dxa" w:w="100"/>
            </w:tcMar>
          </w:tcPr>
          <w:p>
            <w:r>
              <w:rPr>
                <w:rFonts w:ascii="Calibri" w:cs="Calibri" w:eastAsia="Calibri" w:hAnsi="Calibri"/>
                <w:b/>
                <w:bCs/>
                <w:color w:val="EA580C"/>
                <w:sz w:val="20"/>
                <w:szCs w:val="20"/>
              </w:rPr>
              <w:t xml:space="preserve">High</w:t>
            </w:r>
          </w:p>
        </w:tc>
      </w:tr>
      <w:tr>
        <w:tc>
          <w:tcPr>
            <w:tcW w:type="dxa" w:w="3120"/>
            <w:tcBorders>
              <w:top w:val="single" w:color="E2E8F0" w:sz="1"/>
              <w:left w:val="single" w:color="E2E8F0" w:sz="1"/>
              <w:bottom w:val="single" w:color="E2E8F0" w:sz="1"/>
              <w:right w:val="single" w:color="E2E8F0" w:sz="1"/>
            </w:tcBorders>
            <w:tcMar>
              <w:top w:type="dxa" w:w="60"/>
              <w:left w:type="dxa" w:w="100"/>
              <w:bottom w:type="dxa" w:w="60"/>
              <w:right w:type="dxa" w:w="100"/>
            </w:tcMar>
          </w:tcPr>
          <w:p>
            <w:r>
              <w:rPr>
                <w:rFonts w:ascii="Calibri" w:cs="Calibri" w:eastAsia="Calibri" w:hAnsi="Calibri"/>
                <w:b w:val="false"/>
                <w:bCs w:val="false"/>
                <w:color w:val="1E293B"/>
                <w:sz w:val="18"/>
                <w:szCs w:val="18"/>
              </w:rPr>
              <w:t xml:space="preserve">Testing Infrastructure</w:t>
            </w:r>
          </w:p>
        </w:tc>
        <w:tc>
          <w:tcPr>
            <w:tcW w:type="dxa" w:w="3120"/>
            <w:tcBorders>
              <w:top w:val="single" w:color="E2E8F0" w:sz="1"/>
              <w:left w:val="single" w:color="E2E8F0" w:sz="1"/>
              <w:bottom w:val="single" w:color="E2E8F0" w:sz="1"/>
              <w:right w:val="single" w:color="E2E8F0" w:sz="1"/>
            </w:tcBorders>
            <w:tcMar>
              <w:top w:type="dxa" w:w="60"/>
              <w:left w:type="dxa" w:w="100"/>
              <w:bottom w:type="dxa" w:w="60"/>
              <w:right w:type="dxa" w:w="100"/>
            </w:tcMar>
          </w:tcPr>
          <w:p>
            <w:r>
              <w:rPr>
                <w:rFonts w:ascii="Calibri" w:cs="Calibri" w:eastAsia="Calibri" w:hAnsi="Calibri"/>
                <w:b w:val="false"/>
                <w:bCs w:val="false"/>
                <w:color w:val="1E293B"/>
                <w:sz w:val="18"/>
                <w:szCs w:val="18"/>
              </w:rPr>
              <w:t xml:space="preserve">38,000</w:t>
            </w:r>
          </w:p>
        </w:tc>
        <w:tc>
          <w:tcPr>
            <w:tcW w:type="dxa" w:w="3120"/>
            <w:tcBorders>
              <w:top w:val="single" w:color="E2E8F0" w:sz="1"/>
              <w:left w:val="single" w:color="E2E8F0" w:sz="1"/>
              <w:bottom w:val="single" w:color="E2E8F0" w:sz="1"/>
              <w:right w:val="single" w:color="E2E8F0" w:sz="1"/>
            </w:tcBorders>
            <w:tcMar>
              <w:top w:type="dxa" w:w="60"/>
              <w:left w:type="dxa" w:w="100"/>
              <w:bottom w:type="dxa" w:w="60"/>
              <w:right w:type="dxa" w:w="100"/>
            </w:tcMar>
          </w:tcPr>
          <w:p>
            <w:r>
              <w:rPr>
                <w:rFonts w:ascii="Calibri" w:cs="Calibri" w:eastAsia="Calibri" w:hAnsi="Calibri"/>
                <w:b/>
                <w:bCs/>
                <w:color w:val="EA580C"/>
                <w:sz w:val="20"/>
                <w:szCs w:val="20"/>
              </w:rPr>
              <w:t xml:space="preserve">High</w:t>
            </w:r>
          </w:p>
        </w:tc>
      </w:tr>
      <w:tr>
        <w:tc>
          <w:tcPr>
            <w:tcW w:type="dxa" w:w="3120"/>
            <w:tcBorders>
              <w:top w:val="single" w:color="E2E8F0" w:sz="1"/>
              <w:left w:val="single" w:color="E2E8F0" w:sz="1"/>
              <w:bottom w:val="single" w:color="E2E8F0" w:sz="1"/>
              <w:right w:val="single" w:color="E2E8F0" w:sz="1"/>
            </w:tcBorders>
            <w:shd w:fill="F8FAFC" w:val="clear"/>
            <w:tcMar>
              <w:top w:type="dxa" w:w="60"/>
              <w:left w:type="dxa" w:w="100"/>
              <w:bottom w:type="dxa" w:w="60"/>
              <w:right w:type="dxa" w:w="100"/>
            </w:tcMar>
          </w:tcPr>
          <w:p>
            <w:r>
              <w:rPr>
                <w:rFonts w:ascii="Calibri" w:cs="Calibri" w:eastAsia="Calibri" w:hAnsi="Calibri"/>
                <w:b w:val="false"/>
                <w:bCs w:val="false"/>
                <w:color w:val="1E293B"/>
                <w:sz w:val="18"/>
                <w:szCs w:val="18"/>
              </w:rPr>
              <w:t xml:space="preserve">Documentation</w:t>
            </w:r>
          </w:p>
        </w:tc>
        <w:tc>
          <w:tcPr>
            <w:tcW w:type="dxa" w:w="3120"/>
            <w:tcBorders>
              <w:top w:val="single" w:color="E2E8F0" w:sz="1"/>
              <w:left w:val="single" w:color="E2E8F0" w:sz="1"/>
              <w:bottom w:val="single" w:color="E2E8F0" w:sz="1"/>
              <w:right w:val="single" w:color="E2E8F0" w:sz="1"/>
            </w:tcBorders>
            <w:shd w:fill="F8FAFC" w:val="clear"/>
            <w:tcMar>
              <w:top w:type="dxa" w:w="60"/>
              <w:left w:type="dxa" w:w="100"/>
              <w:bottom w:type="dxa" w:w="60"/>
              <w:right w:type="dxa" w:w="100"/>
            </w:tcMar>
          </w:tcPr>
          <w:p>
            <w:r>
              <w:rPr>
                <w:rFonts w:ascii="Calibri" w:cs="Calibri" w:eastAsia="Calibri" w:hAnsi="Calibri"/>
                <w:b w:val="false"/>
                <w:bCs w:val="false"/>
                <w:color w:val="1E293B"/>
                <w:sz w:val="18"/>
                <w:szCs w:val="18"/>
              </w:rPr>
              <w:t xml:space="preserve">22,500</w:t>
            </w:r>
          </w:p>
        </w:tc>
        <w:tc>
          <w:tcPr>
            <w:tcW w:type="dxa" w:w="3120"/>
            <w:tcBorders>
              <w:top w:val="single" w:color="E2E8F0" w:sz="1"/>
              <w:left w:val="single" w:color="E2E8F0" w:sz="1"/>
              <w:bottom w:val="single" w:color="E2E8F0" w:sz="1"/>
              <w:right w:val="single" w:color="E2E8F0" w:sz="1"/>
            </w:tcBorders>
            <w:shd w:fill="F8FAFC" w:val="clear"/>
            <w:tcMar>
              <w:top w:type="dxa" w:w="60"/>
              <w:left w:type="dxa" w:w="100"/>
              <w:bottom w:type="dxa" w:w="60"/>
              <w:right w:type="dxa" w:w="100"/>
            </w:tcMar>
          </w:tcPr>
          <w:p>
            <w:r>
              <w:rPr>
                <w:rFonts w:ascii="Calibri" w:cs="Calibri" w:eastAsia="Calibri" w:hAnsi="Calibri"/>
                <w:b/>
                <w:bCs/>
                <w:color w:val="D4A843"/>
                <w:sz w:val="20"/>
                <w:szCs w:val="20"/>
              </w:rPr>
              <w:t xml:space="preserve">Medium</w:t>
            </w:r>
          </w:p>
        </w:tc>
      </w:tr>
      <w:tr>
        <w:tc>
          <w:tcPr>
            <w:tcW w:type="dxa" w:w="3120"/>
            <w:tcBorders>
              <w:top w:val="single" w:color="E2E8F0" w:sz="1"/>
              <w:left w:val="single" w:color="E2E8F0" w:sz="1"/>
              <w:bottom w:val="single" w:color="E2E8F0" w:sz="1"/>
              <w:right w:val="single" w:color="E2E8F0" w:sz="1"/>
            </w:tcBorders>
            <w:tcMar>
              <w:top w:type="dxa" w:w="60"/>
              <w:left w:type="dxa" w:w="100"/>
              <w:bottom w:type="dxa" w:w="60"/>
              <w:right w:type="dxa" w:w="100"/>
            </w:tcMar>
          </w:tcPr>
          <w:p>
            <w:r>
              <w:rPr>
                <w:rFonts w:ascii="Calibri" w:cs="Calibri" w:eastAsia="Calibri" w:hAnsi="Calibri"/>
                <w:b w:val="false"/>
                <w:bCs w:val="false"/>
                <w:color w:val="1E293B"/>
                <w:sz w:val="18"/>
                <w:szCs w:val="18"/>
              </w:rPr>
              <w:t xml:space="preserve">Code Style &amp; Standards</w:t>
            </w:r>
          </w:p>
        </w:tc>
        <w:tc>
          <w:tcPr>
            <w:tcW w:type="dxa" w:w="3120"/>
            <w:tcBorders>
              <w:top w:val="single" w:color="E2E8F0" w:sz="1"/>
              <w:left w:val="single" w:color="E2E8F0" w:sz="1"/>
              <w:bottom w:val="single" w:color="E2E8F0" w:sz="1"/>
              <w:right w:val="single" w:color="E2E8F0" w:sz="1"/>
            </w:tcBorders>
            <w:tcMar>
              <w:top w:type="dxa" w:w="60"/>
              <w:left w:type="dxa" w:w="100"/>
              <w:bottom w:type="dxa" w:w="60"/>
              <w:right w:type="dxa" w:w="100"/>
            </w:tcMar>
          </w:tcPr>
          <w:p>
            <w:r>
              <w:rPr>
                <w:rFonts w:ascii="Calibri" w:cs="Calibri" w:eastAsia="Calibri" w:hAnsi="Calibri"/>
                <w:b w:val="false"/>
                <w:bCs w:val="false"/>
                <w:color w:val="1E293B"/>
                <w:sz w:val="18"/>
                <w:szCs w:val="18"/>
              </w:rPr>
              <w:t xml:space="preserve">8,100</w:t>
            </w:r>
          </w:p>
        </w:tc>
        <w:tc>
          <w:tcPr>
            <w:tcW w:type="dxa" w:w="3120"/>
            <w:tcBorders>
              <w:top w:val="single" w:color="E2E8F0" w:sz="1"/>
              <w:left w:val="single" w:color="E2E8F0" w:sz="1"/>
              <w:bottom w:val="single" w:color="E2E8F0" w:sz="1"/>
              <w:right w:val="single" w:color="E2E8F0" w:sz="1"/>
            </w:tcBorders>
            <w:tcMar>
              <w:top w:type="dxa" w:w="60"/>
              <w:left w:type="dxa" w:w="100"/>
              <w:bottom w:type="dxa" w:w="60"/>
              <w:right w:type="dxa" w:w="100"/>
            </w:tcMar>
          </w:tcPr>
          <w:p>
            <w:r>
              <w:rPr>
                <w:rFonts w:ascii="Calibri" w:cs="Calibri" w:eastAsia="Calibri" w:hAnsi="Calibri"/>
                <w:b/>
                <w:bCs/>
                <w:color w:val="1A73E8"/>
                <w:sz w:val="20"/>
                <w:szCs w:val="20"/>
              </w:rPr>
              <w:t xml:space="preserve">Low</w:t>
            </w:r>
          </w:p>
        </w:tc>
      </w:tr>
      <w:tr>
        <w:tc>
          <w:tcPr>
            <w:tcW w:type="dxa" w:w="3120"/>
            <w:tcBorders>
              <w:top w:val="single" w:color="E2E8F0" w:sz="1"/>
              <w:left w:val="single" w:color="E2E8F0" w:sz="1"/>
              <w:bottom w:val="single" w:color="E2E8F0" w:sz="1"/>
              <w:right w:val="single" w:color="E2E8F0" w:sz="1"/>
            </w:tcBorders>
            <w:shd w:fill="F8FAFC" w:val="clear"/>
            <w:tcMar>
              <w:top w:type="dxa" w:w="60"/>
              <w:left w:type="dxa" w:w="100"/>
              <w:bottom w:type="dxa" w:w="60"/>
              <w:right w:type="dxa" w:w="100"/>
            </w:tcMar>
          </w:tcPr>
          <w:p>
            <w:r>
              <w:rPr>
                <w:rFonts w:ascii="Calibri" w:cs="Calibri" w:eastAsia="Calibri" w:hAnsi="Calibri"/>
                <w:b w:val="false"/>
                <w:bCs w:val="false"/>
                <w:color w:val="1E293B"/>
                <w:sz w:val="18"/>
                <w:szCs w:val="18"/>
              </w:rPr>
              <w:t xml:space="preserve">Build &amp; Tooling</w:t>
            </w:r>
          </w:p>
        </w:tc>
        <w:tc>
          <w:tcPr>
            <w:tcW w:type="dxa" w:w="3120"/>
            <w:tcBorders>
              <w:top w:val="single" w:color="E2E8F0" w:sz="1"/>
              <w:left w:val="single" w:color="E2E8F0" w:sz="1"/>
              <w:bottom w:val="single" w:color="E2E8F0" w:sz="1"/>
              <w:right w:val="single" w:color="E2E8F0" w:sz="1"/>
            </w:tcBorders>
            <w:shd w:fill="F8FAFC" w:val="clear"/>
            <w:tcMar>
              <w:top w:type="dxa" w:w="60"/>
              <w:left w:type="dxa" w:w="100"/>
              <w:bottom w:type="dxa" w:w="60"/>
              <w:right w:type="dxa" w:w="100"/>
            </w:tcMar>
          </w:tcPr>
          <w:p>
            <w:r>
              <w:rPr>
                <w:rFonts w:ascii="Calibri" w:cs="Calibri" w:eastAsia="Calibri" w:hAnsi="Calibri"/>
                <w:b w:val="false"/>
                <w:bCs w:val="false"/>
                <w:color w:val="1E293B"/>
                <w:sz w:val="18"/>
                <w:szCs w:val="18"/>
              </w:rPr>
              <w:t xml:space="preserve">12,600</w:t>
            </w:r>
          </w:p>
        </w:tc>
        <w:tc>
          <w:tcPr>
            <w:tcW w:type="dxa" w:w="3120"/>
            <w:tcBorders>
              <w:top w:val="single" w:color="E2E8F0" w:sz="1"/>
              <w:left w:val="single" w:color="E2E8F0" w:sz="1"/>
              <w:bottom w:val="single" w:color="E2E8F0" w:sz="1"/>
              <w:right w:val="single" w:color="E2E8F0" w:sz="1"/>
            </w:tcBorders>
            <w:shd w:fill="F8FAFC" w:val="clear"/>
            <w:tcMar>
              <w:top w:type="dxa" w:w="60"/>
              <w:left w:type="dxa" w:w="100"/>
              <w:bottom w:type="dxa" w:w="60"/>
              <w:right w:type="dxa" w:w="100"/>
            </w:tcMar>
          </w:tcPr>
          <w:p>
            <w:r>
              <w:rPr>
                <w:rFonts w:ascii="Calibri" w:cs="Calibri" w:eastAsia="Calibri" w:hAnsi="Calibri"/>
                <w:b/>
                <w:bCs/>
                <w:color w:val="D4A843"/>
                <w:sz w:val="20"/>
                <w:szCs w:val="20"/>
              </w:rPr>
              <w:t xml:space="preserve">Medium</w:t>
            </w:r>
          </w:p>
        </w:tc>
      </w:tr>
      <w:tr>
        <w:tc>
          <w:tcPr>
            <w:tcW w:type="dxa" w:w="3120"/>
            <w:tcBorders>
              <w:top w:val="single" w:color="E2E8F0" w:sz="1"/>
              <w:left w:val="single" w:color="E2E8F0" w:sz="1"/>
              <w:bottom w:val="single" w:color="E2E8F0" w:sz="1"/>
              <w:right w:val="single" w:color="E2E8F0" w:sz="1"/>
            </w:tcBorders>
            <w:tcMar>
              <w:top w:type="dxa" w:w="60"/>
              <w:left w:type="dxa" w:w="100"/>
              <w:bottom w:type="dxa" w:w="60"/>
              <w:right w:type="dxa" w:w="100"/>
            </w:tcMar>
          </w:tcPr>
          <w:p>
            <w:r>
              <w:rPr>
                <w:rFonts w:ascii="Calibri" w:cs="Calibri" w:eastAsia="Calibri" w:hAnsi="Calibri"/>
                <w:b w:val="false"/>
                <w:bCs w:val="false"/>
                <w:color w:val="1E293B"/>
                <w:sz w:val="18"/>
                <w:szCs w:val="18"/>
              </w:rPr>
              <w:t xml:space="preserve">Migration Preparation</w:t>
            </w:r>
          </w:p>
        </w:tc>
        <w:tc>
          <w:tcPr>
            <w:tcW w:type="dxa" w:w="3120"/>
            <w:tcBorders>
              <w:top w:val="single" w:color="E2E8F0" w:sz="1"/>
              <w:left w:val="single" w:color="E2E8F0" w:sz="1"/>
              <w:bottom w:val="single" w:color="E2E8F0" w:sz="1"/>
              <w:right w:val="single" w:color="E2E8F0" w:sz="1"/>
            </w:tcBorders>
            <w:tcMar>
              <w:top w:type="dxa" w:w="60"/>
              <w:left w:type="dxa" w:w="100"/>
              <w:bottom w:type="dxa" w:w="60"/>
              <w:right w:type="dxa" w:w="100"/>
            </w:tcMar>
          </w:tcPr>
          <w:p>
            <w:r>
              <w:rPr>
                <w:rFonts w:ascii="Calibri" w:cs="Calibri" w:eastAsia="Calibri" w:hAnsi="Calibri"/>
                <w:b w:val="false"/>
                <w:bCs w:val="false"/>
                <w:color w:val="1E293B"/>
                <w:sz w:val="18"/>
                <w:szCs w:val="18"/>
              </w:rPr>
              <w:t xml:space="preserve">79,431</w:t>
            </w:r>
          </w:p>
        </w:tc>
        <w:tc>
          <w:tcPr>
            <w:tcW w:type="dxa" w:w="3120"/>
            <w:tcBorders>
              <w:top w:val="single" w:color="E2E8F0" w:sz="1"/>
              <w:left w:val="single" w:color="E2E8F0" w:sz="1"/>
              <w:bottom w:val="single" w:color="E2E8F0" w:sz="1"/>
              <w:right w:val="single" w:color="E2E8F0" w:sz="1"/>
            </w:tcBorders>
            <w:tcMar>
              <w:top w:type="dxa" w:w="60"/>
              <w:left w:type="dxa" w:w="100"/>
              <w:bottom w:type="dxa" w:w="60"/>
              <w:right w:type="dxa" w:w="100"/>
            </w:tcMar>
          </w:tcPr>
          <w:p>
            <w:r>
              <w:rPr>
                <w:rFonts w:ascii="Calibri" w:cs="Calibri" w:eastAsia="Calibri" w:hAnsi="Calibri"/>
                <w:b/>
                <w:bCs/>
                <w:color w:val="EA580C"/>
                <w:sz w:val="20"/>
                <w:szCs w:val="20"/>
              </w:rPr>
              <w:t xml:space="preserve">High</w:t>
            </w:r>
          </w:p>
        </w:tc>
      </w:tr>
      <w:tr>
        <w:tc>
          <w:tcPr>
            <w:tcW w:type="dxa" w:w="3120"/>
            <w:tcBorders>
              <w:top w:val="single" w:color="E2E8F0" w:sz="1"/>
              <w:left w:val="single" w:color="E2E8F0" w:sz="1"/>
              <w:bottom w:val="single" w:color="E2E8F0" w:sz="1"/>
              <w:right w:val="single" w:color="E2E8F0" w:sz="1"/>
            </w:tcBorders>
            <w:shd w:fill="0D1B3E" w:val="clear"/>
            <w:tcMar>
              <w:top w:type="dxa" w:w="60"/>
              <w:left w:type="dxa" w:w="100"/>
              <w:bottom w:type="dxa" w:w="60"/>
              <w:right w:type="dxa" w:w="100"/>
            </w:tcMar>
          </w:tcPr>
          <w:p>
            <w:r>
              <w:rPr>
                <w:rFonts w:ascii="Calibri" w:cs="Calibri" w:eastAsia="Calibri" w:hAnsi="Calibri"/>
                <w:b/>
                <w:bCs/>
                <w:color w:val="FFFFFF"/>
                <w:sz w:val="18"/>
                <w:szCs w:val="18"/>
              </w:rPr>
              <w:t xml:space="preserve">Total</w:t>
            </w:r>
          </w:p>
        </w:tc>
        <w:tc>
          <w:tcPr>
            <w:tcW w:type="dxa" w:w="3120"/>
            <w:tcBorders>
              <w:top w:val="single" w:color="E2E8F0" w:sz="1"/>
              <w:left w:val="single" w:color="E2E8F0" w:sz="1"/>
              <w:bottom w:val="single" w:color="E2E8F0" w:sz="1"/>
              <w:right w:val="single" w:color="E2E8F0" w:sz="1"/>
            </w:tcBorders>
            <w:shd w:fill="0D1B3E" w:val="clear"/>
            <w:tcMar>
              <w:top w:type="dxa" w:w="60"/>
              <w:left w:type="dxa" w:w="100"/>
              <w:bottom w:type="dxa" w:w="60"/>
              <w:right w:type="dxa" w:w="100"/>
            </w:tcMar>
          </w:tcPr>
          <w:p>
            <w:r>
              <w:rPr>
                <w:rFonts w:ascii="Calibri" w:cs="Calibri" w:eastAsia="Calibri" w:hAnsi="Calibri"/>
                <w:b/>
                <w:bCs/>
                <w:color w:val="FFFFFF"/>
                <w:sz w:val="18"/>
                <w:szCs w:val="18"/>
              </w:rPr>
              <w:t xml:space="preserve">287,131 hours</w:t>
            </w:r>
          </w:p>
        </w:tc>
        <w:tc>
          <w:tcPr>
            <w:tcW w:type="dxa" w:w="3120"/>
            <w:tcBorders>
              <w:top w:val="single" w:color="E2E8F0" w:sz="1"/>
              <w:left w:val="single" w:color="E2E8F0" w:sz="1"/>
              <w:bottom w:val="single" w:color="E2E8F0" w:sz="1"/>
              <w:right w:val="single" w:color="E2E8F0" w:sz="1"/>
            </w:tcBorders>
            <w:shd w:fill="0D1B3E" w:val="clear"/>
            <w:tcMar>
              <w:top w:type="dxa" w:w="60"/>
              <w:left w:type="dxa" w:w="100"/>
              <w:bottom w:type="dxa" w:w="60"/>
              <w:right w:type="dxa" w:w="100"/>
            </w:tcMar>
          </w:tcPr>
          <w:p>
            <w:r>
              <w:rPr>
                <w:rFonts w:ascii="Calibri" w:cs="Calibri" w:eastAsia="Calibri" w:hAnsi="Calibri"/>
                <w:b/>
                <w:bCs/>
                <w:color w:val="FFFFFF"/>
                <w:sz w:val="18"/>
                <w:szCs w:val="18"/>
              </w:rPr>
              <w:t xml:space="preserve">~164 person-years</w:t>
            </w:r>
          </w:p>
        </w:tc>
      </w:tr>
    </w:tbl>
    <w:p>
      <w:r>
        <w:br w:type="page"/>
      </w:r>
    </w:p>
    <w:p>
      <w:pPr>
        <w:pStyle w:val="Heading1"/>
      </w:pPr>
      <w:r>
        <w:t xml:space="preserve">7. Recommendations</w:t>
      </w:r>
    </w:p>
    <w:p>
      <w:pPr>
        <w:pStyle w:val="Heading2"/>
      </w:pPr>
      <w:r>
        <w:t xml:space="preserve">Immediate Actions (0-3 months)</w:t>
      </w:r>
    </w:p>
    <w:p>
      <w:pPr>
        <w:pStyle w:val="ListParagraph"/>
        <w:numPr>
          <w:ilvl w:val="0"/>
          <w:numId w:val="2"/>
        </w:numPr>
      </w:pPr>
      <w:r>
        <w:rPr>
          <w:rFonts w:ascii="Calibri" w:cs="Calibri" w:eastAsia="Calibri" w:hAnsi="Calibri"/>
          <w:sz w:val="22"/>
          <w:szCs w:val="22"/>
        </w:rPr>
        <w:t xml:space="preserve">Establish a comprehensive regression test suite using known-good NASTRAN output results as oracle data.</w:t>
      </w:r>
    </w:p>
    <w:p>
      <w:pPr>
        <w:pStyle w:val="ListParagraph"/>
        <w:numPr>
          <w:ilvl w:val="0"/>
          <w:numId w:val="2"/>
        </w:numPr>
      </w:pPr>
      <w:r>
        <w:rPr>
          <w:rFonts w:ascii="Calibri" w:cs="Calibri" w:eastAsia="Calibri" w:hAnsi="Calibri"/>
          <w:sz w:val="22"/>
          <w:szCs w:val="22"/>
        </w:rPr>
        <w:t xml:space="preserve">Add IMPLICIT NONE to all program units and resolve undeclared variable warnings.</w:t>
      </w:r>
    </w:p>
    <w:p>
      <w:pPr>
        <w:pStyle w:val="ListParagraph"/>
        <w:numPr>
          <w:ilvl w:val="0"/>
          <w:numId w:val="2"/>
        </w:numPr>
      </w:pPr>
      <w:r>
        <w:rPr>
          <w:rFonts w:ascii="Calibri" w:cs="Calibri" w:eastAsia="Calibri" w:hAnsi="Calibri"/>
          <w:sz w:val="22"/>
          <w:szCs w:val="22"/>
        </w:rPr>
        <w:t xml:space="preserve">Implement IOSTAT error checking on all I/O operations to prevent silent data corruption.</w:t>
      </w:r>
    </w:p>
    <w:p>
      <w:pPr>
        <w:pStyle w:val="ListParagraph"/>
        <w:numPr>
          <w:ilvl w:val="0"/>
          <w:numId w:val="2"/>
        </w:numPr>
      </w:pPr>
      <w:r>
        <w:rPr>
          <w:rFonts w:ascii="Calibri" w:cs="Calibri" w:eastAsia="Calibri" w:hAnsi="Calibri"/>
          <w:sz w:val="22"/>
          <w:szCs w:val="22"/>
        </w:rPr>
        <w:t xml:space="preserve">Set up version control (Git) with proper branching strategy and CI pipeline.</w:t>
      </w:r>
    </w:p>
    <w:p>
      <w:pPr>
        <w:pStyle w:val="Heading2"/>
      </w:pPr>
      <w:r>
        <w:t xml:space="preserve">Short-Term Actions (3-12 months)</w:t>
      </w:r>
    </w:p>
    <w:p>
      <w:pPr>
        <w:pStyle w:val="ListParagraph"/>
        <w:numPr>
          <w:ilvl w:val="0"/>
          <w:numId w:val="2"/>
        </w:numPr>
      </w:pPr>
      <w:r>
        <w:rPr>
          <w:rFonts w:ascii="Calibri" w:cs="Calibri" w:eastAsia="Calibri" w:hAnsi="Calibri"/>
          <w:sz w:val="22"/>
          <w:szCs w:val="22"/>
        </w:rPr>
        <w:t xml:space="preserve">Begin systematic GOTO elimination starting with the most critical subroutines.</w:t>
      </w:r>
    </w:p>
    <w:p>
      <w:pPr>
        <w:pStyle w:val="ListParagraph"/>
        <w:numPr>
          <w:ilvl w:val="0"/>
          <w:numId w:val="2"/>
        </w:numPr>
      </w:pPr>
      <w:r>
        <w:rPr>
          <w:rFonts w:ascii="Calibri" w:cs="Calibri" w:eastAsia="Calibri" w:hAnsi="Calibri"/>
          <w:sz w:val="22"/>
          <w:szCs w:val="22"/>
        </w:rPr>
        <w:t xml:space="preserve">Convert fixed-format FORTRAN to free-format (.f90) using automated tooling.</w:t>
      </w:r>
    </w:p>
    <w:p>
      <w:pPr>
        <w:pStyle w:val="ListParagraph"/>
        <w:numPr>
          <w:ilvl w:val="0"/>
          <w:numId w:val="2"/>
        </w:numPr>
      </w:pPr>
      <w:r>
        <w:rPr>
          <w:rFonts w:ascii="Calibri" w:cs="Calibri" w:eastAsia="Calibri" w:hAnsi="Calibri"/>
          <w:sz w:val="22"/>
          <w:szCs w:val="22"/>
        </w:rPr>
        <w:t xml:space="preserve">Replace COMMON blocks with MODULE-based data encapsulation in high-traffic modules.</w:t>
      </w:r>
    </w:p>
    <w:p>
      <w:pPr>
        <w:pStyle w:val="ListParagraph"/>
        <w:numPr>
          <w:ilvl w:val="0"/>
          <w:numId w:val="2"/>
        </w:numPr>
      </w:pPr>
      <w:r>
        <w:rPr>
          <w:rFonts w:ascii="Calibri" w:cs="Calibri" w:eastAsia="Calibri" w:hAnsi="Calibri"/>
          <w:sz w:val="22"/>
          <w:szCs w:val="22"/>
        </w:rPr>
        <w:t xml:space="preserve">Document the top 100 most critical subroutines with Doxygen-compatible headers.</w:t>
      </w:r>
    </w:p>
    <w:p>
      <w:pPr>
        <w:pStyle w:val="Heading2"/>
      </w:pPr>
      <w:r>
        <w:t xml:space="preserve">Long-Term Strategy (1-5 years)</w:t>
      </w:r>
    </w:p>
    <w:p>
      <w:pPr>
        <w:pStyle w:val="ListParagraph"/>
        <w:numPr>
          <w:ilvl w:val="0"/>
          <w:numId w:val="2"/>
        </w:numPr>
      </w:pPr>
      <w:r>
        <w:rPr>
          <w:rFonts w:ascii="Calibri" w:cs="Calibri" w:eastAsia="Calibri" w:hAnsi="Calibri"/>
          <w:sz w:val="22"/>
          <w:szCs w:val="22"/>
        </w:rPr>
        <w:t xml:space="preserve">Execute the phased Strangler Fig migration plan, starting with the assessment phase.</w:t>
      </w:r>
    </w:p>
    <w:p>
      <w:pPr>
        <w:pStyle w:val="ListParagraph"/>
        <w:numPr>
          <w:ilvl w:val="0"/>
          <w:numId w:val="2"/>
        </w:numPr>
      </w:pPr>
      <w:r>
        <w:rPr>
          <w:rFonts w:ascii="Calibri" w:cs="Calibri" w:eastAsia="Calibri" w:hAnsi="Calibri"/>
          <w:sz w:val="22"/>
          <w:szCs w:val="22"/>
        </w:rPr>
        <w:t xml:space="preserve">Target Modern Fortran 2018 for numerical core, C++ for infrastructure and I/O layers.</w:t>
      </w:r>
    </w:p>
    <w:p>
      <w:pPr>
        <w:pStyle w:val="ListParagraph"/>
        <w:numPr>
          <w:ilvl w:val="0"/>
          <w:numId w:val="2"/>
        </w:numPr>
      </w:pPr>
      <w:r>
        <w:rPr>
          <w:rFonts w:ascii="Calibri" w:cs="Calibri" w:eastAsia="Calibri" w:hAnsi="Calibri"/>
          <w:sz w:val="22"/>
          <w:szCs w:val="22"/>
        </w:rPr>
        <w:t xml:space="preserve">Maintain parallel operation of legacy and modernized systems throughout migration.</w:t>
      </w:r>
    </w:p>
    <w:p>
      <w:pPr>
        <w:pStyle w:val="ListParagraph"/>
        <w:numPr>
          <w:ilvl w:val="0"/>
          <w:numId w:val="2"/>
        </w:numPr>
      </w:pPr>
      <w:r>
        <w:rPr>
          <w:rFonts w:ascii="Calibri" w:cs="Calibri" w:eastAsia="Calibri" w:hAnsi="Calibri"/>
          <w:sz w:val="22"/>
          <w:szCs w:val="22"/>
        </w:rPr>
        <w:t xml:space="preserve">Validate modernized modules against the NASTRAN Verification Problem Manual.</w:t>
      </w:r>
    </w:p>
    <w:p>
      <w:r>
        <w:br w:type="page"/>
      </w:r>
    </w:p>
    <w:p>
      <w:pPr>
        <w:pStyle w:val="Heading1"/>
      </w:pPr>
      <w:r>
        <w:t xml:space="preserve">8. Code Transformation Preview</w:t>
      </w:r>
    </w:p>
    <w:p>
      <w:pPr>
        <w:spacing w:after="200"/>
      </w:pPr>
      <w:r>
        <w:rPr>
          <w:rFonts w:ascii="Calibri" w:cs="Calibri" w:eastAsia="Calibri" w:hAnsi="Calibri"/>
          <w:color w:val="1E293B"/>
          <w:sz w:val="22"/>
          <w:szCs w:val="22"/>
        </w:rPr>
        <w:t xml:space="preserve">The following examples demonstrate the type of transformations Hulde Review recommends. Each example shows the original legacy FORTRAN pattern alongside the modernized equivalent. These are representative of the changes that would be applied across the 1,728 files during migration.</w:t>
      </w:r>
    </w:p>
    <w:p>
      <w:pPr>
        <w:pStyle w:val="Heading2"/>
      </w:pPr>
      <w:r>
        <w:t xml:space="preserve">Example 1: GOTO Spaghetti Code → Structured Control Flow</w:t>
      </w:r>
    </w:p>
    <w:p>
      <w:pPr>
        <w:spacing w:after="160"/>
      </w:pPr>
      <w:r>
        <w:rPr>
          <w:rFonts w:ascii="Calibri" w:cs="Calibri" w:eastAsia="Calibri" w:hAnsi="Calibri"/>
          <w:i/>
          <w:iCs/>
          <w:color w:val="1E293B"/>
          <w:sz w:val="20"/>
          <w:szCs w:val="20"/>
        </w:rPr>
        <w:t xml:space="preserve">Eliminates unstructured jumps with proper IF/THEN/ELSE blocks. Reduces cyclomatic complexity and makes the logic traceable.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2E8F0" w:sz="1"/>
              <w:left w:val="single" w:color="E2E8F0" w:sz="1"/>
              <w:bottom w:val="none" w:color="FFFFFF" w:sz="0"/>
              <w:right w:val="single" w:color="E2E8F0" w:sz="1"/>
            </w:tcBorders>
            <w:shd w:fill="DC2626" w:val="clear"/>
            <w:tcMar>
              <w:top w:type="dxa" w:w="40"/>
              <w:left w:type="dxa" w:w="120"/>
              <w:bottom w:type="dxa" w:w="40"/>
              <w:right w:type="dxa" w:w="120"/>
            </w:tcMar>
          </w:tcPr>
          <w:p>
            <w:r>
              <w:rPr>
                <w:rFonts w:ascii="Calibri" w:cs="Calibri" w:eastAsia="Calibri" w:hAnsi="Calibri"/>
                <w:b/>
                <w:bCs/>
                <w:color w:val="FFFFFF"/>
                <w:sz w:val="16"/>
                <w:szCs w:val="16"/>
              </w:rPr>
              <w:t xml:space="preserve">✖  BEFORE — Legacy FORTRAN</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E2E8F0" w:sz="1"/>
              <w:bottom w:val="single" w:color="E2E8F0" w:sz="1"/>
              <w:right w:val="single" w:color="E2E8F0" w:sz="1"/>
            </w:tcBorders>
            <w:shd w:fill="FFF5F5" w:val="clear"/>
            <w:tcMar>
              <w:top w:type="dxa" w:w="80"/>
              <w:left w:type="dxa" w:w="160"/>
              <w:bottom w:type="dxa" w:w="80"/>
              <w:right w:type="dxa" w:w="160"/>
            </w:tcMar>
          </w:tcPr>
          <w:p>
            <w:pPr>
              <w:spacing w:after="0" w:before="0" w:line="260"/>
            </w:pPr>
            <w:r>
              <w:rPr>
                <w:rFonts w:ascii="Courier New" w:cs="Courier New" w:eastAsia="Courier New" w:hAnsi="Courier New"/>
                <w:color w:val="1E293B"/>
                <w:sz w:val="15"/>
                <w:szCs w:val="15"/>
              </w:rPr>
              <w:t xml:space="preserve">      SUBROUTINE SOLVE(A, B, N, IERR)</w:t>
            </w:r>
          </w:p>
          <w:p>
            <w:pPr>
              <w:spacing w:after="0" w:before="0" w:line="260"/>
            </w:pPr>
            <w:r>
              <w:rPr>
                <w:rFonts w:ascii="Courier New" w:cs="Courier New" w:eastAsia="Courier New" w:hAnsi="Courier New"/>
                <w:color w:val="1E293B"/>
                <w:sz w:val="15"/>
                <w:szCs w:val="15"/>
              </w:rPr>
              <w:t xml:space="preserve">      IMPLICIT NONE</w:t>
            </w:r>
          </w:p>
          <w:p>
            <w:pPr>
              <w:spacing w:after="0" w:before="0" w:line="260"/>
            </w:pPr>
            <w:r>
              <w:rPr>
                <w:rFonts w:ascii="Courier New" w:cs="Courier New" w:eastAsia="Courier New" w:hAnsi="Courier New"/>
                <w:color w:val="1E293B"/>
                <w:sz w:val="15"/>
                <w:szCs w:val="15"/>
              </w:rPr>
              <w:t xml:space="preserve">      INTEGER N, IERR, I</w:t>
            </w:r>
          </w:p>
          <w:p>
            <w:pPr>
              <w:spacing w:after="0" w:before="0" w:line="260"/>
            </w:pPr>
            <w:r>
              <w:rPr>
                <w:rFonts w:ascii="Courier New" w:cs="Courier New" w:eastAsia="Courier New" w:hAnsi="Courier New"/>
                <w:color w:val="1E293B"/>
                <w:sz w:val="15"/>
                <w:szCs w:val="15"/>
              </w:rPr>
              <w:t xml:space="preserve">      REAL A(N,N), B(N)</w:t>
            </w:r>
          </w:p>
          <w:p>
            <w:pPr>
              <w:spacing w:after="0" w:before="0" w:line="260"/>
            </w:pPr>
            <w:r>
              <w:rPr>
                <w:rFonts w:ascii="Courier New" w:cs="Courier New" w:eastAsia="Courier New" w:hAnsi="Courier New"/>
                <w:color w:val="1E293B"/>
                <w:sz w:val="15"/>
                <w:szCs w:val="15"/>
              </w:rPr>
              <w:t xml:space="preserve">      IERR = 0</w:t>
            </w:r>
          </w:p>
          <w:p>
            <w:pPr>
              <w:spacing w:after="0" w:before="0" w:line="260"/>
            </w:pPr>
            <w:r>
              <w:rPr>
                <w:rFonts w:ascii="Courier New" w:cs="Courier New" w:eastAsia="Courier New" w:hAnsi="Courier New"/>
                <w:color w:val="1E293B"/>
                <w:sz w:val="15"/>
                <w:szCs w:val="15"/>
              </w:rPr>
              <w:t xml:space="preserve">      DO 100 I = 1, N</w:t>
            </w:r>
          </w:p>
          <w:p>
            <w:pPr>
              <w:spacing w:after="0" w:before="0" w:line="260"/>
            </w:pPr>
            <w:r>
              <w:rPr>
                <w:rFonts w:ascii="Courier New" w:cs="Courier New" w:eastAsia="Courier New" w:hAnsi="Courier New"/>
                <w:color w:val="1E293B"/>
                <w:sz w:val="15"/>
                <w:szCs w:val="15"/>
              </w:rPr>
              <w:t xml:space="preserve">        IF (A(I,I) .EQ. 0.0) GOTO 999</w:t>
            </w:r>
          </w:p>
          <w:p>
            <w:pPr>
              <w:spacing w:after="0" w:before="0" w:line="260"/>
            </w:pPr>
            <w:r>
              <w:rPr>
                <w:rFonts w:ascii="Courier New" w:cs="Courier New" w:eastAsia="Courier New" w:hAnsi="Courier New"/>
                <w:color w:val="1E293B"/>
                <w:sz w:val="15"/>
                <w:szCs w:val="15"/>
              </w:rPr>
              <w:t xml:space="preserve">        B(I) = B(I) / A(I,I)</w:t>
            </w:r>
          </w:p>
          <w:p>
            <w:pPr>
              <w:spacing w:after="0" w:before="0" w:line="260"/>
            </w:pPr>
            <w:r>
              <w:rPr>
                <w:rFonts w:ascii="Courier New" w:cs="Courier New" w:eastAsia="Courier New" w:hAnsi="Courier New"/>
                <w:color w:val="1E293B"/>
                <w:sz w:val="15"/>
                <w:szCs w:val="15"/>
              </w:rPr>
              <w:t xml:space="preserve">  100 CONTINUE</w:t>
            </w:r>
          </w:p>
          <w:p>
            <w:pPr>
              <w:spacing w:after="0" w:before="0" w:line="260"/>
            </w:pPr>
            <w:r>
              <w:rPr>
                <w:rFonts w:ascii="Courier New" w:cs="Courier New" w:eastAsia="Courier New" w:hAnsi="Courier New"/>
                <w:color w:val="1E293B"/>
                <w:sz w:val="15"/>
                <w:szCs w:val="15"/>
              </w:rPr>
              <w:t xml:space="preserve">      RETURN</w:t>
            </w:r>
          </w:p>
          <w:p>
            <w:pPr>
              <w:spacing w:after="0" w:before="0" w:line="260"/>
            </w:pPr>
            <w:r>
              <w:rPr>
                <w:rFonts w:ascii="Courier New" w:cs="Courier New" w:eastAsia="Courier New" w:hAnsi="Courier New"/>
                <w:color w:val="1E293B"/>
                <w:sz w:val="15"/>
                <w:szCs w:val="15"/>
              </w:rPr>
              <w:t xml:space="preserve">  999 IERR = -1</w:t>
            </w:r>
          </w:p>
          <w:p>
            <w:pPr>
              <w:spacing w:after="0" w:before="0" w:line="260"/>
            </w:pPr>
            <w:r>
              <w:rPr>
                <w:rFonts w:ascii="Courier New" w:cs="Courier New" w:eastAsia="Courier New" w:hAnsi="Courier New"/>
                <w:color w:val="1E293B"/>
                <w:sz w:val="15"/>
                <w:szCs w:val="15"/>
              </w:rPr>
              <w:t xml:space="preserve">      WRITE(6,*) 'SINGULAR MATRIX'</w:t>
            </w:r>
          </w:p>
          <w:p>
            <w:pPr>
              <w:spacing w:after="0" w:before="0" w:line="260"/>
            </w:pPr>
            <w:r>
              <w:rPr>
                <w:rFonts w:ascii="Courier New" w:cs="Courier New" w:eastAsia="Courier New" w:hAnsi="Courier New"/>
                <w:color w:val="1E293B"/>
                <w:sz w:val="15"/>
                <w:szCs w:val="15"/>
              </w:rPr>
              <w:t xml:space="preserve">      GOTO 100</w:t>
            </w:r>
          </w:p>
          <w:p>
            <w:pPr>
              <w:spacing w:after="0" w:before="0" w:line="260"/>
            </w:pPr>
            <w:r>
              <w:rPr>
                <w:rFonts w:ascii="Courier New" w:cs="Courier New" w:eastAsia="Courier New" w:hAnsi="Courier New"/>
                <w:color w:val="1E293B"/>
                <w:sz w:val="15"/>
                <w:szCs w:val="15"/>
              </w:rPr>
              <w:t xml:space="preserve">      END</w:t>
            </w:r>
          </w:p>
        </w:tc>
      </w:tr>
    </w:tbl>
    <w:p>
      <w:pPr>
        <w:spacing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2E8F0" w:sz="1"/>
              <w:left w:val="single" w:color="E2E8F0" w:sz="1"/>
              <w:bottom w:val="none" w:color="FFFFFF" w:sz="0"/>
              <w:right w:val="single" w:color="E2E8F0" w:sz="1"/>
            </w:tcBorders>
            <w:shd w:fill="00A651" w:val="clear"/>
            <w:tcMar>
              <w:top w:type="dxa" w:w="40"/>
              <w:left w:type="dxa" w:w="120"/>
              <w:bottom w:type="dxa" w:w="40"/>
              <w:right w:type="dxa" w:w="120"/>
            </w:tcMar>
          </w:tcPr>
          <w:p>
            <w:r>
              <w:rPr>
                <w:rFonts w:ascii="Calibri" w:cs="Calibri" w:eastAsia="Calibri" w:hAnsi="Calibri"/>
                <w:b/>
                <w:bCs/>
                <w:color w:val="FFFFFF"/>
                <w:sz w:val="16"/>
                <w:szCs w:val="16"/>
              </w:rPr>
              <w:t xml:space="preserve">✔  AFTER — Modern Fortran 2018</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E2E8F0" w:sz="1"/>
              <w:bottom w:val="single" w:color="E2E8F0" w:sz="1"/>
              <w:right w:val="single" w:color="E2E8F0" w:sz="1"/>
            </w:tcBorders>
            <w:shd w:fill="F0FFF4" w:val="clear"/>
            <w:tcMar>
              <w:top w:type="dxa" w:w="80"/>
              <w:left w:type="dxa" w:w="160"/>
              <w:bottom w:type="dxa" w:w="80"/>
              <w:right w:type="dxa" w:w="160"/>
            </w:tcMar>
          </w:tcPr>
          <w:p>
            <w:pPr>
              <w:spacing w:after="0" w:before="0" w:line="260"/>
            </w:pPr>
            <w:r>
              <w:rPr>
                <w:rFonts w:ascii="Courier New" w:cs="Courier New" w:eastAsia="Courier New" w:hAnsi="Courier New"/>
                <w:color w:val="1E293B"/>
                <w:sz w:val="15"/>
                <w:szCs w:val="15"/>
              </w:rPr>
              <w:t xml:space="preserve">module linear_solver</w:t>
            </w:r>
          </w:p>
          <w:p>
            <w:pPr>
              <w:spacing w:after="0" w:before="0" w:line="260"/>
            </w:pPr>
            <w:r>
              <w:rPr>
                <w:rFonts w:ascii="Courier New" w:cs="Courier New" w:eastAsia="Courier New" w:hAnsi="Courier New"/>
                <w:color w:val="1E293B"/>
                <w:sz w:val="15"/>
                <w:szCs w:val="15"/>
              </w:rPr>
              <w:t xml:space="preserve">  implicit none</w:t>
            </w:r>
          </w:p>
          <w:p>
            <w:pPr>
              <w:spacing w:after="0" w:before="0" w:line="260"/>
            </w:pPr>
            <w:r>
              <w:rPr>
                <w:rFonts w:ascii="Courier New" w:cs="Courier New" w:eastAsia="Courier New" w:hAnsi="Courier New"/>
                <w:color w:val="1E293B"/>
                <w:sz w:val="15"/>
                <w:szCs w:val="15"/>
              </w:rPr>
              <w:t xml:space="preserve">contains</w:t>
            </w:r>
          </w:p>
          <w:p>
            <w:pPr>
              <w:spacing w:after="0" w:before="0" w:line="260"/>
            </w:pPr>
            <w:r>
              <w:rPr>
                <w:rFonts w:ascii="Courier New" w:cs="Courier New" w:eastAsia="Courier New" w:hAnsi="Courier New"/>
                <w:color w:val="1E293B"/>
                <w:sz w:val="15"/>
                <w:szCs w:val="15"/>
              </w:rPr>
              <w:t xml:space="preserve">  subroutine solve(A, B, n, ierr)</w:t>
            </w:r>
          </w:p>
          <w:p>
            <w:pPr>
              <w:spacing w:after="0" w:before="0" w:line="260"/>
            </w:pPr>
            <w:r>
              <w:rPr>
                <w:rFonts w:ascii="Courier New" w:cs="Courier New" w:eastAsia="Courier New" w:hAnsi="Courier New"/>
                <w:color w:val="1E293B"/>
                <w:sz w:val="15"/>
                <w:szCs w:val="15"/>
              </w:rPr>
              <w:t xml:space="preserve">    integer, intent(in)    :: n</w:t>
            </w:r>
          </w:p>
          <w:p>
            <w:pPr>
              <w:spacing w:after="0" w:before="0" w:line="260"/>
            </w:pPr>
            <w:r>
              <w:rPr>
                <w:rFonts w:ascii="Courier New" w:cs="Courier New" w:eastAsia="Courier New" w:hAnsi="Courier New"/>
                <w:color w:val="1E293B"/>
                <w:sz w:val="15"/>
                <w:szCs w:val="15"/>
              </w:rPr>
              <w:t xml:space="preserve">    real,    intent(inout)  :: A(n,n), B(n)</w:t>
            </w:r>
          </w:p>
          <w:p>
            <w:pPr>
              <w:spacing w:after="0" w:before="0" w:line="260"/>
            </w:pPr>
            <w:r>
              <w:rPr>
                <w:rFonts w:ascii="Courier New" w:cs="Courier New" w:eastAsia="Courier New" w:hAnsi="Courier New"/>
                <w:color w:val="1E293B"/>
                <w:sz w:val="15"/>
                <w:szCs w:val="15"/>
              </w:rPr>
              <w:t xml:space="preserve">    integer, intent(out)   :: ierr</w:t>
            </w:r>
          </w:p>
          <w:p>
            <w:pPr>
              <w:spacing w:after="0" w:before="0" w:line="260"/>
            </w:pPr>
            <w:r>
              <w:rPr>
                <w:rFonts w:ascii="Courier New" w:cs="Courier New" w:eastAsia="Courier New" w:hAnsi="Courier New"/>
                <w:color w:val="1E293B"/>
                <w:sz w:val="15"/>
                <w:szCs w:val="15"/>
              </w:rPr>
              <w:t xml:space="preserve">    integer :: i</w:t>
            </w:r>
          </w:p>
          <w:p>
            <w:pPr>
              <w:spacing w:after="0" w:before="0" w:line="260"/>
            </w:pPr>
            <w:r>
              <w:rPr>
                <w:rFonts w:ascii="Courier New" w:cs="Courier New" w:eastAsia="Courier New" w:hAnsi="Courier New"/>
                <w:color w:val="1E293B"/>
                <w:sz w:val="15"/>
                <w:szCs w:val="15"/>
              </w:rPr>
              <w:t xml:space="preserve"> </w:t>
            </w:r>
          </w:p>
          <w:p>
            <w:pPr>
              <w:spacing w:after="0" w:before="0" w:line="260"/>
            </w:pPr>
            <w:r>
              <w:rPr>
                <w:rFonts w:ascii="Courier New" w:cs="Courier New" w:eastAsia="Courier New" w:hAnsi="Courier New"/>
                <w:color w:val="1E293B"/>
                <w:sz w:val="15"/>
                <w:szCs w:val="15"/>
              </w:rPr>
              <w:t xml:space="preserve">    ierr = 0</w:t>
            </w:r>
          </w:p>
          <w:p>
            <w:pPr>
              <w:spacing w:after="0" w:before="0" w:line="260"/>
            </w:pPr>
            <w:r>
              <w:rPr>
                <w:rFonts w:ascii="Courier New" w:cs="Courier New" w:eastAsia="Courier New" w:hAnsi="Courier New"/>
                <w:color w:val="1E293B"/>
                <w:sz w:val="15"/>
                <w:szCs w:val="15"/>
              </w:rPr>
              <w:t xml:space="preserve">    do i = 1, n</w:t>
            </w:r>
          </w:p>
          <w:p>
            <w:pPr>
              <w:spacing w:after="0" w:before="0" w:line="260"/>
            </w:pPr>
            <w:r>
              <w:rPr>
                <w:rFonts w:ascii="Courier New" w:cs="Courier New" w:eastAsia="Courier New" w:hAnsi="Courier New"/>
                <w:color w:val="1E293B"/>
                <w:sz w:val="15"/>
                <w:szCs w:val="15"/>
              </w:rPr>
              <w:t xml:space="preserve">      if (A(i,i) == 0.0) then</w:t>
            </w:r>
          </w:p>
          <w:p>
            <w:pPr>
              <w:spacing w:after="0" w:before="0" w:line="260"/>
            </w:pPr>
            <w:r>
              <w:rPr>
                <w:rFonts w:ascii="Courier New" w:cs="Courier New" w:eastAsia="Courier New" w:hAnsi="Courier New"/>
                <w:color w:val="1E293B"/>
                <w:sz w:val="15"/>
                <w:szCs w:val="15"/>
              </w:rPr>
              <w:t xml:space="preserve">        ierr = -1</w:t>
            </w:r>
          </w:p>
          <w:p>
            <w:pPr>
              <w:spacing w:after="0" w:before="0" w:line="260"/>
            </w:pPr>
            <w:r>
              <w:rPr>
                <w:rFonts w:ascii="Courier New" w:cs="Courier New" w:eastAsia="Courier New" w:hAnsi="Courier New"/>
                <w:color w:val="1E293B"/>
                <w:sz w:val="15"/>
                <w:szCs w:val="15"/>
              </w:rPr>
              <w:t xml:space="preserve">        write(*,*) 'Error: singular matrix at row', i</w:t>
            </w:r>
          </w:p>
          <w:p>
            <w:pPr>
              <w:spacing w:after="0" w:before="0" w:line="260"/>
            </w:pPr>
            <w:r>
              <w:rPr>
                <w:rFonts w:ascii="Courier New" w:cs="Courier New" w:eastAsia="Courier New" w:hAnsi="Courier New"/>
                <w:color w:val="1E293B"/>
                <w:sz w:val="15"/>
                <w:szCs w:val="15"/>
              </w:rPr>
              <w:t xml:space="preserve">        return</w:t>
            </w:r>
          </w:p>
          <w:p>
            <w:pPr>
              <w:spacing w:after="0" w:before="0" w:line="260"/>
            </w:pPr>
            <w:r>
              <w:rPr>
                <w:rFonts w:ascii="Courier New" w:cs="Courier New" w:eastAsia="Courier New" w:hAnsi="Courier New"/>
                <w:color w:val="1E293B"/>
                <w:sz w:val="15"/>
                <w:szCs w:val="15"/>
              </w:rPr>
              <w:t xml:space="preserve">      end if</w:t>
            </w:r>
          </w:p>
          <w:p>
            <w:pPr>
              <w:spacing w:after="0" w:before="0" w:line="260"/>
            </w:pPr>
            <w:r>
              <w:rPr>
                <w:rFonts w:ascii="Courier New" w:cs="Courier New" w:eastAsia="Courier New" w:hAnsi="Courier New"/>
                <w:color w:val="1E293B"/>
                <w:sz w:val="15"/>
                <w:szCs w:val="15"/>
              </w:rPr>
              <w:t xml:space="preserve">      B(i) = B(i) / A(i,i)</w:t>
            </w:r>
          </w:p>
          <w:p>
            <w:pPr>
              <w:spacing w:after="0" w:before="0" w:line="260"/>
            </w:pPr>
            <w:r>
              <w:rPr>
                <w:rFonts w:ascii="Courier New" w:cs="Courier New" w:eastAsia="Courier New" w:hAnsi="Courier New"/>
                <w:color w:val="1E293B"/>
                <w:sz w:val="15"/>
                <w:szCs w:val="15"/>
              </w:rPr>
              <w:t xml:space="preserve">    end do</w:t>
            </w:r>
          </w:p>
          <w:p>
            <w:pPr>
              <w:spacing w:after="0" w:before="0" w:line="260"/>
            </w:pPr>
            <w:r>
              <w:rPr>
                <w:rFonts w:ascii="Courier New" w:cs="Courier New" w:eastAsia="Courier New" w:hAnsi="Courier New"/>
                <w:color w:val="1E293B"/>
                <w:sz w:val="15"/>
                <w:szCs w:val="15"/>
              </w:rPr>
              <w:t xml:space="preserve">  end subroutine solve</w:t>
            </w:r>
          </w:p>
          <w:p>
            <w:pPr>
              <w:spacing w:after="0" w:before="0" w:line="260"/>
            </w:pPr>
            <w:r>
              <w:rPr>
                <w:rFonts w:ascii="Courier New" w:cs="Courier New" w:eastAsia="Courier New" w:hAnsi="Courier New"/>
                <w:color w:val="1E293B"/>
                <w:sz w:val="15"/>
                <w:szCs w:val="15"/>
              </w:rPr>
              <w:t xml:space="preserve">end module linear_solver</w:t>
            </w:r>
          </w:p>
        </w:tc>
      </w:tr>
    </w:tbl>
    <w:p>
      <w:pPr>
        <w:spacing w:before="240"/>
      </w:pPr>
    </w:p>
    <w:p>
      <w:pPr>
        <w:pStyle w:val="Heading2"/>
      </w:pPr>
      <w:r>
        <w:t xml:space="preserve">Example 2: COMMON Block Global State → Module Encapsulation</w:t>
      </w:r>
    </w:p>
    <w:p>
      <w:pPr>
        <w:spacing w:after="160"/>
      </w:pPr>
      <w:r>
        <w:rPr>
          <w:rFonts w:ascii="Calibri" w:cs="Calibri" w:eastAsia="Calibri" w:hAnsi="Calibri"/>
          <w:i/>
          <w:iCs/>
          <w:color w:val="1E293B"/>
          <w:sz w:val="20"/>
          <w:szCs w:val="20"/>
        </w:rPr>
        <w:t xml:space="preserve">Replaces unprotected shared memory with typed module variables and explicit INTENT attributes, preventing unintended side effects.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2E8F0" w:sz="1"/>
              <w:left w:val="single" w:color="E2E8F0" w:sz="1"/>
              <w:bottom w:val="none" w:color="FFFFFF" w:sz="0"/>
              <w:right w:val="single" w:color="E2E8F0" w:sz="1"/>
            </w:tcBorders>
            <w:shd w:fill="DC2626" w:val="clear"/>
            <w:tcMar>
              <w:top w:type="dxa" w:w="40"/>
              <w:left w:type="dxa" w:w="120"/>
              <w:bottom w:type="dxa" w:w="40"/>
              <w:right w:type="dxa" w:w="120"/>
            </w:tcMar>
          </w:tcPr>
          <w:p>
            <w:r>
              <w:rPr>
                <w:rFonts w:ascii="Calibri" w:cs="Calibri" w:eastAsia="Calibri" w:hAnsi="Calibri"/>
                <w:b/>
                <w:bCs/>
                <w:color w:val="FFFFFF"/>
                <w:sz w:val="16"/>
                <w:szCs w:val="16"/>
              </w:rPr>
              <w:t xml:space="preserve">✖  BEFORE — Legacy FORTRAN</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E2E8F0" w:sz="1"/>
              <w:bottom w:val="single" w:color="E2E8F0" w:sz="1"/>
              <w:right w:val="single" w:color="E2E8F0" w:sz="1"/>
            </w:tcBorders>
            <w:shd w:fill="FFF5F5" w:val="clear"/>
            <w:tcMar>
              <w:top w:type="dxa" w:w="80"/>
              <w:left w:type="dxa" w:w="160"/>
              <w:bottom w:type="dxa" w:w="80"/>
              <w:right w:type="dxa" w:w="160"/>
            </w:tcMar>
          </w:tcPr>
          <w:p>
            <w:pPr>
              <w:spacing w:after="0" w:before="0" w:line="260"/>
            </w:pPr>
            <w:r>
              <w:rPr>
                <w:rFonts w:ascii="Courier New" w:cs="Courier New" w:eastAsia="Courier New" w:hAnsi="Courier New"/>
                <w:color w:val="1E293B"/>
                <w:sz w:val="15"/>
                <w:szCs w:val="15"/>
              </w:rPr>
              <w:t xml:space="preserve">C     GLOBAL DATA VIA COMMON BLOCKS</w:t>
            </w:r>
          </w:p>
          <w:p>
            <w:pPr>
              <w:spacing w:after="0" w:before="0" w:line="260"/>
            </w:pPr>
            <w:r>
              <w:rPr>
                <w:rFonts w:ascii="Courier New" w:cs="Courier New" w:eastAsia="Courier New" w:hAnsi="Courier New"/>
                <w:color w:val="1E293B"/>
                <w:sz w:val="15"/>
                <w:szCs w:val="15"/>
              </w:rPr>
              <w:t xml:space="preserve">      COMMON /MACHIN/ MACH, IDYN, KCORE</w:t>
            </w:r>
          </w:p>
          <w:p>
            <w:pPr>
              <w:spacing w:after="0" w:before="0" w:line="260"/>
            </w:pPr>
            <w:r>
              <w:rPr>
                <w:rFonts w:ascii="Courier New" w:cs="Courier New" w:eastAsia="Courier New" w:hAnsi="Courier New"/>
                <w:color w:val="1E293B"/>
                <w:sz w:val="15"/>
                <w:szCs w:val="15"/>
              </w:rPr>
              <w:t xml:space="preserve">      COMMON /SYSTEM/ IBUF, NOUT, NOGO</w:t>
            </w:r>
          </w:p>
          <w:p>
            <w:pPr>
              <w:spacing w:after="0" w:before="0" w:line="260"/>
            </w:pPr>
            <w:r>
              <w:rPr>
                <w:rFonts w:ascii="Courier New" w:cs="Courier New" w:eastAsia="Courier New" w:hAnsi="Courier New"/>
                <w:color w:val="1E293B"/>
                <w:sz w:val="15"/>
                <w:szCs w:val="15"/>
              </w:rPr>
              <w:t xml:space="preserve">      COMMON /NAMES/ RD, RDREW, WRT, WRTREW</w:t>
            </w:r>
          </w:p>
          <w:p>
            <w:pPr>
              <w:spacing w:after="0" w:before="0" w:line="260"/>
            </w:pPr>
            <w:r>
              <w:rPr>
                <w:rFonts w:ascii="Courier New" w:cs="Courier New" w:eastAsia="Courier New" w:hAnsi="Courier New"/>
                <w:color w:val="1E293B"/>
                <w:sz w:val="15"/>
                <w:szCs w:val="15"/>
              </w:rPr>
              <w:t xml:space="preserve">      INTEGER MACH, IDYN, KCORE</w:t>
            </w:r>
          </w:p>
          <w:p>
            <w:pPr>
              <w:spacing w:after="0" w:before="0" w:line="260"/>
            </w:pPr>
            <w:r>
              <w:rPr>
                <w:rFonts w:ascii="Courier New" w:cs="Courier New" w:eastAsia="Courier New" w:hAnsi="Courier New"/>
                <w:color w:val="1E293B"/>
                <w:sz w:val="15"/>
                <w:szCs w:val="15"/>
              </w:rPr>
              <w:t xml:space="preserve">      INTEGER IBUF, NOUT, NOGO</w:t>
            </w:r>
          </w:p>
          <w:p>
            <w:pPr>
              <w:spacing w:after="0" w:before="0" w:line="260"/>
            </w:pPr>
            <w:r>
              <w:rPr>
                <w:rFonts w:ascii="Courier New" w:cs="Courier New" w:eastAsia="Courier New" w:hAnsi="Courier New"/>
                <w:color w:val="1E293B"/>
                <w:sz w:val="15"/>
                <w:szCs w:val="15"/>
              </w:rPr>
              <w:t xml:space="preserve">      INTEGER RD, RDREW, WRT, WRTREW</w:t>
            </w:r>
          </w:p>
          <w:p>
            <w:pPr>
              <w:spacing w:after="0" w:before="0" w:line="260"/>
            </w:pPr>
            <w:r>
              <w:rPr>
                <w:rFonts w:ascii="Courier New" w:cs="Courier New" w:eastAsia="Courier New" w:hAnsi="Courier New"/>
                <w:color w:val="1E293B"/>
                <w:sz w:val="15"/>
                <w:szCs w:val="15"/>
              </w:rPr>
              <w:t xml:space="preserve"> </w:t>
            </w:r>
          </w:p>
          <w:p>
            <w:pPr>
              <w:spacing w:after="0" w:before="0" w:line="260"/>
            </w:pPr>
            <w:r>
              <w:rPr>
                <w:rFonts w:ascii="Courier New" w:cs="Courier New" w:eastAsia="Courier New" w:hAnsi="Courier New"/>
                <w:color w:val="1E293B"/>
                <w:sz w:val="15"/>
                <w:szCs w:val="15"/>
              </w:rPr>
              <w:t xml:space="preserve">      SUBROUTINE XREAD(BUF, NWORDS)</w:t>
            </w:r>
          </w:p>
          <w:p>
            <w:pPr>
              <w:spacing w:after="0" w:before="0" w:line="260"/>
            </w:pPr>
            <w:r>
              <w:rPr>
                <w:rFonts w:ascii="Courier New" w:cs="Courier New" w:eastAsia="Courier New" w:hAnsi="Courier New"/>
                <w:color w:val="1E293B"/>
                <w:sz w:val="15"/>
                <w:szCs w:val="15"/>
              </w:rPr>
              <w:t xml:space="preserve">      COMMON /MACHIN/ MACH, IDYN, KCORE</w:t>
            </w:r>
          </w:p>
          <w:p>
            <w:pPr>
              <w:spacing w:after="0" w:before="0" w:line="260"/>
            </w:pPr>
            <w:r>
              <w:rPr>
                <w:rFonts w:ascii="Courier New" w:cs="Courier New" w:eastAsia="Courier New" w:hAnsi="Courier New"/>
                <w:color w:val="1E293B"/>
                <w:sz w:val="15"/>
                <w:szCs w:val="15"/>
              </w:rPr>
              <w:t xml:space="preserve">      COMMON /SYSTEM/ IBUF, NOUT, NOGO</w:t>
            </w:r>
          </w:p>
          <w:p>
            <w:pPr>
              <w:spacing w:after="0" w:before="0" w:line="260"/>
            </w:pPr>
            <w:r>
              <w:rPr>
                <w:rFonts w:ascii="Courier New" w:cs="Courier New" w:eastAsia="Courier New" w:hAnsi="Courier New"/>
                <w:color w:val="1E293B"/>
                <w:sz w:val="15"/>
                <w:szCs w:val="15"/>
              </w:rPr>
              <w:t xml:space="preserve">      NOGO = 0</w:t>
            </w:r>
          </w:p>
          <w:p>
            <w:pPr>
              <w:spacing w:after="0" w:before="0" w:line="260"/>
            </w:pPr>
            <w:r>
              <w:rPr>
                <w:rFonts w:ascii="Courier New" w:cs="Courier New" w:eastAsia="Courier New" w:hAnsi="Courier New"/>
                <w:color w:val="1E293B"/>
                <w:sz w:val="15"/>
                <w:szCs w:val="15"/>
              </w:rPr>
              <w:t xml:space="preserve">      IF (IBUF .LE. 0) NOGO = -1</w:t>
            </w:r>
          </w:p>
          <w:p>
            <w:pPr>
              <w:spacing w:after="0" w:before="0" w:line="260"/>
            </w:pPr>
            <w:r>
              <w:rPr>
                <w:rFonts w:ascii="Courier New" w:cs="Courier New" w:eastAsia="Courier New" w:hAnsi="Courier New"/>
                <w:color w:val="1E293B"/>
                <w:sz w:val="15"/>
                <w:szCs w:val="15"/>
              </w:rPr>
              <w:t xml:space="preserve">      END</w:t>
            </w:r>
          </w:p>
        </w:tc>
      </w:tr>
    </w:tbl>
    <w:p>
      <w:pPr>
        <w:spacing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2E8F0" w:sz="1"/>
              <w:left w:val="single" w:color="E2E8F0" w:sz="1"/>
              <w:bottom w:val="none" w:color="FFFFFF" w:sz="0"/>
              <w:right w:val="single" w:color="E2E8F0" w:sz="1"/>
            </w:tcBorders>
            <w:shd w:fill="00A651" w:val="clear"/>
            <w:tcMar>
              <w:top w:type="dxa" w:w="40"/>
              <w:left w:type="dxa" w:w="120"/>
              <w:bottom w:type="dxa" w:w="40"/>
              <w:right w:type="dxa" w:w="120"/>
            </w:tcMar>
          </w:tcPr>
          <w:p>
            <w:r>
              <w:rPr>
                <w:rFonts w:ascii="Calibri" w:cs="Calibri" w:eastAsia="Calibri" w:hAnsi="Calibri"/>
                <w:b/>
                <w:bCs/>
                <w:color w:val="FFFFFF"/>
                <w:sz w:val="16"/>
                <w:szCs w:val="16"/>
              </w:rPr>
              <w:t xml:space="preserve">✔  AFTER — Modern Fortran 2018</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E2E8F0" w:sz="1"/>
              <w:bottom w:val="single" w:color="E2E8F0" w:sz="1"/>
              <w:right w:val="single" w:color="E2E8F0" w:sz="1"/>
            </w:tcBorders>
            <w:shd w:fill="F0FFF4" w:val="clear"/>
            <w:tcMar>
              <w:top w:type="dxa" w:w="80"/>
              <w:left w:type="dxa" w:w="160"/>
              <w:bottom w:type="dxa" w:w="80"/>
              <w:right w:type="dxa" w:w="160"/>
            </w:tcMar>
          </w:tcPr>
          <w:p>
            <w:pPr>
              <w:spacing w:after="0" w:before="0" w:line="260"/>
            </w:pPr>
            <w:r>
              <w:rPr>
                <w:rFonts w:ascii="Courier New" w:cs="Courier New" w:eastAsia="Courier New" w:hAnsi="Courier New"/>
                <w:color w:val="1E293B"/>
                <w:sz w:val="15"/>
                <w:szCs w:val="15"/>
              </w:rPr>
              <w:t xml:space="preserve">module machine_config</w:t>
            </w:r>
          </w:p>
          <w:p>
            <w:pPr>
              <w:spacing w:after="0" w:before="0" w:line="260"/>
            </w:pPr>
            <w:r>
              <w:rPr>
                <w:rFonts w:ascii="Courier New" w:cs="Courier New" w:eastAsia="Courier New" w:hAnsi="Courier New"/>
                <w:color w:val="1E293B"/>
                <w:sz w:val="15"/>
                <w:szCs w:val="15"/>
              </w:rPr>
              <w:t xml:space="preserve">  implicit none</w:t>
            </w:r>
          </w:p>
          <w:p>
            <w:pPr>
              <w:spacing w:after="0" w:before="0" w:line="260"/>
            </w:pPr>
            <w:r>
              <w:rPr>
                <w:rFonts w:ascii="Courier New" w:cs="Courier New" w:eastAsia="Courier New" w:hAnsi="Courier New"/>
                <w:color w:val="1E293B"/>
                <w:sz w:val="15"/>
                <w:szCs w:val="15"/>
              </w:rPr>
              <w:t xml:space="preserve">  private</w:t>
            </w:r>
          </w:p>
          <w:p>
            <w:pPr>
              <w:spacing w:after="0" w:before="0" w:line="260"/>
            </w:pPr>
            <w:r>
              <w:rPr>
                <w:rFonts w:ascii="Courier New" w:cs="Courier New" w:eastAsia="Courier New" w:hAnsi="Courier New"/>
                <w:color w:val="1E293B"/>
                <w:sz w:val="15"/>
                <w:szCs w:val="15"/>
              </w:rPr>
              <w:t xml:space="preserve">  integer, public, protected :: mach  = 0</w:t>
            </w:r>
          </w:p>
          <w:p>
            <w:pPr>
              <w:spacing w:after="0" w:before="0" w:line="260"/>
            </w:pPr>
            <w:r>
              <w:rPr>
                <w:rFonts w:ascii="Courier New" w:cs="Courier New" w:eastAsia="Courier New" w:hAnsi="Courier New"/>
                <w:color w:val="1E293B"/>
                <w:sz w:val="15"/>
                <w:szCs w:val="15"/>
              </w:rPr>
              <w:t xml:space="preserve">  integer, public, protected :: idyn  = 0</w:t>
            </w:r>
          </w:p>
          <w:p>
            <w:pPr>
              <w:spacing w:after="0" w:before="0" w:line="260"/>
            </w:pPr>
            <w:r>
              <w:rPr>
                <w:rFonts w:ascii="Courier New" w:cs="Courier New" w:eastAsia="Courier New" w:hAnsi="Courier New"/>
                <w:color w:val="1E293B"/>
                <w:sz w:val="15"/>
                <w:szCs w:val="15"/>
              </w:rPr>
              <w:t xml:space="preserve">  integer, public, protected :: kcore = 0</w:t>
            </w:r>
          </w:p>
          <w:p>
            <w:pPr>
              <w:spacing w:after="0" w:before="0" w:line="260"/>
            </w:pPr>
            <w:r>
              <w:rPr>
                <w:rFonts w:ascii="Courier New" w:cs="Courier New" w:eastAsia="Courier New" w:hAnsi="Courier New"/>
                <w:color w:val="1E293B"/>
                <w:sz w:val="15"/>
                <w:szCs w:val="15"/>
              </w:rPr>
              <w:t xml:space="preserve">  public :: init_machine</w:t>
            </w:r>
          </w:p>
          <w:p>
            <w:pPr>
              <w:spacing w:after="0" w:before="0" w:line="260"/>
            </w:pPr>
            <w:r>
              <w:rPr>
                <w:rFonts w:ascii="Courier New" w:cs="Courier New" w:eastAsia="Courier New" w:hAnsi="Courier New"/>
                <w:color w:val="1E293B"/>
                <w:sz w:val="15"/>
                <w:szCs w:val="15"/>
              </w:rPr>
              <w:t xml:space="preserve">contains</w:t>
            </w:r>
          </w:p>
          <w:p>
            <w:pPr>
              <w:spacing w:after="0" w:before="0" w:line="260"/>
            </w:pPr>
            <w:r>
              <w:rPr>
                <w:rFonts w:ascii="Courier New" w:cs="Courier New" w:eastAsia="Courier New" w:hAnsi="Courier New"/>
                <w:color w:val="1E293B"/>
                <w:sz w:val="15"/>
                <w:szCs w:val="15"/>
              </w:rPr>
              <w:t xml:space="preserve">  subroutine init_machine(m, d, k)</w:t>
            </w:r>
          </w:p>
          <w:p>
            <w:pPr>
              <w:spacing w:after="0" w:before="0" w:line="260"/>
            </w:pPr>
            <w:r>
              <w:rPr>
                <w:rFonts w:ascii="Courier New" w:cs="Courier New" w:eastAsia="Courier New" w:hAnsi="Courier New"/>
                <w:color w:val="1E293B"/>
                <w:sz w:val="15"/>
                <w:szCs w:val="15"/>
              </w:rPr>
              <w:t xml:space="preserve">    integer, intent(in) :: m, d, k</w:t>
            </w:r>
          </w:p>
          <w:p>
            <w:pPr>
              <w:spacing w:after="0" w:before="0" w:line="260"/>
            </w:pPr>
            <w:r>
              <w:rPr>
                <w:rFonts w:ascii="Courier New" w:cs="Courier New" w:eastAsia="Courier New" w:hAnsi="Courier New"/>
                <w:color w:val="1E293B"/>
                <w:sz w:val="15"/>
                <w:szCs w:val="15"/>
              </w:rPr>
              <w:t xml:space="preserve">    mach = m; idyn = d; kcore = k</w:t>
            </w:r>
          </w:p>
          <w:p>
            <w:pPr>
              <w:spacing w:after="0" w:before="0" w:line="260"/>
            </w:pPr>
            <w:r>
              <w:rPr>
                <w:rFonts w:ascii="Courier New" w:cs="Courier New" w:eastAsia="Courier New" w:hAnsi="Courier New"/>
                <w:color w:val="1E293B"/>
                <w:sz w:val="15"/>
                <w:szCs w:val="15"/>
              </w:rPr>
              <w:t xml:space="preserve">  end subroutine</w:t>
            </w:r>
          </w:p>
          <w:p>
            <w:pPr>
              <w:spacing w:after="0" w:before="0" w:line="260"/>
            </w:pPr>
            <w:r>
              <w:rPr>
                <w:rFonts w:ascii="Courier New" w:cs="Courier New" w:eastAsia="Courier New" w:hAnsi="Courier New"/>
                <w:color w:val="1E293B"/>
                <w:sz w:val="15"/>
                <w:szCs w:val="15"/>
              </w:rPr>
              <w:t xml:space="preserve">end module machine_config</w:t>
            </w:r>
          </w:p>
          <w:p>
            <w:pPr>
              <w:spacing w:after="0" w:before="0" w:line="260"/>
            </w:pPr>
            <w:r>
              <w:rPr>
                <w:rFonts w:ascii="Courier New" w:cs="Courier New" w:eastAsia="Courier New" w:hAnsi="Courier New"/>
                <w:color w:val="1E293B"/>
                <w:sz w:val="15"/>
                <w:szCs w:val="15"/>
              </w:rPr>
              <w:t xml:space="preserve"> </w:t>
            </w:r>
          </w:p>
          <w:p>
            <w:pPr>
              <w:spacing w:after="0" w:before="0" w:line="260"/>
            </w:pPr>
            <w:r>
              <w:rPr>
                <w:rFonts w:ascii="Courier New" w:cs="Courier New" w:eastAsia="Courier New" w:hAnsi="Courier New"/>
                <w:color w:val="1E293B"/>
                <w:sz w:val="15"/>
                <w:szCs w:val="15"/>
              </w:rPr>
              <w:t xml:space="preserve">module system_io</w:t>
            </w:r>
          </w:p>
          <w:p>
            <w:pPr>
              <w:spacing w:after="0" w:before="0" w:line="260"/>
            </w:pPr>
            <w:r>
              <w:rPr>
                <w:rFonts w:ascii="Courier New" w:cs="Courier New" w:eastAsia="Courier New" w:hAnsi="Courier New"/>
                <w:color w:val="1E293B"/>
                <w:sz w:val="15"/>
                <w:szCs w:val="15"/>
              </w:rPr>
              <w:t xml:space="preserve">  implicit none</w:t>
            </w:r>
          </w:p>
          <w:p>
            <w:pPr>
              <w:spacing w:after="0" w:before="0" w:line="260"/>
            </w:pPr>
            <w:r>
              <w:rPr>
                <w:rFonts w:ascii="Courier New" w:cs="Courier New" w:eastAsia="Courier New" w:hAnsi="Courier New"/>
                <w:color w:val="1E293B"/>
                <w:sz w:val="15"/>
                <w:szCs w:val="15"/>
              </w:rPr>
              <w:t xml:space="preserve">  private</w:t>
            </w:r>
          </w:p>
          <w:p>
            <w:pPr>
              <w:spacing w:after="0" w:before="0" w:line="260"/>
            </w:pPr>
            <w:r>
              <w:rPr>
                <w:rFonts w:ascii="Courier New" w:cs="Courier New" w:eastAsia="Courier New" w:hAnsi="Courier New"/>
                <w:color w:val="1E293B"/>
                <w:sz w:val="15"/>
                <w:szCs w:val="15"/>
              </w:rPr>
              <w:t xml:space="preserve">  integer, public :: ibuf = 0, nout = 6, nogo = 0</w:t>
            </w:r>
          </w:p>
          <w:p>
            <w:pPr>
              <w:spacing w:after="0" w:before="0" w:line="260"/>
            </w:pPr>
            <w:r>
              <w:rPr>
                <w:rFonts w:ascii="Courier New" w:cs="Courier New" w:eastAsia="Courier New" w:hAnsi="Courier New"/>
                <w:color w:val="1E293B"/>
                <w:sz w:val="15"/>
                <w:szCs w:val="15"/>
              </w:rPr>
              <w:t xml:space="preserve">  public :: xread</w:t>
            </w:r>
          </w:p>
          <w:p>
            <w:pPr>
              <w:spacing w:after="0" w:before="0" w:line="260"/>
            </w:pPr>
            <w:r>
              <w:rPr>
                <w:rFonts w:ascii="Courier New" w:cs="Courier New" w:eastAsia="Courier New" w:hAnsi="Courier New"/>
                <w:color w:val="1E293B"/>
                <w:sz w:val="15"/>
                <w:szCs w:val="15"/>
              </w:rPr>
              <w:t xml:space="preserve">contains</w:t>
            </w:r>
          </w:p>
          <w:p>
            <w:pPr>
              <w:spacing w:after="0" w:before="0" w:line="260"/>
            </w:pPr>
            <w:r>
              <w:rPr>
                <w:rFonts w:ascii="Courier New" w:cs="Courier New" w:eastAsia="Courier New" w:hAnsi="Courier New"/>
                <w:color w:val="1E293B"/>
                <w:sz w:val="15"/>
                <w:szCs w:val="15"/>
              </w:rPr>
              <w:t xml:space="preserve">  subroutine xread(buf, nwords, status)</w:t>
            </w:r>
          </w:p>
          <w:p>
            <w:pPr>
              <w:spacing w:after="0" w:before="0" w:line="260"/>
            </w:pPr>
            <w:r>
              <w:rPr>
                <w:rFonts w:ascii="Courier New" w:cs="Courier New" w:eastAsia="Courier New" w:hAnsi="Courier New"/>
                <w:color w:val="1E293B"/>
                <w:sz w:val="15"/>
                <w:szCs w:val="15"/>
              </w:rPr>
              <w:t xml:space="preserve">    real,    intent(out) :: buf(:)</w:t>
            </w:r>
          </w:p>
          <w:p>
            <w:pPr>
              <w:spacing w:after="0" w:before="0" w:line="260"/>
            </w:pPr>
            <w:r>
              <w:rPr>
                <w:rFonts w:ascii="Courier New" w:cs="Courier New" w:eastAsia="Courier New" w:hAnsi="Courier New"/>
                <w:color w:val="1E293B"/>
                <w:sz w:val="15"/>
                <w:szCs w:val="15"/>
              </w:rPr>
              <w:t xml:space="preserve">    integer, intent(in)  :: nwords</w:t>
            </w:r>
          </w:p>
          <w:p>
            <w:pPr>
              <w:spacing w:after="0" w:before="0" w:line="260"/>
            </w:pPr>
            <w:r>
              <w:rPr>
                <w:rFonts w:ascii="Courier New" w:cs="Courier New" w:eastAsia="Courier New" w:hAnsi="Courier New"/>
                <w:color w:val="1E293B"/>
                <w:sz w:val="15"/>
                <w:szCs w:val="15"/>
              </w:rPr>
              <w:t xml:space="preserve">    integer, intent(out) :: status</w:t>
            </w:r>
          </w:p>
          <w:p>
            <w:pPr>
              <w:spacing w:after="0" w:before="0" w:line="260"/>
            </w:pPr>
            <w:r>
              <w:rPr>
                <w:rFonts w:ascii="Courier New" w:cs="Courier New" w:eastAsia="Courier New" w:hAnsi="Courier New"/>
                <w:color w:val="1E293B"/>
                <w:sz w:val="15"/>
                <w:szCs w:val="15"/>
              </w:rPr>
              <w:t xml:space="preserve">    status = 0</w:t>
            </w:r>
          </w:p>
          <w:p>
            <w:pPr>
              <w:spacing w:after="0" w:before="0" w:line="260"/>
            </w:pPr>
            <w:r>
              <w:rPr>
                <w:rFonts w:ascii="Courier New" w:cs="Courier New" w:eastAsia="Courier New" w:hAnsi="Courier New"/>
                <w:color w:val="1E293B"/>
                <w:sz w:val="15"/>
                <w:szCs w:val="15"/>
              </w:rPr>
              <w:t xml:space="preserve">    if (ibuf &lt;= 0) status = -1</w:t>
            </w:r>
          </w:p>
          <w:p>
            <w:pPr>
              <w:spacing w:after="0" w:before="0" w:line="260"/>
            </w:pPr>
            <w:r>
              <w:rPr>
                <w:rFonts w:ascii="Courier New" w:cs="Courier New" w:eastAsia="Courier New" w:hAnsi="Courier New"/>
                <w:color w:val="1E293B"/>
                <w:sz w:val="15"/>
                <w:szCs w:val="15"/>
              </w:rPr>
              <w:t xml:space="preserve">  end subroutine xread</w:t>
            </w:r>
          </w:p>
          <w:p>
            <w:pPr>
              <w:spacing w:after="0" w:before="0" w:line="260"/>
            </w:pPr>
            <w:r>
              <w:rPr>
                <w:rFonts w:ascii="Courier New" w:cs="Courier New" w:eastAsia="Courier New" w:hAnsi="Courier New"/>
                <w:color w:val="1E293B"/>
                <w:sz w:val="15"/>
                <w:szCs w:val="15"/>
              </w:rPr>
              <w:t xml:space="preserve">end module system_io</w:t>
            </w:r>
          </w:p>
        </w:tc>
      </w:tr>
    </w:tbl>
    <w:p>
      <w:pPr>
        <w:spacing w:before="240"/>
      </w:pPr>
    </w:p>
    <w:p>
      <w:pPr>
        <w:pStyle w:val="Heading2"/>
      </w:pPr>
      <w:r>
        <w:t xml:space="preserve">Example 3: EQUIVALENCE Memory Aliasing → Proper Typed Variables</w:t>
      </w:r>
    </w:p>
    <w:p>
      <w:pPr>
        <w:spacing w:after="160"/>
      </w:pPr>
      <w:r>
        <w:rPr>
          <w:rFonts w:ascii="Calibri" w:cs="Calibri" w:eastAsia="Calibri" w:hAnsi="Calibri"/>
          <w:i/>
          <w:iCs/>
          <w:color w:val="1E293B"/>
          <w:sz w:val="20"/>
          <w:szCs w:val="20"/>
        </w:rPr>
        <w:t xml:space="preserve">Removes dangerous type-punning where INTEGER and REAL share the same memory address. Prevents subtle numerical bugs in production.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2E8F0" w:sz="1"/>
              <w:left w:val="single" w:color="E2E8F0" w:sz="1"/>
              <w:bottom w:val="none" w:color="FFFFFF" w:sz="0"/>
              <w:right w:val="single" w:color="E2E8F0" w:sz="1"/>
            </w:tcBorders>
            <w:shd w:fill="DC2626" w:val="clear"/>
            <w:tcMar>
              <w:top w:type="dxa" w:w="40"/>
              <w:left w:type="dxa" w:w="120"/>
              <w:bottom w:type="dxa" w:w="40"/>
              <w:right w:type="dxa" w:w="120"/>
            </w:tcMar>
          </w:tcPr>
          <w:p>
            <w:r>
              <w:rPr>
                <w:rFonts w:ascii="Calibri" w:cs="Calibri" w:eastAsia="Calibri" w:hAnsi="Calibri"/>
                <w:b/>
                <w:bCs/>
                <w:color w:val="FFFFFF"/>
                <w:sz w:val="16"/>
                <w:szCs w:val="16"/>
              </w:rPr>
              <w:t xml:space="preserve">✖  BEFORE — Legacy FORTRAN</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E2E8F0" w:sz="1"/>
              <w:bottom w:val="single" w:color="E2E8F0" w:sz="1"/>
              <w:right w:val="single" w:color="E2E8F0" w:sz="1"/>
            </w:tcBorders>
            <w:shd w:fill="FFF5F5" w:val="clear"/>
            <w:tcMar>
              <w:top w:type="dxa" w:w="80"/>
              <w:left w:type="dxa" w:w="160"/>
              <w:bottom w:type="dxa" w:w="80"/>
              <w:right w:type="dxa" w:w="160"/>
            </w:tcMar>
          </w:tcPr>
          <w:p>
            <w:pPr>
              <w:spacing w:after="0" w:before="0" w:line="260"/>
            </w:pPr>
            <w:r>
              <w:rPr>
                <w:rFonts w:ascii="Courier New" w:cs="Courier New" w:eastAsia="Courier New" w:hAnsi="Courier New"/>
                <w:color w:val="1E293B"/>
                <w:sz w:val="15"/>
                <w:szCs w:val="15"/>
              </w:rPr>
              <w:t xml:space="preserve">      SUBROUTINE PACK(DATA, IDATA, N)</w:t>
            </w:r>
          </w:p>
          <w:p>
            <w:pPr>
              <w:spacing w:after="0" w:before="0" w:line="260"/>
            </w:pPr>
            <w:r>
              <w:rPr>
                <w:rFonts w:ascii="Courier New" w:cs="Courier New" w:eastAsia="Courier New" w:hAnsi="Courier New"/>
                <w:color w:val="1E293B"/>
                <w:sz w:val="15"/>
                <w:szCs w:val="15"/>
              </w:rPr>
              <w:t xml:space="preserve">C     USE EQUIVALENCE TO TREAT SAME MEMORY AS</w:t>
            </w:r>
          </w:p>
          <w:p>
            <w:pPr>
              <w:spacing w:after="0" w:before="0" w:line="260"/>
            </w:pPr>
            <w:r>
              <w:rPr>
                <w:rFonts w:ascii="Courier New" w:cs="Courier New" w:eastAsia="Courier New" w:hAnsi="Courier New"/>
                <w:color w:val="1E293B"/>
                <w:sz w:val="15"/>
                <w:szCs w:val="15"/>
              </w:rPr>
              <w:t xml:space="preserve">C     BOTH REAL AND INTEGER</w:t>
            </w:r>
          </w:p>
          <w:p>
            <w:pPr>
              <w:spacing w:after="0" w:before="0" w:line="260"/>
            </w:pPr>
            <w:r>
              <w:rPr>
                <w:rFonts w:ascii="Courier New" w:cs="Courier New" w:eastAsia="Courier New" w:hAnsi="Courier New"/>
                <w:color w:val="1E293B"/>
                <w:sz w:val="15"/>
                <w:szCs w:val="15"/>
              </w:rPr>
              <w:t xml:space="preserve">      REAL DATA(N)</w:t>
            </w:r>
          </w:p>
          <w:p>
            <w:pPr>
              <w:spacing w:after="0" w:before="0" w:line="260"/>
            </w:pPr>
            <w:r>
              <w:rPr>
                <w:rFonts w:ascii="Courier New" w:cs="Courier New" w:eastAsia="Courier New" w:hAnsi="Courier New"/>
                <w:color w:val="1E293B"/>
                <w:sz w:val="15"/>
                <w:szCs w:val="15"/>
              </w:rPr>
              <w:t xml:space="preserve">      INTEGER IDATA(N)</w:t>
            </w:r>
          </w:p>
          <w:p>
            <w:pPr>
              <w:spacing w:after="0" w:before="0" w:line="260"/>
            </w:pPr>
            <w:r>
              <w:rPr>
                <w:rFonts w:ascii="Courier New" w:cs="Courier New" w:eastAsia="Courier New" w:hAnsi="Courier New"/>
                <w:color w:val="1E293B"/>
                <w:sz w:val="15"/>
                <w:szCs w:val="15"/>
              </w:rPr>
              <w:t xml:space="preserve">      EQUIVALENCE (DATA(1), IDATA(1))</w:t>
            </w:r>
          </w:p>
          <w:p>
            <w:pPr>
              <w:spacing w:after="0" w:before="0" w:line="260"/>
            </w:pPr>
            <w:r>
              <w:rPr>
                <w:rFonts w:ascii="Courier New" w:cs="Courier New" w:eastAsia="Courier New" w:hAnsi="Courier New"/>
                <w:color w:val="1E293B"/>
                <w:sz w:val="15"/>
                <w:szCs w:val="15"/>
              </w:rPr>
              <w:t xml:space="preserve">C</w:t>
            </w:r>
          </w:p>
          <w:p>
            <w:pPr>
              <w:spacing w:after="0" w:before="0" w:line="260"/>
            </w:pPr>
            <w:r>
              <w:rPr>
                <w:rFonts w:ascii="Courier New" w:cs="Courier New" w:eastAsia="Courier New" w:hAnsi="Courier New"/>
                <w:color w:val="1E293B"/>
                <w:sz w:val="15"/>
                <w:szCs w:val="15"/>
              </w:rPr>
              <w:t xml:space="preserve">C     STORE INTEGER FLAGS IN REAL ARRAY</w:t>
            </w:r>
          </w:p>
          <w:p>
            <w:pPr>
              <w:spacing w:after="0" w:before="0" w:line="260"/>
            </w:pPr>
            <w:r>
              <w:rPr>
                <w:rFonts w:ascii="Courier New" w:cs="Courier New" w:eastAsia="Courier New" w:hAnsi="Courier New"/>
                <w:color w:val="1E293B"/>
                <w:sz w:val="15"/>
                <w:szCs w:val="15"/>
              </w:rPr>
              <w:t xml:space="preserve">      IDATA(1) = 1</w:t>
            </w:r>
          </w:p>
          <w:p>
            <w:pPr>
              <w:spacing w:after="0" w:before="0" w:line="260"/>
            </w:pPr>
            <w:r>
              <w:rPr>
                <w:rFonts w:ascii="Courier New" w:cs="Courier New" w:eastAsia="Courier New" w:hAnsi="Courier New"/>
                <w:color w:val="1E293B"/>
                <w:sz w:val="15"/>
                <w:szCs w:val="15"/>
              </w:rPr>
              <w:t xml:space="preserve">      IDATA(2) = N</w:t>
            </w:r>
          </w:p>
          <w:p>
            <w:pPr>
              <w:spacing w:after="0" w:before="0" w:line="260"/>
            </w:pPr>
            <w:r>
              <w:rPr>
                <w:rFonts w:ascii="Courier New" w:cs="Courier New" w:eastAsia="Courier New" w:hAnsi="Courier New"/>
                <w:color w:val="1E293B"/>
                <w:sz w:val="15"/>
                <w:szCs w:val="15"/>
              </w:rPr>
              <w:t xml:space="preserve">C     NOW DATA(1) CONTAINS GARBAGE FLOAT VALUE</w:t>
            </w:r>
          </w:p>
          <w:p>
            <w:pPr>
              <w:spacing w:after="0" w:before="0" w:line="260"/>
            </w:pPr>
            <w:r>
              <w:rPr>
                <w:rFonts w:ascii="Courier New" w:cs="Courier New" w:eastAsia="Courier New" w:hAnsi="Courier New"/>
                <w:color w:val="1E293B"/>
                <w:sz w:val="15"/>
                <w:szCs w:val="15"/>
              </w:rPr>
              <w:t xml:space="preserve">      DATA(3) = 3.14159</w:t>
            </w:r>
          </w:p>
          <w:p>
            <w:pPr>
              <w:spacing w:after="0" w:before="0" w:line="260"/>
            </w:pPr>
            <w:r>
              <w:rPr>
                <w:rFonts w:ascii="Courier New" w:cs="Courier New" w:eastAsia="Courier New" w:hAnsi="Courier New"/>
                <w:color w:val="1E293B"/>
                <w:sz w:val="15"/>
                <w:szCs w:val="15"/>
              </w:rPr>
              <w:t xml:space="preserve">C     NOW IDATA(3) CONTAINS GARBAGE INT VALUE</w:t>
            </w:r>
          </w:p>
          <w:p>
            <w:pPr>
              <w:spacing w:after="0" w:before="0" w:line="260"/>
            </w:pPr>
            <w:r>
              <w:rPr>
                <w:rFonts w:ascii="Courier New" w:cs="Courier New" w:eastAsia="Courier New" w:hAnsi="Courier New"/>
                <w:color w:val="1E293B"/>
                <w:sz w:val="15"/>
                <w:szCs w:val="15"/>
              </w:rPr>
              <w:t xml:space="preserve">      RETURN</w:t>
            </w:r>
          </w:p>
          <w:p>
            <w:pPr>
              <w:spacing w:after="0" w:before="0" w:line="260"/>
            </w:pPr>
            <w:r>
              <w:rPr>
                <w:rFonts w:ascii="Courier New" w:cs="Courier New" w:eastAsia="Courier New" w:hAnsi="Courier New"/>
                <w:color w:val="1E293B"/>
                <w:sz w:val="15"/>
                <w:szCs w:val="15"/>
              </w:rPr>
              <w:t xml:space="preserve">      END</w:t>
            </w:r>
          </w:p>
        </w:tc>
      </w:tr>
    </w:tbl>
    <w:p>
      <w:pPr>
        <w:spacing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2E8F0" w:sz="1"/>
              <w:left w:val="single" w:color="E2E8F0" w:sz="1"/>
              <w:bottom w:val="none" w:color="FFFFFF" w:sz="0"/>
              <w:right w:val="single" w:color="E2E8F0" w:sz="1"/>
            </w:tcBorders>
            <w:shd w:fill="00A651" w:val="clear"/>
            <w:tcMar>
              <w:top w:type="dxa" w:w="40"/>
              <w:left w:type="dxa" w:w="120"/>
              <w:bottom w:type="dxa" w:w="40"/>
              <w:right w:type="dxa" w:w="120"/>
            </w:tcMar>
          </w:tcPr>
          <w:p>
            <w:r>
              <w:rPr>
                <w:rFonts w:ascii="Calibri" w:cs="Calibri" w:eastAsia="Calibri" w:hAnsi="Calibri"/>
                <w:b/>
                <w:bCs/>
                <w:color w:val="FFFFFF"/>
                <w:sz w:val="16"/>
                <w:szCs w:val="16"/>
              </w:rPr>
              <w:t xml:space="preserve">✔  AFTER — Modern Fortran 2018</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E2E8F0" w:sz="1"/>
              <w:bottom w:val="single" w:color="E2E8F0" w:sz="1"/>
              <w:right w:val="single" w:color="E2E8F0" w:sz="1"/>
            </w:tcBorders>
            <w:shd w:fill="F0FFF4" w:val="clear"/>
            <w:tcMar>
              <w:top w:type="dxa" w:w="80"/>
              <w:left w:type="dxa" w:w="160"/>
              <w:bottom w:type="dxa" w:w="80"/>
              <w:right w:type="dxa" w:w="160"/>
            </w:tcMar>
          </w:tcPr>
          <w:p>
            <w:pPr>
              <w:spacing w:after="0" w:before="0" w:line="260"/>
            </w:pPr>
            <w:r>
              <w:rPr>
                <w:rFonts w:ascii="Courier New" w:cs="Courier New" w:eastAsia="Courier New" w:hAnsi="Courier New"/>
                <w:color w:val="1E293B"/>
                <w:sz w:val="15"/>
                <w:szCs w:val="15"/>
              </w:rPr>
              <w:t xml:space="preserve">module data_packer</w:t>
            </w:r>
          </w:p>
          <w:p>
            <w:pPr>
              <w:spacing w:after="0" w:before="0" w:line="260"/>
            </w:pPr>
            <w:r>
              <w:rPr>
                <w:rFonts w:ascii="Courier New" w:cs="Courier New" w:eastAsia="Courier New" w:hAnsi="Courier New"/>
                <w:color w:val="1E293B"/>
                <w:sz w:val="15"/>
                <w:szCs w:val="15"/>
              </w:rPr>
              <w:t xml:space="preserve">  implicit none</w:t>
            </w:r>
          </w:p>
          <w:p>
            <w:pPr>
              <w:spacing w:after="0" w:before="0" w:line="260"/>
            </w:pPr>
            <w:r>
              <w:rPr>
                <w:rFonts w:ascii="Courier New" w:cs="Courier New" w:eastAsia="Courier New" w:hAnsi="Courier New"/>
                <w:color w:val="1E293B"/>
                <w:sz w:val="15"/>
                <w:szCs w:val="15"/>
              </w:rPr>
              <w:t xml:space="preserve"> </w:t>
            </w:r>
          </w:p>
          <w:p>
            <w:pPr>
              <w:spacing w:after="0" w:before="0" w:line="260"/>
            </w:pPr>
            <w:r>
              <w:rPr>
                <w:rFonts w:ascii="Courier New" w:cs="Courier New" w:eastAsia="Courier New" w:hAnsi="Courier New"/>
                <w:color w:val="1E293B"/>
                <w:sz w:val="15"/>
                <w:szCs w:val="15"/>
              </w:rPr>
              <w:t xml:space="preserve">  type :: packed_record</w:t>
            </w:r>
          </w:p>
          <w:p>
            <w:pPr>
              <w:spacing w:after="0" w:before="0" w:line="260"/>
            </w:pPr>
            <w:r>
              <w:rPr>
                <w:rFonts w:ascii="Courier New" w:cs="Courier New" w:eastAsia="Courier New" w:hAnsi="Courier New"/>
                <w:color w:val="1E293B"/>
                <w:sz w:val="15"/>
                <w:szCs w:val="15"/>
              </w:rPr>
              <w:t xml:space="preserve">    integer :: flag     = 0</w:t>
            </w:r>
          </w:p>
          <w:p>
            <w:pPr>
              <w:spacing w:after="0" w:before="0" w:line="260"/>
            </w:pPr>
            <w:r>
              <w:rPr>
                <w:rFonts w:ascii="Courier New" w:cs="Courier New" w:eastAsia="Courier New" w:hAnsi="Courier New"/>
                <w:color w:val="1E293B"/>
                <w:sz w:val="15"/>
                <w:szCs w:val="15"/>
              </w:rPr>
              <w:t xml:space="preserve">    integer :: count    = 0</w:t>
            </w:r>
          </w:p>
          <w:p>
            <w:pPr>
              <w:spacing w:after="0" w:before="0" w:line="260"/>
            </w:pPr>
            <w:r>
              <w:rPr>
                <w:rFonts w:ascii="Courier New" w:cs="Courier New" w:eastAsia="Courier New" w:hAnsi="Courier New"/>
                <w:color w:val="1E293B"/>
                <w:sz w:val="15"/>
                <w:szCs w:val="15"/>
              </w:rPr>
              <w:t xml:space="preserve">    real    :: value    = 0.0</w:t>
            </w:r>
          </w:p>
          <w:p>
            <w:pPr>
              <w:spacing w:after="0" w:before="0" w:line="260"/>
            </w:pPr>
            <w:r>
              <w:rPr>
                <w:rFonts w:ascii="Courier New" w:cs="Courier New" w:eastAsia="Courier New" w:hAnsi="Courier New"/>
                <w:color w:val="1E293B"/>
                <w:sz w:val="15"/>
                <w:szCs w:val="15"/>
              </w:rPr>
              <w:t xml:space="preserve">  end type packed_record</w:t>
            </w:r>
          </w:p>
          <w:p>
            <w:pPr>
              <w:spacing w:after="0" w:before="0" w:line="260"/>
            </w:pPr>
            <w:r>
              <w:rPr>
                <w:rFonts w:ascii="Courier New" w:cs="Courier New" w:eastAsia="Courier New" w:hAnsi="Courier New"/>
                <w:color w:val="1E293B"/>
                <w:sz w:val="15"/>
                <w:szCs w:val="15"/>
              </w:rPr>
              <w:t xml:space="preserve"> </w:t>
            </w:r>
          </w:p>
          <w:p>
            <w:pPr>
              <w:spacing w:after="0" w:before="0" w:line="260"/>
            </w:pPr>
            <w:r>
              <w:rPr>
                <w:rFonts w:ascii="Courier New" w:cs="Courier New" w:eastAsia="Courier New" w:hAnsi="Courier New"/>
                <w:color w:val="1E293B"/>
                <w:sz w:val="15"/>
                <w:szCs w:val="15"/>
              </w:rPr>
              <w:t xml:space="preserve">contains</w:t>
            </w:r>
          </w:p>
          <w:p>
            <w:pPr>
              <w:spacing w:after="0" w:before="0" w:line="260"/>
            </w:pPr>
            <w:r>
              <w:rPr>
                <w:rFonts w:ascii="Courier New" w:cs="Courier New" w:eastAsia="Courier New" w:hAnsi="Courier New"/>
                <w:color w:val="1E293B"/>
                <w:sz w:val="15"/>
                <w:szCs w:val="15"/>
              </w:rPr>
              <w:t xml:space="preserve">  subroutine pack(record, n)</w:t>
            </w:r>
          </w:p>
          <w:p>
            <w:pPr>
              <w:spacing w:after="0" w:before="0" w:line="260"/>
            </w:pPr>
            <w:r>
              <w:rPr>
                <w:rFonts w:ascii="Courier New" w:cs="Courier New" w:eastAsia="Courier New" w:hAnsi="Courier New"/>
                <w:color w:val="1E293B"/>
                <w:sz w:val="15"/>
                <w:szCs w:val="15"/>
              </w:rPr>
              <w:t xml:space="preserve">    type(packed_record), intent(out) :: record</w:t>
            </w:r>
          </w:p>
          <w:p>
            <w:pPr>
              <w:spacing w:after="0" w:before="0" w:line="260"/>
            </w:pPr>
            <w:r>
              <w:rPr>
                <w:rFonts w:ascii="Courier New" w:cs="Courier New" w:eastAsia="Courier New" w:hAnsi="Courier New"/>
                <w:color w:val="1E293B"/>
                <w:sz w:val="15"/>
                <w:szCs w:val="15"/>
              </w:rPr>
              <w:t xml:space="preserve">    integer,             intent(in)  :: n</w:t>
            </w:r>
          </w:p>
          <w:p>
            <w:pPr>
              <w:spacing w:after="0" w:before="0" w:line="260"/>
            </w:pPr>
            <w:r>
              <w:rPr>
                <w:rFonts w:ascii="Courier New" w:cs="Courier New" w:eastAsia="Courier New" w:hAnsi="Courier New"/>
                <w:color w:val="1E293B"/>
                <w:sz w:val="15"/>
                <w:szCs w:val="15"/>
              </w:rPr>
              <w:t xml:space="preserve"> </w:t>
            </w:r>
          </w:p>
          <w:p>
            <w:pPr>
              <w:spacing w:after="0" w:before="0" w:line="260"/>
            </w:pPr>
            <w:r>
              <w:rPr>
                <w:rFonts w:ascii="Courier New" w:cs="Courier New" w:eastAsia="Courier New" w:hAnsi="Courier New"/>
                <w:color w:val="1E293B"/>
                <w:sz w:val="15"/>
                <w:szCs w:val="15"/>
              </w:rPr>
              <w:t xml:space="preserve">    record%flag  = 1</w:t>
            </w:r>
          </w:p>
          <w:p>
            <w:pPr>
              <w:spacing w:after="0" w:before="0" w:line="260"/>
            </w:pPr>
            <w:r>
              <w:rPr>
                <w:rFonts w:ascii="Courier New" w:cs="Courier New" w:eastAsia="Courier New" w:hAnsi="Courier New"/>
                <w:color w:val="1E293B"/>
                <w:sz w:val="15"/>
                <w:szCs w:val="15"/>
              </w:rPr>
              <w:t xml:space="preserve">    record%count = n</w:t>
            </w:r>
          </w:p>
          <w:p>
            <w:pPr>
              <w:spacing w:after="0" w:before="0" w:line="260"/>
            </w:pPr>
            <w:r>
              <w:rPr>
                <w:rFonts w:ascii="Courier New" w:cs="Courier New" w:eastAsia="Courier New" w:hAnsi="Courier New"/>
                <w:color w:val="1E293B"/>
                <w:sz w:val="15"/>
                <w:szCs w:val="15"/>
              </w:rPr>
              <w:t xml:space="preserve">    record%value = 3.14159</w:t>
            </w:r>
          </w:p>
          <w:p>
            <w:pPr>
              <w:spacing w:after="0" w:before="0" w:line="260"/>
            </w:pPr>
            <w:r>
              <w:rPr>
                <w:rFonts w:ascii="Courier New" w:cs="Courier New" w:eastAsia="Courier New" w:hAnsi="Courier New"/>
                <w:color w:val="1E293B"/>
                <w:sz w:val="15"/>
                <w:szCs w:val="15"/>
              </w:rPr>
              <w:t xml:space="preserve">    ! Each field has its own memory — no aliasing</w:t>
            </w:r>
          </w:p>
          <w:p>
            <w:pPr>
              <w:spacing w:after="0" w:before="0" w:line="260"/>
            </w:pPr>
            <w:r>
              <w:rPr>
                <w:rFonts w:ascii="Courier New" w:cs="Courier New" w:eastAsia="Courier New" w:hAnsi="Courier New"/>
                <w:color w:val="1E293B"/>
                <w:sz w:val="15"/>
                <w:szCs w:val="15"/>
              </w:rPr>
              <w:t xml:space="preserve">  end subroutine pack</w:t>
            </w:r>
          </w:p>
          <w:p>
            <w:pPr>
              <w:spacing w:after="0" w:before="0" w:line="260"/>
            </w:pPr>
            <w:r>
              <w:rPr>
                <w:rFonts w:ascii="Courier New" w:cs="Courier New" w:eastAsia="Courier New" w:hAnsi="Courier New"/>
                <w:color w:val="1E293B"/>
                <w:sz w:val="15"/>
                <w:szCs w:val="15"/>
              </w:rPr>
              <w:t xml:space="preserve">end module data_packer</w:t>
            </w:r>
          </w:p>
        </w:tc>
      </w:tr>
    </w:tbl>
    <w:p>
      <w:pPr>
        <w:spacing w:before="240"/>
      </w:pPr>
    </w:p>
    <w:p>
      <w:pPr>
        <w:pStyle w:val="Heading2"/>
      </w:pPr>
      <w:r>
        <w:t xml:space="preserve">Example 4: Arithmetic IF / Computed GOTO → SELECT CASE</w:t>
      </w:r>
    </w:p>
    <w:p>
      <w:pPr>
        <w:spacing w:after="160"/>
      </w:pPr>
      <w:r>
        <w:rPr>
          <w:rFonts w:ascii="Calibri" w:cs="Calibri" w:eastAsia="Calibri" w:hAnsi="Calibri"/>
          <w:i/>
          <w:iCs/>
          <w:color w:val="1E293B"/>
          <w:sz w:val="20"/>
          <w:szCs w:val="20"/>
        </w:rPr>
        <w:t xml:space="preserve">Replaces the deprecated three-way arithmetic IF and computed GOTO dispatch with readable SELECT CASE. Critical for maintainability in large codebases.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2E8F0" w:sz="1"/>
              <w:left w:val="single" w:color="E2E8F0" w:sz="1"/>
              <w:bottom w:val="none" w:color="FFFFFF" w:sz="0"/>
              <w:right w:val="single" w:color="E2E8F0" w:sz="1"/>
            </w:tcBorders>
            <w:shd w:fill="DC2626" w:val="clear"/>
            <w:tcMar>
              <w:top w:type="dxa" w:w="40"/>
              <w:left w:type="dxa" w:w="120"/>
              <w:bottom w:type="dxa" w:w="40"/>
              <w:right w:type="dxa" w:w="120"/>
            </w:tcMar>
          </w:tcPr>
          <w:p>
            <w:r>
              <w:rPr>
                <w:rFonts w:ascii="Calibri" w:cs="Calibri" w:eastAsia="Calibri" w:hAnsi="Calibri"/>
                <w:b/>
                <w:bCs/>
                <w:color w:val="FFFFFF"/>
                <w:sz w:val="16"/>
                <w:szCs w:val="16"/>
              </w:rPr>
              <w:t xml:space="preserve">✖  BEFORE — Legacy FORTRAN</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E2E8F0" w:sz="1"/>
              <w:bottom w:val="single" w:color="E2E8F0" w:sz="1"/>
              <w:right w:val="single" w:color="E2E8F0" w:sz="1"/>
            </w:tcBorders>
            <w:shd w:fill="FFF5F5" w:val="clear"/>
            <w:tcMar>
              <w:top w:type="dxa" w:w="80"/>
              <w:left w:type="dxa" w:w="160"/>
              <w:bottom w:type="dxa" w:w="80"/>
              <w:right w:type="dxa" w:w="160"/>
            </w:tcMar>
          </w:tcPr>
          <w:p>
            <w:pPr>
              <w:spacing w:after="0" w:before="0" w:line="260"/>
            </w:pPr>
            <w:r>
              <w:rPr>
                <w:rFonts w:ascii="Courier New" w:cs="Courier New" w:eastAsia="Courier New" w:hAnsi="Courier New"/>
                <w:color w:val="1E293B"/>
                <w:sz w:val="15"/>
                <w:szCs w:val="15"/>
              </w:rPr>
              <w:t xml:space="preserve">      SUBROUTINE DISPATCH(ITYPE, A, B, RESULT)</w:t>
            </w:r>
          </w:p>
          <w:p>
            <w:pPr>
              <w:spacing w:after="0" w:before="0" w:line="260"/>
            </w:pPr>
            <w:r>
              <w:rPr>
                <w:rFonts w:ascii="Courier New" w:cs="Courier New" w:eastAsia="Courier New" w:hAnsi="Courier New"/>
                <w:color w:val="1E293B"/>
                <w:sz w:val="15"/>
                <w:szCs w:val="15"/>
              </w:rPr>
              <w:t xml:space="preserve">      REAL A, B, RESULT</w:t>
            </w:r>
          </w:p>
          <w:p>
            <w:pPr>
              <w:spacing w:after="0" w:before="0" w:line="260"/>
            </w:pPr>
            <w:r>
              <w:rPr>
                <w:rFonts w:ascii="Courier New" w:cs="Courier New" w:eastAsia="Courier New" w:hAnsi="Courier New"/>
                <w:color w:val="1E293B"/>
                <w:sz w:val="15"/>
                <w:szCs w:val="15"/>
              </w:rPr>
              <w:t xml:space="preserve">      INTEGER ITYPE</w:t>
            </w:r>
          </w:p>
          <w:p>
            <w:pPr>
              <w:spacing w:after="0" w:before="0" w:line="260"/>
            </w:pPr>
            <w:r>
              <w:rPr>
                <w:rFonts w:ascii="Courier New" w:cs="Courier New" w:eastAsia="Courier New" w:hAnsi="Courier New"/>
                <w:color w:val="1E293B"/>
                <w:sz w:val="15"/>
                <w:szCs w:val="15"/>
              </w:rPr>
              <w:t xml:space="preserve">C</w:t>
            </w:r>
          </w:p>
          <w:p>
            <w:pPr>
              <w:spacing w:after="0" w:before="0" w:line="260"/>
            </w:pPr>
            <w:r>
              <w:rPr>
                <w:rFonts w:ascii="Courier New" w:cs="Courier New" w:eastAsia="Courier New" w:hAnsi="Courier New"/>
                <w:color w:val="1E293B"/>
                <w:sz w:val="15"/>
                <w:szCs w:val="15"/>
              </w:rPr>
              <w:t xml:space="preserve">C     ARITHMETIC IF FOR SIGN CHECK</w:t>
            </w:r>
          </w:p>
          <w:p>
            <w:pPr>
              <w:spacing w:after="0" w:before="0" w:line="260"/>
            </w:pPr>
            <w:r>
              <w:rPr>
                <w:rFonts w:ascii="Courier New" w:cs="Courier New" w:eastAsia="Courier New" w:hAnsi="Courier New"/>
                <w:color w:val="1E293B"/>
                <w:sz w:val="15"/>
                <w:szCs w:val="15"/>
              </w:rPr>
              <w:t xml:space="preserve">      IF (A - B) 10, 20, 30</w:t>
            </w:r>
          </w:p>
          <w:p>
            <w:pPr>
              <w:spacing w:after="0" w:before="0" w:line="260"/>
            </w:pPr>
            <w:r>
              <w:rPr>
                <w:rFonts w:ascii="Courier New" w:cs="Courier New" w:eastAsia="Courier New" w:hAnsi="Courier New"/>
                <w:color w:val="1E293B"/>
                <w:sz w:val="15"/>
                <w:szCs w:val="15"/>
              </w:rPr>
              <w:t xml:space="preserve">C</w:t>
            </w:r>
          </w:p>
          <w:p>
            <w:pPr>
              <w:spacing w:after="0" w:before="0" w:line="260"/>
            </w:pPr>
            <w:r>
              <w:rPr>
                <w:rFonts w:ascii="Courier New" w:cs="Courier New" w:eastAsia="Courier New" w:hAnsi="Courier New"/>
                <w:color w:val="1E293B"/>
                <w:sz w:val="15"/>
                <w:szCs w:val="15"/>
              </w:rPr>
              <w:t xml:space="preserve">C     COMPUTED GOTO FOR TYPE DISPATCH</w:t>
            </w:r>
          </w:p>
          <w:p>
            <w:pPr>
              <w:spacing w:after="0" w:before="0" w:line="260"/>
            </w:pPr>
            <w:r>
              <w:rPr>
                <w:rFonts w:ascii="Courier New" w:cs="Courier New" w:eastAsia="Courier New" w:hAnsi="Courier New"/>
                <w:color w:val="1E293B"/>
                <w:sz w:val="15"/>
                <w:szCs w:val="15"/>
              </w:rPr>
              <w:t xml:space="preserve">   10 GOTO (100, 200, 300, 400), ITYPE</w:t>
            </w:r>
          </w:p>
          <w:p>
            <w:pPr>
              <w:spacing w:after="0" w:before="0" w:line="260"/>
            </w:pPr>
            <w:r>
              <w:rPr>
                <w:rFonts w:ascii="Courier New" w:cs="Courier New" w:eastAsia="Courier New" w:hAnsi="Courier New"/>
                <w:color w:val="1E293B"/>
                <w:sz w:val="15"/>
                <w:szCs w:val="15"/>
              </w:rPr>
              <w:t xml:space="preserve">   20 RESULT = 0.0</w:t>
            </w:r>
          </w:p>
          <w:p>
            <w:pPr>
              <w:spacing w:after="0" w:before="0" w:line="260"/>
            </w:pPr>
            <w:r>
              <w:rPr>
                <w:rFonts w:ascii="Courier New" w:cs="Courier New" w:eastAsia="Courier New" w:hAnsi="Courier New"/>
                <w:color w:val="1E293B"/>
                <w:sz w:val="15"/>
                <w:szCs w:val="15"/>
              </w:rPr>
              <w:t xml:space="preserve">      RETURN</w:t>
            </w:r>
          </w:p>
          <w:p>
            <w:pPr>
              <w:spacing w:after="0" w:before="0" w:line="260"/>
            </w:pPr>
            <w:r>
              <w:rPr>
                <w:rFonts w:ascii="Courier New" w:cs="Courier New" w:eastAsia="Courier New" w:hAnsi="Courier New"/>
                <w:color w:val="1E293B"/>
                <w:sz w:val="15"/>
                <w:szCs w:val="15"/>
              </w:rPr>
              <w:t xml:space="preserve">   30 RESULT = A - B</w:t>
            </w:r>
          </w:p>
          <w:p>
            <w:pPr>
              <w:spacing w:after="0" w:before="0" w:line="260"/>
            </w:pPr>
            <w:r>
              <w:rPr>
                <w:rFonts w:ascii="Courier New" w:cs="Courier New" w:eastAsia="Courier New" w:hAnsi="Courier New"/>
                <w:color w:val="1E293B"/>
                <w:sz w:val="15"/>
                <w:szCs w:val="15"/>
              </w:rPr>
              <w:t xml:space="preserve">      RETURN</w:t>
            </w:r>
          </w:p>
          <w:p>
            <w:pPr>
              <w:spacing w:after="0" w:before="0" w:line="260"/>
            </w:pPr>
            <w:r>
              <w:rPr>
                <w:rFonts w:ascii="Courier New" w:cs="Courier New" w:eastAsia="Courier New" w:hAnsi="Courier New"/>
                <w:color w:val="1E293B"/>
                <w:sz w:val="15"/>
                <w:szCs w:val="15"/>
              </w:rPr>
              <w:t xml:space="preserve">  100 RESULT = A + B</w:t>
            </w:r>
          </w:p>
          <w:p>
            <w:pPr>
              <w:spacing w:after="0" w:before="0" w:line="260"/>
            </w:pPr>
            <w:r>
              <w:rPr>
                <w:rFonts w:ascii="Courier New" w:cs="Courier New" w:eastAsia="Courier New" w:hAnsi="Courier New"/>
                <w:color w:val="1E293B"/>
                <w:sz w:val="15"/>
                <w:szCs w:val="15"/>
              </w:rPr>
              <w:t xml:space="preserve">      RETURN</w:t>
            </w:r>
          </w:p>
          <w:p>
            <w:pPr>
              <w:spacing w:after="0" w:before="0" w:line="260"/>
            </w:pPr>
            <w:r>
              <w:rPr>
                <w:rFonts w:ascii="Courier New" w:cs="Courier New" w:eastAsia="Courier New" w:hAnsi="Courier New"/>
                <w:color w:val="1E293B"/>
                <w:sz w:val="15"/>
                <w:szCs w:val="15"/>
              </w:rPr>
              <w:t xml:space="preserve">  200 RESULT = A * B</w:t>
            </w:r>
          </w:p>
          <w:p>
            <w:pPr>
              <w:spacing w:after="0" w:before="0" w:line="260"/>
            </w:pPr>
            <w:r>
              <w:rPr>
                <w:rFonts w:ascii="Courier New" w:cs="Courier New" w:eastAsia="Courier New" w:hAnsi="Courier New"/>
                <w:color w:val="1E293B"/>
                <w:sz w:val="15"/>
                <w:szCs w:val="15"/>
              </w:rPr>
              <w:t xml:space="preserve">      RETURN</w:t>
            </w:r>
          </w:p>
          <w:p>
            <w:pPr>
              <w:spacing w:after="0" w:before="0" w:line="260"/>
            </w:pPr>
            <w:r>
              <w:rPr>
                <w:rFonts w:ascii="Courier New" w:cs="Courier New" w:eastAsia="Courier New" w:hAnsi="Courier New"/>
                <w:color w:val="1E293B"/>
                <w:sz w:val="15"/>
                <w:szCs w:val="15"/>
              </w:rPr>
              <w:t xml:space="preserve">  300 RESULT = A / B</w:t>
            </w:r>
          </w:p>
          <w:p>
            <w:pPr>
              <w:spacing w:after="0" w:before="0" w:line="260"/>
            </w:pPr>
            <w:r>
              <w:rPr>
                <w:rFonts w:ascii="Courier New" w:cs="Courier New" w:eastAsia="Courier New" w:hAnsi="Courier New"/>
                <w:color w:val="1E293B"/>
                <w:sz w:val="15"/>
                <w:szCs w:val="15"/>
              </w:rPr>
              <w:t xml:space="preserve">      RETURN</w:t>
            </w:r>
          </w:p>
          <w:p>
            <w:pPr>
              <w:spacing w:after="0" w:before="0" w:line="260"/>
            </w:pPr>
            <w:r>
              <w:rPr>
                <w:rFonts w:ascii="Courier New" w:cs="Courier New" w:eastAsia="Courier New" w:hAnsi="Courier New"/>
                <w:color w:val="1E293B"/>
                <w:sz w:val="15"/>
                <w:szCs w:val="15"/>
              </w:rPr>
              <w:t xml:space="preserve">  400 RESULT = A ** B</w:t>
            </w:r>
          </w:p>
          <w:p>
            <w:pPr>
              <w:spacing w:after="0" w:before="0" w:line="260"/>
            </w:pPr>
            <w:r>
              <w:rPr>
                <w:rFonts w:ascii="Courier New" w:cs="Courier New" w:eastAsia="Courier New" w:hAnsi="Courier New"/>
                <w:color w:val="1E293B"/>
                <w:sz w:val="15"/>
                <w:szCs w:val="15"/>
              </w:rPr>
              <w:t xml:space="preserve">      RETURN</w:t>
            </w:r>
          </w:p>
          <w:p>
            <w:pPr>
              <w:spacing w:after="0" w:before="0" w:line="260"/>
            </w:pPr>
            <w:r>
              <w:rPr>
                <w:rFonts w:ascii="Courier New" w:cs="Courier New" w:eastAsia="Courier New" w:hAnsi="Courier New"/>
                <w:color w:val="1E293B"/>
                <w:sz w:val="15"/>
                <w:szCs w:val="15"/>
              </w:rPr>
              <w:t xml:space="preserve">      END</w:t>
            </w:r>
          </w:p>
        </w:tc>
      </w:tr>
    </w:tbl>
    <w:p>
      <w:pPr>
        <w:spacing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2E8F0" w:sz="1"/>
              <w:left w:val="single" w:color="E2E8F0" w:sz="1"/>
              <w:bottom w:val="none" w:color="FFFFFF" w:sz="0"/>
              <w:right w:val="single" w:color="E2E8F0" w:sz="1"/>
            </w:tcBorders>
            <w:shd w:fill="00A651" w:val="clear"/>
            <w:tcMar>
              <w:top w:type="dxa" w:w="40"/>
              <w:left w:type="dxa" w:w="120"/>
              <w:bottom w:type="dxa" w:w="40"/>
              <w:right w:type="dxa" w:w="120"/>
            </w:tcMar>
          </w:tcPr>
          <w:p>
            <w:r>
              <w:rPr>
                <w:rFonts w:ascii="Calibri" w:cs="Calibri" w:eastAsia="Calibri" w:hAnsi="Calibri"/>
                <w:b/>
                <w:bCs/>
                <w:color w:val="FFFFFF"/>
                <w:sz w:val="16"/>
                <w:szCs w:val="16"/>
              </w:rPr>
              <w:t xml:space="preserve">✔  AFTER — Modern Fortran 2018</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E2E8F0" w:sz="1"/>
              <w:bottom w:val="single" w:color="E2E8F0" w:sz="1"/>
              <w:right w:val="single" w:color="E2E8F0" w:sz="1"/>
            </w:tcBorders>
            <w:shd w:fill="F0FFF4" w:val="clear"/>
            <w:tcMar>
              <w:top w:type="dxa" w:w="80"/>
              <w:left w:type="dxa" w:w="160"/>
              <w:bottom w:type="dxa" w:w="80"/>
              <w:right w:type="dxa" w:w="160"/>
            </w:tcMar>
          </w:tcPr>
          <w:p>
            <w:pPr>
              <w:spacing w:after="0" w:before="0" w:line="260"/>
            </w:pPr>
            <w:r>
              <w:rPr>
                <w:rFonts w:ascii="Courier New" w:cs="Courier New" w:eastAsia="Courier New" w:hAnsi="Courier New"/>
                <w:color w:val="1E293B"/>
                <w:sz w:val="15"/>
                <w:szCs w:val="15"/>
              </w:rPr>
              <w:t xml:space="preserve">module math_dispatch</w:t>
            </w:r>
          </w:p>
          <w:p>
            <w:pPr>
              <w:spacing w:after="0" w:before="0" w:line="260"/>
            </w:pPr>
            <w:r>
              <w:rPr>
                <w:rFonts w:ascii="Courier New" w:cs="Courier New" w:eastAsia="Courier New" w:hAnsi="Courier New"/>
                <w:color w:val="1E293B"/>
                <w:sz w:val="15"/>
                <w:szCs w:val="15"/>
              </w:rPr>
              <w:t xml:space="preserve">  implicit none</w:t>
            </w:r>
          </w:p>
          <w:p>
            <w:pPr>
              <w:spacing w:after="0" w:before="0" w:line="260"/>
            </w:pPr>
            <w:r>
              <w:rPr>
                <w:rFonts w:ascii="Courier New" w:cs="Courier New" w:eastAsia="Courier New" w:hAnsi="Courier New"/>
                <w:color w:val="1E293B"/>
                <w:sz w:val="15"/>
                <w:szCs w:val="15"/>
              </w:rPr>
              <w:t xml:space="preserve">contains</w:t>
            </w:r>
          </w:p>
          <w:p>
            <w:pPr>
              <w:spacing w:after="0" w:before="0" w:line="260"/>
            </w:pPr>
            <w:r>
              <w:rPr>
                <w:rFonts w:ascii="Courier New" w:cs="Courier New" w:eastAsia="Courier New" w:hAnsi="Courier New"/>
                <w:color w:val="1E293B"/>
                <w:sz w:val="15"/>
                <w:szCs w:val="15"/>
              </w:rPr>
              <w:t xml:space="preserve">  subroutine dispatch(itype, a, b, result)</w:t>
            </w:r>
          </w:p>
          <w:p>
            <w:pPr>
              <w:spacing w:after="0" w:before="0" w:line="260"/>
            </w:pPr>
            <w:r>
              <w:rPr>
                <w:rFonts w:ascii="Courier New" w:cs="Courier New" w:eastAsia="Courier New" w:hAnsi="Courier New"/>
                <w:color w:val="1E293B"/>
                <w:sz w:val="15"/>
                <w:szCs w:val="15"/>
              </w:rPr>
              <w:t xml:space="preserve">    integer, intent(in)  :: itype</w:t>
            </w:r>
          </w:p>
          <w:p>
            <w:pPr>
              <w:spacing w:after="0" w:before="0" w:line="260"/>
            </w:pPr>
            <w:r>
              <w:rPr>
                <w:rFonts w:ascii="Courier New" w:cs="Courier New" w:eastAsia="Courier New" w:hAnsi="Courier New"/>
                <w:color w:val="1E293B"/>
                <w:sz w:val="15"/>
                <w:szCs w:val="15"/>
              </w:rPr>
              <w:t xml:space="preserve">    real,    intent(in)  :: a, b</w:t>
            </w:r>
          </w:p>
          <w:p>
            <w:pPr>
              <w:spacing w:after="0" w:before="0" w:line="260"/>
            </w:pPr>
            <w:r>
              <w:rPr>
                <w:rFonts w:ascii="Courier New" w:cs="Courier New" w:eastAsia="Courier New" w:hAnsi="Courier New"/>
                <w:color w:val="1E293B"/>
                <w:sz w:val="15"/>
                <w:szCs w:val="15"/>
              </w:rPr>
              <w:t xml:space="preserve">    real,    intent(out) :: result</w:t>
            </w:r>
          </w:p>
          <w:p>
            <w:pPr>
              <w:spacing w:after="0" w:before="0" w:line="260"/>
            </w:pPr>
            <w:r>
              <w:rPr>
                <w:rFonts w:ascii="Courier New" w:cs="Courier New" w:eastAsia="Courier New" w:hAnsi="Courier New"/>
                <w:color w:val="1E293B"/>
                <w:sz w:val="15"/>
                <w:szCs w:val="15"/>
              </w:rPr>
              <w:t xml:space="preserve"> </w:t>
            </w:r>
          </w:p>
          <w:p>
            <w:pPr>
              <w:spacing w:after="0" w:before="0" w:line="260"/>
            </w:pPr>
            <w:r>
              <w:rPr>
                <w:rFonts w:ascii="Courier New" w:cs="Courier New" w:eastAsia="Courier New" w:hAnsi="Courier New"/>
                <w:color w:val="1E293B"/>
                <w:sz w:val="15"/>
                <w:szCs w:val="15"/>
              </w:rPr>
              <w:t xml:space="preserve">    if (a &lt; b) then</w:t>
            </w:r>
          </w:p>
          <w:p>
            <w:pPr>
              <w:spacing w:after="0" w:before="0" w:line="260"/>
            </w:pPr>
            <w:r>
              <w:rPr>
                <w:rFonts w:ascii="Courier New" w:cs="Courier New" w:eastAsia="Courier New" w:hAnsi="Courier New"/>
                <w:color w:val="1E293B"/>
                <w:sz w:val="15"/>
                <w:szCs w:val="15"/>
              </w:rPr>
              <w:t xml:space="preserve">      select case (itype)</w:t>
            </w:r>
          </w:p>
          <w:p>
            <w:pPr>
              <w:spacing w:after="0" w:before="0" w:line="260"/>
            </w:pPr>
            <w:r>
              <w:rPr>
                <w:rFonts w:ascii="Courier New" w:cs="Courier New" w:eastAsia="Courier New" w:hAnsi="Courier New"/>
                <w:color w:val="1E293B"/>
                <w:sz w:val="15"/>
                <w:szCs w:val="15"/>
              </w:rPr>
              <w:t xml:space="preserve">        case (1); result = a + b</w:t>
            </w:r>
          </w:p>
          <w:p>
            <w:pPr>
              <w:spacing w:after="0" w:before="0" w:line="260"/>
            </w:pPr>
            <w:r>
              <w:rPr>
                <w:rFonts w:ascii="Courier New" w:cs="Courier New" w:eastAsia="Courier New" w:hAnsi="Courier New"/>
                <w:color w:val="1E293B"/>
                <w:sz w:val="15"/>
                <w:szCs w:val="15"/>
              </w:rPr>
              <w:t xml:space="preserve">        case (2); result = a * b</w:t>
            </w:r>
          </w:p>
          <w:p>
            <w:pPr>
              <w:spacing w:after="0" w:before="0" w:line="260"/>
            </w:pPr>
            <w:r>
              <w:rPr>
                <w:rFonts w:ascii="Courier New" w:cs="Courier New" w:eastAsia="Courier New" w:hAnsi="Courier New"/>
                <w:color w:val="1E293B"/>
                <w:sz w:val="15"/>
                <w:szCs w:val="15"/>
              </w:rPr>
              <w:t xml:space="preserve">        case (3); result = a / b</w:t>
            </w:r>
          </w:p>
          <w:p>
            <w:pPr>
              <w:spacing w:after="0" w:before="0" w:line="260"/>
            </w:pPr>
            <w:r>
              <w:rPr>
                <w:rFonts w:ascii="Courier New" w:cs="Courier New" w:eastAsia="Courier New" w:hAnsi="Courier New"/>
                <w:color w:val="1E293B"/>
                <w:sz w:val="15"/>
                <w:szCs w:val="15"/>
              </w:rPr>
              <w:t xml:space="preserve">        case (4); result = a ** b</w:t>
            </w:r>
          </w:p>
          <w:p>
            <w:pPr>
              <w:spacing w:after="0" w:before="0" w:line="260"/>
            </w:pPr>
            <w:r>
              <w:rPr>
                <w:rFonts w:ascii="Courier New" w:cs="Courier New" w:eastAsia="Courier New" w:hAnsi="Courier New"/>
                <w:color w:val="1E293B"/>
                <w:sz w:val="15"/>
                <w:szCs w:val="15"/>
              </w:rPr>
              <w:t xml:space="preserve">        case default</w:t>
            </w:r>
          </w:p>
          <w:p>
            <w:pPr>
              <w:spacing w:after="0" w:before="0" w:line="260"/>
            </w:pPr>
            <w:r>
              <w:rPr>
                <w:rFonts w:ascii="Courier New" w:cs="Courier New" w:eastAsia="Courier New" w:hAnsi="Courier New"/>
                <w:color w:val="1E293B"/>
                <w:sz w:val="15"/>
                <w:szCs w:val="15"/>
              </w:rPr>
              <w:t xml:space="preserve">          result = 0.0</w:t>
            </w:r>
          </w:p>
          <w:p>
            <w:pPr>
              <w:spacing w:after="0" w:before="0" w:line="260"/>
            </w:pPr>
            <w:r>
              <w:rPr>
                <w:rFonts w:ascii="Courier New" w:cs="Courier New" w:eastAsia="Courier New" w:hAnsi="Courier New"/>
                <w:color w:val="1E293B"/>
                <w:sz w:val="15"/>
                <w:szCs w:val="15"/>
              </w:rPr>
              <w:t xml:space="preserve">          write(*,*) 'Warning: unknown type', itype</w:t>
            </w:r>
          </w:p>
          <w:p>
            <w:pPr>
              <w:spacing w:after="0" w:before="0" w:line="260"/>
            </w:pPr>
            <w:r>
              <w:rPr>
                <w:rFonts w:ascii="Courier New" w:cs="Courier New" w:eastAsia="Courier New" w:hAnsi="Courier New"/>
                <w:color w:val="1E293B"/>
                <w:sz w:val="15"/>
                <w:szCs w:val="15"/>
              </w:rPr>
              <w:t xml:space="preserve">      end select</w:t>
            </w:r>
          </w:p>
          <w:p>
            <w:pPr>
              <w:spacing w:after="0" w:before="0" w:line="260"/>
            </w:pPr>
            <w:r>
              <w:rPr>
                <w:rFonts w:ascii="Courier New" w:cs="Courier New" w:eastAsia="Courier New" w:hAnsi="Courier New"/>
                <w:color w:val="1E293B"/>
                <w:sz w:val="15"/>
                <w:szCs w:val="15"/>
              </w:rPr>
              <w:t xml:space="preserve">    else if (a == b) then</w:t>
            </w:r>
          </w:p>
          <w:p>
            <w:pPr>
              <w:spacing w:after="0" w:before="0" w:line="260"/>
            </w:pPr>
            <w:r>
              <w:rPr>
                <w:rFonts w:ascii="Courier New" w:cs="Courier New" w:eastAsia="Courier New" w:hAnsi="Courier New"/>
                <w:color w:val="1E293B"/>
                <w:sz w:val="15"/>
                <w:szCs w:val="15"/>
              </w:rPr>
              <w:t xml:space="preserve">      result = 0.0</w:t>
            </w:r>
          </w:p>
          <w:p>
            <w:pPr>
              <w:spacing w:after="0" w:before="0" w:line="260"/>
            </w:pPr>
            <w:r>
              <w:rPr>
                <w:rFonts w:ascii="Courier New" w:cs="Courier New" w:eastAsia="Courier New" w:hAnsi="Courier New"/>
                <w:color w:val="1E293B"/>
                <w:sz w:val="15"/>
                <w:szCs w:val="15"/>
              </w:rPr>
              <w:t xml:space="preserve">    else</w:t>
            </w:r>
          </w:p>
          <w:p>
            <w:pPr>
              <w:spacing w:after="0" w:before="0" w:line="260"/>
            </w:pPr>
            <w:r>
              <w:rPr>
                <w:rFonts w:ascii="Courier New" w:cs="Courier New" w:eastAsia="Courier New" w:hAnsi="Courier New"/>
                <w:color w:val="1E293B"/>
                <w:sz w:val="15"/>
                <w:szCs w:val="15"/>
              </w:rPr>
              <w:t xml:space="preserve">      result = a - b</w:t>
            </w:r>
          </w:p>
          <w:p>
            <w:pPr>
              <w:spacing w:after="0" w:before="0" w:line="260"/>
            </w:pPr>
            <w:r>
              <w:rPr>
                <w:rFonts w:ascii="Courier New" w:cs="Courier New" w:eastAsia="Courier New" w:hAnsi="Courier New"/>
                <w:color w:val="1E293B"/>
                <w:sz w:val="15"/>
                <w:szCs w:val="15"/>
              </w:rPr>
              <w:t xml:space="preserve">    end if</w:t>
            </w:r>
          </w:p>
          <w:p>
            <w:pPr>
              <w:spacing w:after="0" w:before="0" w:line="260"/>
            </w:pPr>
            <w:r>
              <w:rPr>
                <w:rFonts w:ascii="Courier New" w:cs="Courier New" w:eastAsia="Courier New" w:hAnsi="Courier New"/>
                <w:color w:val="1E293B"/>
                <w:sz w:val="15"/>
                <w:szCs w:val="15"/>
              </w:rPr>
              <w:t xml:space="preserve">  end subroutine dispatch</w:t>
            </w:r>
          </w:p>
          <w:p>
            <w:pPr>
              <w:spacing w:after="0" w:before="0" w:line="260"/>
            </w:pPr>
            <w:r>
              <w:rPr>
                <w:rFonts w:ascii="Courier New" w:cs="Courier New" w:eastAsia="Courier New" w:hAnsi="Courier New"/>
                <w:color w:val="1E293B"/>
                <w:sz w:val="15"/>
                <w:szCs w:val="15"/>
              </w:rPr>
              <w:t xml:space="preserve">end module math_dispatch</w:t>
            </w:r>
          </w:p>
        </w:tc>
      </w:tr>
    </w:tbl>
    <w:p>
      <w:pPr>
        <w:spacing w:before="240"/>
      </w:pPr>
    </w:p>
    <w:p>
      <w:pPr>
        <w:pStyle w:val="Heading2"/>
      </w:pPr>
      <w:r>
        <w:t xml:space="preserve">Example 5: Fixed-Format with Implicit Typing → Modern Free-Format with Full Type Safety</w:t>
      </w:r>
    </w:p>
    <w:p>
      <w:pPr>
        <w:spacing w:after="160"/>
      </w:pPr>
      <w:r>
        <w:rPr>
          <w:rFonts w:ascii="Calibri" w:cs="Calibri" w:eastAsia="Calibri" w:hAnsi="Calibri"/>
          <w:i/>
          <w:iCs/>
          <w:color w:val="1E293B"/>
          <w:sz w:val="20"/>
          <w:szCs w:val="20"/>
        </w:rPr>
        <w:t xml:space="preserve">Converts from the 1966-era column-based format to free-format Fortran 2018. Adds IMPLICIT NONE, INTENT attributes, and allocatable arrays for dynamic sizing.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2E8F0" w:sz="1"/>
              <w:left w:val="single" w:color="E2E8F0" w:sz="1"/>
              <w:bottom w:val="none" w:color="FFFFFF" w:sz="0"/>
              <w:right w:val="single" w:color="E2E8F0" w:sz="1"/>
            </w:tcBorders>
            <w:shd w:fill="DC2626" w:val="clear"/>
            <w:tcMar>
              <w:top w:type="dxa" w:w="40"/>
              <w:left w:type="dxa" w:w="120"/>
              <w:bottom w:type="dxa" w:w="40"/>
              <w:right w:type="dxa" w:w="120"/>
            </w:tcMar>
          </w:tcPr>
          <w:p>
            <w:r>
              <w:rPr>
                <w:rFonts w:ascii="Calibri" w:cs="Calibri" w:eastAsia="Calibri" w:hAnsi="Calibri"/>
                <w:b/>
                <w:bCs/>
                <w:color w:val="FFFFFF"/>
                <w:sz w:val="16"/>
                <w:szCs w:val="16"/>
              </w:rPr>
              <w:t xml:space="preserve">✖  BEFORE — Legacy FORTRAN</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E2E8F0" w:sz="1"/>
              <w:bottom w:val="single" w:color="E2E8F0" w:sz="1"/>
              <w:right w:val="single" w:color="E2E8F0" w:sz="1"/>
            </w:tcBorders>
            <w:shd w:fill="FFF5F5" w:val="clear"/>
            <w:tcMar>
              <w:top w:type="dxa" w:w="80"/>
              <w:left w:type="dxa" w:w="160"/>
              <w:bottom w:type="dxa" w:w="80"/>
              <w:right w:type="dxa" w:w="160"/>
            </w:tcMar>
          </w:tcPr>
          <w:p>
            <w:pPr>
              <w:spacing w:after="0" w:before="0" w:line="260"/>
            </w:pPr>
            <w:r>
              <w:rPr>
                <w:rFonts w:ascii="Courier New" w:cs="Courier New" w:eastAsia="Courier New" w:hAnsi="Courier New"/>
                <w:color w:val="1E293B"/>
                <w:sz w:val="15"/>
                <w:szCs w:val="15"/>
              </w:rPr>
              <w:t xml:space="preserve">C23456789012345678901234567890123456789012345678901234567890123456789012</w:t>
            </w:r>
          </w:p>
          <w:p>
            <w:pPr>
              <w:spacing w:after="0" w:before="0" w:line="260"/>
            </w:pPr>
            <w:r>
              <w:rPr>
                <w:rFonts w:ascii="Courier New" w:cs="Courier New" w:eastAsia="Courier New" w:hAnsi="Courier New"/>
                <w:color w:val="1E293B"/>
                <w:sz w:val="15"/>
                <w:szCs w:val="15"/>
              </w:rPr>
              <w:t xml:space="preserve">      SUBROUTINE BLDPK(Z, IZ, MCB, IBUF3)</w:t>
            </w:r>
          </w:p>
          <w:p>
            <w:pPr>
              <w:spacing w:after="0" w:before="0" w:line="260"/>
            </w:pPr>
            <w:r>
              <w:rPr>
                <w:rFonts w:ascii="Courier New" w:cs="Courier New" w:eastAsia="Courier New" w:hAnsi="Courier New"/>
                <w:color w:val="1E293B"/>
                <w:sz w:val="15"/>
                <w:szCs w:val="15"/>
              </w:rPr>
              <w:t xml:space="preserve">C     BUILD PACKED MATRIX FROM UNPACKED</w:t>
            </w:r>
          </w:p>
          <w:p>
            <w:pPr>
              <w:spacing w:after="0" w:before="0" w:line="260"/>
            </w:pPr>
            <w:r>
              <w:rPr>
                <w:rFonts w:ascii="Courier New" w:cs="Courier New" w:eastAsia="Courier New" w:hAnsi="Courier New"/>
                <w:color w:val="1E293B"/>
                <w:sz w:val="15"/>
                <w:szCs w:val="15"/>
              </w:rPr>
              <w:t xml:space="preserve">      DIMENSION Z(1), IZ(1)</w:t>
            </w:r>
          </w:p>
          <w:p>
            <w:pPr>
              <w:spacing w:after="0" w:before="0" w:line="260"/>
            </w:pPr>
            <w:r>
              <w:rPr>
                <w:rFonts w:ascii="Courier New" w:cs="Courier New" w:eastAsia="Courier New" w:hAnsi="Courier New"/>
                <w:color w:val="1E293B"/>
                <w:sz w:val="15"/>
                <w:szCs w:val="15"/>
              </w:rPr>
              <w:t xml:space="preserve">      INTEGER MCB(7)</w:t>
            </w:r>
          </w:p>
          <w:p>
            <w:pPr>
              <w:spacing w:after="0" w:before="0" w:line="260"/>
            </w:pPr>
            <w:r>
              <w:rPr>
                <w:rFonts w:ascii="Courier New" w:cs="Courier New" w:eastAsia="Courier New" w:hAnsi="Courier New"/>
                <w:color w:val="1E293B"/>
                <w:sz w:val="15"/>
                <w:szCs w:val="15"/>
              </w:rPr>
              <w:t xml:space="preserve">      NROW = MCB(2)</w:t>
            </w:r>
          </w:p>
          <w:p>
            <w:pPr>
              <w:spacing w:after="0" w:before="0" w:line="260"/>
            </w:pPr>
            <w:r>
              <w:rPr>
                <w:rFonts w:ascii="Courier New" w:cs="Courier New" w:eastAsia="Courier New" w:hAnsi="Courier New"/>
                <w:color w:val="1E293B"/>
                <w:sz w:val="15"/>
                <w:szCs w:val="15"/>
              </w:rPr>
              <w:t xml:space="preserve">      NCOL = MCB(3)</w:t>
            </w:r>
          </w:p>
          <w:p>
            <w:pPr>
              <w:spacing w:after="0" w:before="0" w:line="260"/>
            </w:pPr>
            <w:r>
              <w:rPr>
                <w:rFonts w:ascii="Courier New" w:cs="Courier New" w:eastAsia="Courier New" w:hAnsi="Courier New"/>
                <w:color w:val="1E293B"/>
                <w:sz w:val="15"/>
                <w:szCs w:val="15"/>
              </w:rPr>
              <w:t xml:space="preserve">      DO 200 J = 1, NCOL</w:t>
            </w:r>
          </w:p>
          <w:p>
            <w:pPr>
              <w:spacing w:after="0" w:before="0" w:line="260"/>
            </w:pPr>
            <w:r>
              <w:rPr>
                <w:rFonts w:ascii="Courier New" w:cs="Courier New" w:eastAsia="Courier New" w:hAnsi="Courier New"/>
                <w:color w:val="1E293B"/>
                <w:sz w:val="15"/>
                <w:szCs w:val="15"/>
              </w:rPr>
              <w:t xml:space="preserve">        DO 100 I = 1, NROW</w:t>
            </w:r>
          </w:p>
          <w:p>
            <w:pPr>
              <w:spacing w:after="0" w:before="0" w:line="260"/>
            </w:pPr>
            <w:r>
              <w:rPr>
                <w:rFonts w:ascii="Courier New" w:cs="Courier New" w:eastAsia="Courier New" w:hAnsi="Courier New"/>
                <w:color w:val="1E293B"/>
                <w:sz w:val="15"/>
                <w:szCs w:val="15"/>
              </w:rPr>
              <w:t xml:space="preserve">          IF (Z(I + (J-1)*NROW) .NE. 0.0) THEN</w:t>
            </w:r>
          </w:p>
          <w:p>
            <w:pPr>
              <w:spacing w:after="0" w:before="0" w:line="260"/>
            </w:pPr>
            <w:r>
              <w:rPr>
                <w:rFonts w:ascii="Courier New" w:cs="Courier New" w:eastAsia="Courier New" w:hAnsi="Courier New"/>
                <w:color w:val="1E293B"/>
                <w:sz w:val="15"/>
                <w:szCs w:val="15"/>
              </w:rPr>
              <w:t xml:space="preserve">            IZ(IBUF3) = I</w:t>
            </w:r>
          </w:p>
          <w:p>
            <w:pPr>
              <w:spacing w:after="0" w:before="0" w:line="260"/>
            </w:pPr>
            <w:r>
              <w:rPr>
                <w:rFonts w:ascii="Courier New" w:cs="Courier New" w:eastAsia="Courier New" w:hAnsi="Courier New"/>
                <w:color w:val="1E293B"/>
                <w:sz w:val="15"/>
                <w:szCs w:val="15"/>
              </w:rPr>
              <w:t xml:space="preserve">            Z(IBUF3+1) = Z(I + (J-1)*NROW)</w:t>
            </w:r>
          </w:p>
          <w:p>
            <w:pPr>
              <w:spacing w:after="0" w:before="0" w:line="260"/>
            </w:pPr>
            <w:r>
              <w:rPr>
                <w:rFonts w:ascii="Courier New" w:cs="Courier New" w:eastAsia="Courier New" w:hAnsi="Courier New"/>
                <w:color w:val="1E293B"/>
                <w:sz w:val="15"/>
                <w:szCs w:val="15"/>
              </w:rPr>
              <w:t xml:space="preserve">            IBUF3 = IBUF3 + 2</w:t>
            </w:r>
          </w:p>
          <w:p>
            <w:pPr>
              <w:spacing w:after="0" w:before="0" w:line="260"/>
            </w:pPr>
            <w:r>
              <w:rPr>
                <w:rFonts w:ascii="Courier New" w:cs="Courier New" w:eastAsia="Courier New" w:hAnsi="Courier New"/>
                <w:color w:val="1E293B"/>
                <w:sz w:val="15"/>
                <w:szCs w:val="15"/>
              </w:rPr>
              <w:t xml:space="preserve">          ENDIF</w:t>
            </w:r>
          </w:p>
          <w:p>
            <w:pPr>
              <w:spacing w:after="0" w:before="0" w:line="260"/>
            </w:pPr>
            <w:r>
              <w:rPr>
                <w:rFonts w:ascii="Courier New" w:cs="Courier New" w:eastAsia="Courier New" w:hAnsi="Courier New"/>
                <w:color w:val="1E293B"/>
                <w:sz w:val="15"/>
                <w:szCs w:val="15"/>
              </w:rPr>
              <w:t xml:space="preserve">  100   CONTINUE</w:t>
            </w:r>
          </w:p>
          <w:p>
            <w:pPr>
              <w:spacing w:after="0" w:before="0" w:line="260"/>
            </w:pPr>
            <w:r>
              <w:rPr>
                <w:rFonts w:ascii="Courier New" w:cs="Courier New" w:eastAsia="Courier New" w:hAnsi="Courier New"/>
                <w:color w:val="1E293B"/>
                <w:sz w:val="15"/>
                <w:szCs w:val="15"/>
              </w:rPr>
              <w:t xml:space="preserve">  200 CONTINUE</w:t>
            </w:r>
          </w:p>
          <w:p>
            <w:pPr>
              <w:spacing w:after="0" w:before="0" w:line="260"/>
            </w:pPr>
            <w:r>
              <w:rPr>
                <w:rFonts w:ascii="Courier New" w:cs="Courier New" w:eastAsia="Courier New" w:hAnsi="Courier New"/>
                <w:color w:val="1E293B"/>
                <w:sz w:val="15"/>
                <w:szCs w:val="15"/>
              </w:rPr>
              <w:t xml:space="preserve">      RETURN</w:t>
            </w:r>
          </w:p>
          <w:p>
            <w:pPr>
              <w:spacing w:after="0" w:before="0" w:line="260"/>
            </w:pPr>
            <w:r>
              <w:rPr>
                <w:rFonts w:ascii="Courier New" w:cs="Courier New" w:eastAsia="Courier New" w:hAnsi="Courier New"/>
                <w:color w:val="1E293B"/>
                <w:sz w:val="15"/>
                <w:szCs w:val="15"/>
              </w:rPr>
              <w:t xml:space="preserve">      END</w:t>
            </w:r>
          </w:p>
        </w:tc>
      </w:tr>
    </w:tbl>
    <w:p>
      <w:pPr>
        <w:spacing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2E8F0" w:sz="1"/>
              <w:left w:val="single" w:color="E2E8F0" w:sz="1"/>
              <w:bottom w:val="none" w:color="FFFFFF" w:sz="0"/>
              <w:right w:val="single" w:color="E2E8F0" w:sz="1"/>
            </w:tcBorders>
            <w:shd w:fill="00A651" w:val="clear"/>
            <w:tcMar>
              <w:top w:type="dxa" w:w="40"/>
              <w:left w:type="dxa" w:w="120"/>
              <w:bottom w:type="dxa" w:w="40"/>
              <w:right w:type="dxa" w:w="120"/>
            </w:tcMar>
          </w:tcPr>
          <w:p>
            <w:r>
              <w:rPr>
                <w:rFonts w:ascii="Calibri" w:cs="Calibri" w:eastAsia="Calibri" w:hAnsi="Calibri"/>
                <w:b/>
                <w:bCs/>
                <w:color w:val="FFFFFF"/>
                <w:sz w:val="16"/>
                <w:szCs w:val="16"/>
              </w:rPr>
              <w:t xml:space="preserve">✔  AFTER — Modern Fortran 2018</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E2E8F0" w:sz="1"/>
              <w:bottom w:val="single" w:color="E2E8F0" w:sz="1"/>
              <w:right w:val="single" w:color="E2E8F0" w:sz="1"/>
            </w:tcBorders>
            <w:shd w:fill="F0FFF4" w:val="clear"/>
            <w:tcMar>
              <w:top w:type="dxa" w:w="80"/>
              <w:left w:type="dxa" w:w="160"/>
              <w:bottom w:type="dxa" w:w="80"/>
              <w:right w:type="dxa" w:w="160"/>
            </w:tcMar>
          </w:tcPr>
          <w:p>
            <w:pPr>
              <w:spacing w:after="0" w:before="0" w:line="260"/>
            </w:pPr>
            <w:r>
              <w:rPr>
                <w:rFonts w:ascii="Courier New" w:cs="Courier New" w:eastAsia="Courier New" w:hAnsi="Courier New"/>
                <w:color w:val="1E293B"/>
                <w:sz w:val="15"/>
                <w:szCs w:val="15"/>
              </w:rPr>
              <w:t xml:space="preserve">module matrix_builder</w:t>
            </w:r>
          </w:p>
          <w:p>
            <w:pPr>
              <w:spacing w:after="0" w:before="0" w:line="260"/>
            </w:pPr>
            <w:r>
              <w:rPr>
                <w:rFonts w:ascii="Courier New" w:cs="Courier New" w:eastAsia="Courier New" w:hAnsi="Courier New"/>
                <w:color w:val="1E293B"/>
                <w:sz w:val="15"/>
                <w:szCs w:val="15"/>
              </w:rPr>
              <w:t xml:space="preserve">  use iso_fortran_env, only: real64, int32</w:t>
            </w:r>
          </w:p>
          <w:p>
            <w:pPr>
              <w:spacing w:after="0" w:before="0" w:line="260"/>
            </w:pPr>
            <w:r>
              <w:rPr>
                <w:rFonts w:ascii="Courier New" w:cs="Courier New" w:eastAsia="Courier New" w:hAnsi="Courier New"/>
                <w:color w:val="1E293B"/>
                <w:sz w:val="15"/>
                <w:szCs w:val="15"/>
              </w:rPr>
              <w:t xml:space="preserve">  implicit none</w:t>
            </w:r>
          </w:p>
          <w:p>
            <w:pPr>
              <w:spacing w:after="0" w:before="0" w:line="260"/>
            </w:pPr>
            <w:r>
              <w:rPr>
                <w:rFonts w:ascii="Courier New" w:cs="Courier New" w:eastAsia="Courier New" w:hAnsi="Courier New"/>
                <w:color w:val="1E293B"/>
                <w:sz w:val="15"/>
                <w:szCs w:val="15"/>
              </w:rPr>
              <w:t xml:space="preserve">  private</w:t>
            </w:r>
          </w:p>
          <w:p>
            <w:pPr>
              <w:spacing w:after="0" w:before="0" w:line="260"/>
            </w:pPr>
            <w:r>
              <w:rPr>
                <w:rFonts w:ascii="Courier New" w:cs="Courier New" w:eastAsia="Courier New" w:hAnsi="Courier New"/>
                <w:color w:val="1E293B"/>
                <w:sz w:val="15"/>
                <w:szCs w:val="15"/>
              </w:rPr>
              <w:t xml:space="preserve">  public :: build_packed</w:t>
            </w:r>
          </w:p>
          <w:p>
            <w:pPr>
              <w:spacing w:after="0" w:before="0" w:line="260"/>
            </w:pPr>
            <w:r>
              <w:rPr>
                <w:rFonts w:ascii="Courier New" w:cs="Courier New" w:eastAsia="Courier New" w:hAnsi="Courier New"/>
                <w:color w:val="1E293B"/>
                <w:sz w:val="15"/>
                <w:szCs w:val="15"/>
              </w:rPr>
              <w:t xml:space="preserve"> </w:t>
            </w:r>
          </w:p>
          <w:p>
            <w:pPr>
              <w:spacing w:after="0" w:before="0" w:line="260"/>
            </w:pPr>
            <w:r>
              <w:rPr>
                <w:rFonts w:ascii="Courier New" w:cs="Courier New" w:eastAsia="Courier New" w:hAnsi="Courier New"/>
                <w:color w:val="1E293B"/>
                <w:sz w:val="15"/>
                <w:szCs w:val="15"/>
              </w:rPr>
              <w:t xml:space="preserve">  type :: sparse_entry</w:t>
            </w:r>
          </w:p>
          <w:p>
            <w:pPr>
              <w:spacing w:after="0" w:before="0" w:line="260"/>
            </w:pPr>
            <w:r>
              <w:rPr>
                <w:rFonts w:ascii="Courier New" w:cs="Courier New" w:eastAsia="Courier New" w:hAnsi="Courier New"/>
                <w:color w:val="1E293B"/>
                <w:sz w:val="15"/>
                <w:szCs w:val="15"/>
              </w:rPr>
              <w:t xml:space="preserve">    integer(int32) :: row</w:t>
            </w:r>
          </w:p>
          <w:p>
            <w:pPr>
              <w:spacing w:after="0" w:before="0" w:line="260"/>
            </w:pPr>
            <w:r>
              <w:rPr>
                <w:rFonts w:ascii="Courier New" w:cs="Courier New" w:eastAsia="Courier New" w:hAnsi="Courier New"/>
                <w:color w:val="1E293B"/>
                <w:sz w:val="15"/>
                <w:szCs w:val="15"/>
              </w:rPr>
              <w:t xml:space="preserve">    real(real64)   :: value</w:t>
            </w:r>
          </w:p>
          <w:p>
            <w:pPr>
              <w:spacing w:after="0" w:before="0" w:line="260"/>
            </w:pPr>
            <w:r>
              <w:rPr>
                <w:rFonts w:ascii="Courier New" w:cs="Courier New" w:eastAsia="Courier New" w:hAnsi="Courier New"/>
                <w:color w:val="1E293B"/>
                <w:sz w:val="15"/>
                <w:szCs w:val="15"/>
              </w:rPr>
              <w:t xml:space="preserve">  end type sparse_entry</w:t>
            </w:r>
          </w:p>
          <w:p>
            <w:pPr>
              <w:spacing w:after="0" w:before="0" w:line="260"/>
            </w:pPr>
            <w:r>
              <w:rPr>
                <w:rFonts w:ascii="Courier New" w:cs="Courier New" w:eastAsia="Courier New" w:hAnsi="Courier New"/>
                <w:color w:val="1E293B"/>
                <w:sz w:val="15"/>
                <w:szCs w:val="15"/>
              </w:rPr>
              <w:t xml:space="preserve"> </w:t>
            </w:r>
          </w:p>
          <w:p>
            <w:pPr>
              <w:spacing w:after="0" w:before="0" w:line="260"/>
            </w:pPr>
            <w:r>
              <w:rPr>
                <w:rFonts w:ascii="Courier New" w:cs="Courier New" w:eastAsia="Courier New" w:hAnsi="Courier New"/>
                <w:color w:val="1E293B"/>
                <w:sz w:val="15"/>
                <w:szCs w:val="15"/>
              </w:rPr>
              <w:t xml:space="preserve">contains</w:t>
            </w:r>
          </w:p>
          <w:p>
            <w:pPr>
              <w:spacing w:after="0" w:before="0" w:line="260"/>
            </w:pPr>
            <w:r>
              <w:rPr>
                <w:rFonts w:ascii="Courier New" w:cs="Courier New" w:eastAsia="Courier New" w:hAnsi="Courier New"/>
                <w:color w:val="1E293B"/>
                <w:sz w:val="15"/>
                <w:szCs w:val="15"/>
              </w:rPr>
              <w:t xml:space="preserve">  subroutine build_packed(matrix, nrow, ncol, packed, nnz)</w:t>
            </w:r>
          </w:p>
          <w:p>
            <w:pPr>
              <w:spacing w:after="0" w:before="0" w:line="260"/>
            </w:pPr>
            <w:r>
              <w:rPr>
                <w:rFonts w:ascii="Courier New" w:cs="Courier New" w:eastAsia="Courier New" w:hAnsi="Courier New"/>
                <w:color w:val="1E293B"/>
                <w:sz w:val="15"/>
                <w:szCs w:val="15"/>
              </w:rPr>
              <w:t xml:space="preserve">    real(real64), intent(in)               :: matrix(:,:)</w:t>
            </w:r>
          </w:p>
          <w:p>
            <w:pPr>
              <w:spacing w:after="0" w:before="0" w:line="260"/>
            </w:pPr>
            <w:r>
              <w:rPr>
                <w:rFonts w:ascii="Courier New" w:cs="Courier New" w:eastAsia="Courier New" w:hAnsi="Courier New"/>
                <w:color w:val="1E293B"/>
                <w:sz w:val="15"/>
                <w:szCs w:val="15"/>
              </w:rPr>
              <w:t xml:space="preserve">    integer,      intent(in)               :: nrow, ncol</w:t>
            </w:r>
          </w:p>
          <w:p>
            <w:pPr>
              <w:spacing w:after="0" w:before="0" w:line="260"/>
            </w:pPr>
            <w:r>
              <w:rPr>
                <w:rFonts w:ascii="Courier New" w:cs="Courier New" w:eastAsia="Courier New" w:hAnsi="Courier New"/>
                <w:color w:val="1E293B"/>
                <w:sz w:val="15"/>
                <w:szCs w:val="15"/>
              </w:rPr>
              <w:t xml:space="preserve">    type(sparse_entry), allocatable, intent(out) :: packed(:)</w:t>
            </w:r>
          </w:p>
          <w:p>
            <w:pPr>
              <w:spacing w:after="0" w:before="0" w:line="260"/>
            </w:pPr>
            <w:r>
              <w:rPr>
                <w:rFonts w:ascii="Courier New" w:cs="Courier New" w:eastAsia="Courier New" w:hAnsi="Courier New"/>
                <w:color w:val="1E293B"/>
                <w:sz w:val="15"/>
                <w:szCs w:val="15"/>
              </w:rPr>
              <w:t xml:space="preserve">    integer,      intent(out)              :: nnz</w:t>
            </w:r>
          </w:p>
          <w:p>
            <w:pPr>
              <w:spacing w:after="0" w:before="0" w:line="260"/>
            </w:pPr>
            <w:r>
              <w:rPr>
                <w:rFonts w:ascii="Courier New" w:cs="Courier New" w:eastAsia="Courier New" w:hAnsi="Courier New"/>
                <w:color w:val="1E293B"/>
                <w:sz w:val="15"/>
                <w:szCs w:val="15"/>
              </w:rPr>
              <w:t xml:space="preserve">    integer :: i, j, k</w:t>
            </w:r>
          </w:p>
          <w:p>
            <w:pPr>
              <w:spacing w:after="0" w:before="0" w:line="260"/>
            </w:pPr>
            <w:r>
              <w:rPr>
                <w:rFonts w:ascii="Courier New" w:cs="Courier New" w:eastAsia="Courier New" w:hAnsi="Courier New"/>
                <w:color w:val="1E293B"/>
                <w:sz w:val="15"/>
                <w:szCs w:val="15"/>
              </w:rPr>
              <w:t xml:space="preserve">    type(sparse_entry) :: temp(nrow * ncol)</w:t>
            </w:r>
          </w:p>
          <w:p>
            <w:pPr>
              <w:spacing w:after="0" w:before="0" w:line="260"/>
            </w:pPr>
            <w:r>
              <w:rPr>
                <w:rFonts w:ascii="Courier New" w:cs="Courier New" w:eastAsia="Courier New" w:hAnsi="Courier New"/>
                <w:color w:val="1E293B"/>
                <w:sz w:val="15"/>
                <w:szCs w:val="15"/>
              </w:rPr>
              <w:t xml:space="preserve"> </w:t>
            </w:r>
          </w:p>
          <w:p>
            <w:pPr>
              <w:spacing w:after="0" w:before="0" w:line="260"/>
            </w:pPr>
            <w:r>
              <w:rPr>
                <w:rFonts w:ascii="Courier New" w:cs="Courier New" w:eastAsia="Courier New" w:hAnsi="Courier New"/>
                <w:color w:val="1E293B"/>
                <w:sz w:val="15"/>
                <w:szCs w:val="15"/>
              </w:rPr>
              <w:t xml:space="preserve">    k = 0</w:t>
            </w:r>
          </w:p>
          <w:p>
            <w:pPr>
              <w:spacing w:after="0" w:before="0" w:line="260"/>
            </w:pPr>
            <w:r>
              <w:rPr>
                <w:rFonts w:ascii="Courier New" w:cs="Courier New" w:eastAsia="Courier New" w:hAnsi="Courier New"/>
                <w:color w:val="1E293B"/>
                <w:sz w:val="15"/>
                <w:szCs w:val="15"/>
              </w:rPr>
              <w:t xml:space="preserve">    do j = 1, ncol</w:t>
            </w:r>
          </w:p>
          <w:p>
            <w:pPr>
              <w:spacing w:after="0" w:before="0" w:line="260"/>
            </w:pPr>
            <w:r>
              <w:rPr>
                <w:rFonts w:ascii="Courier New" w:cs="Courier New" w:eastAsia="Courier New" w:hAnsi="Courier New"/>
                <w:color w:val="1E293B"/>
                <w:sz w:val="15"/>
                <w:szCs w:val="15"/>
              </w:rPr>
              <w:t xml:space="preserve">      do i = 1, nrow</w:t>
            </w:r>
          </w:p>
          <w:p>
            <w:pPr>
              <w:spacing w:after="0" w:before="0" w:line="260"/>
            </w:pPr>
            <w:r>
              <w:rPr>
                <w:rFonts w:ascii="Courier New" w:cs="Courier New" w:eastAsia="Courier New" w:hAnsi="Courier New"/>
                <w:color w:val="1E293B"/>
                <w:sz w:val="15"/>
                <w:szCs w:val="15"/>
              </w:rPr>
              <w:t xml:space="preserve">        if (matrix(i,j) /= 0.0_real64) then</w:t>
            </w:r>
          </w:p>
          <w:p>
            <w:pPr>
              <w:spacing w:after="0" w:before="0" w:line="260"/>
            </w:pPr>
            <w:r>
              <w:rPr>
                <w:rFonts w:ascii="Courier New" w:cs="Courier New" w:eastAsia="Courier New" w:hAnsi="Courier New"/>
                <w:color w:val="1E293B"/>
                <w:sz w:val="15"/>
                <w:szCs w:val="15"/>
              </w:rPr>
              <w:t xml:space="preserve">          k = k + 1</w:t>
            </w:r>
          </w:p>
          <w:p>
            <w:pPr>
              <w:spacing w:after="0" w:before="0" w:line="260"/>
            </w:pPr>
            <w:r>
              <w:rPr>
                <w:rFonts w:ascii="Courier New" w:cs="Courier New" w:eastAsia="Courier New" w:hAnsi="Courier New"/>
                <w:color w:val="1E293B"/>
                <w:sz w:val="15"/>
                <w:szCs w:val="15"/>
              </w:rPr>
              <w:t xml:space="preserve">          temp(k) = sparse_entry(i, matrix(i,j))</w:t>
            </w:r>
          </w:p>
          <w:p>
            <w:pPr>
              <w:spacing w:after="0" w:before="0" w:line="260"/>
            </w:pPr>
            <w:r>
              <w:rPr>
                <w:rFonts w:ascii="Courier New" w:cs="Courier New" w:eastAsia="Courier New" w:hAnsi="Courier New"/>
                <w:color w:val="1E293B"/>
                <w:sz w:val="15"/>
                <w:szCs w:val="15"/>
              </w:rPr>
              <w:t xml:space="preserve">        end if</w:t>
            </w:r>
          </w:p>
          <w:p>
            <w:pPr>
              <w:spacing w:after="0" w:before="0" w:line="260"/>
            </w:pPr>
            <w:r>
              <w:rPr>
                <w:rFonts w:ascii="Courier New" w:cs="Courier New" w:eastAsia="Courier New" w:hAnsi="Courier New"/>
                <w:color w:val="1E293B"/>
                <w:sz w:val="15"/>
                <w:szCs w:val="15"/>
              </w:rPr>
              <w:t xml:space="preserve">      end do</w:t>
            </w:r>
          </w:p>
          <w:p>
            <w:pPr>
              <w:spacing w:after="0" w:before="0" w:line="260"/>
            </w:pPr>
            <w:r>
              <w:rPr>
                <w:rFonts w:ascii="Courier New" w:cs="Courier New" w:eastAsia="Courier New" w:hAnsi="Courier New"/>
                <w:color w:val="1E293B"/>
                <w:sz w:val="15"/>
                <w:szCs w:val="15"/>
              </w:rPr>
              <w:t xml:space="preserve">    end do</w:t>
            </w:r>
          </w:p>
          <w:p>
            <w:pPr>
              <w:spacing w:after="0" w:before="0" w:line="260"/>
            </w:pPr>
            <w:r>
              <w:rPr>
                <w:rFonts w:ascii="Courier New" w:cs="Courier New" w:eastAsia="Courier New" w:hAnsi="Courier New"/>
                <w:color w:val="1E293B"/>
                <w:sz w:val="15"/>
                <w:szCs w:val="15"/>
              </w:rPr>
              <w:t xml:space="preserve">    nnz = k</w:t>
            </w:r>
          </w:p>
          <w:p>
            <w:pPr>
              <w:spacing w:after="0" w:before="0" w:line="260"/>
            </w:pPr>
            <w:r>
              <w:rPr>
                <w:rFonts w:ascii="Courier New" w:cs="Courier New" w:eastAsia="Courier New" w:hAnsi="Courier New"/>
                <w:color w:val="1E293B"/>
                <w:sz w:val="15"/>
                <w:szCs w:val="15"/>
              </w:rPr>
              <w:t xml:space="preserve">    allocate(packed(nnz))</w:t>
            </w:r>
          </w:p>
          <w:p>
            <w:pPr>
              <w:spacing w:after="0" w:before="0" w:line="260"/>
            </w:pPr>
            <w:r>
              <w:rPr>
                <w:rFonts w:ascii="Courier New" w:cs="Courier New" w:eastAsia="Courier New" w:hAnsi="Courier New"/>
                <w:color w:val="1E293B"/>
                <w:sz w:val="15"/>
                <w:szCs w:val="15"/>
              </w:rPr>
              <w:t xml:space="preserve">    packed(1:nnz) = temp(1:nnz)</w:t>
            </w:r>
          </w:p>
          <w:p>
            <w:pPr>
              <w:spacing w:after="0" w:before="0" w:line="260"/>
            </w:pPr>
            <w:r>
              <w:rPr>
                <w:rFonts w:ascii="Courier New" w:cs="Courier New" w:eastAsia="Courier New" w:hAnsi="Courier New"/>
                <w:color w:val="1E293B"/>
                <w:sz w:val="15"/>
                <w:szCs w:val="15"/>
              </w:rPr>
              <w:t xml:space="preserve">  end subroutine build_packed</w:t>
            </w:r>
          </w:p>
          <w:p>
            <w:pPr>
              <w:spacing w:after="0" w:before="0" w:line="260"/>
            </w:pPr>
            <w:r>
              <w:rPr>
                <w:rFonts w:ascii="Courier New" w:cs="Courier New" w:eastAsia="Courier New" w:hAnsi="Courier New"/>
                <w:color w:val="1E293B"/>
                <w:sz w:val="15"/>
                <w:szCs w:val="15"/>
              </w:rPr>
              <w:t xml:space="preserve">end module matrix_builder</w:t>
            </w:r>
          </w:p>
        </w:tc>
      </w:tr>
    </w:tbl>
    <w:p>
      <w:pPr>
        <w:spacing w:before="240"/>
      </w:pPr>
    </w:p>
    <w:p>
      <w:pPr>
        <w:spacing w:before="400"/>
      </w:pPr>
    </w:p>
    <w:p>
      <w:pPr>
        <w:spacing w:before="400"/>
        <w:jc w:val="center"/>
      </w:pPr>
      <w:r>
        <w:rPr>
          <w:rFonts w:ascii="Calibri" w:cs="Calibri" w:eastAsia="Calibri" w:hAnsi="Calibri"/>
          <w:color w:val="E2E8F0"/>
          <w:sz w:val="20"/>
          <w:szCs w:val="20"/>
        </w:rPr>
        <w:t xml:space="preserve">────────────────────────────────────────</w:t>
      </w:r>
    </w:p>
    <w:p>
      <w:pPr>
        <w:spacing w:after="40" w:before="100"/>
        <w:jc w:val="center"/>
      </w:pPr>
      <w:r>
        <w:rPr>
          <w:rFonts w:ascii="Calibri" w:cs="Calibri" w:eastAsia="Calibri" w:hAnsi="Calibri"/>
          <w:i/>
          <w:iCs/>
          <w:color w:val="64748B"/>
          <w:sz w:val="20"/>
          <w:szCs w:val="20"/>
        </w:rPr>
        <w:t xml:space="preserve">End of Report</w:t>
      </w:r>
    </w:p>
    <w:p>
      <w:pPr>
        <w:jc w:val="center"/>
      </w:pPr>
      <w:r>
        <w:rPr>
          <w:rFonts w:ascii="Calibri" w:cs="Calibri" w:eastAsia="Calibri" w:hAnsi="Calibri"/>
          <w:b/>
          <w:bCs/>
          <w:color w:val="00A651"/>
          <w:sz w:val="20"/>
          <w:szCs w:val="20"/>
        </w:rPr>
        <w:t xml:space="preserve">Hulde Review</w:t>
      </w:r>
      <w:r>
        <w:rPr>
          <w:rFonts w:ascii="Calibri" w:cs="Calibri" w:eastAsia="Calibri" w:hAnsi="Calibri"/>
          <w:color w:val="64748B"/>
          <w:sz w:val="20"/>
          <w:szCs w:val="20"/>
        </w:rPr>
        <w:t xml:space="preserve"> — Enterprise Code Review Platform — </w:t>
      </w:r>
      <w:r>
        <w:rPr>
          <w:rFonts w:ascii="Calibri" w:cs="Calibri" w:eastAsia="Calibri" w:hAnsi="Calibri"/>
          <w:b/>
          <w:bCs/>
          <w:color w:val="00A651"/>
          <w:sz w:val="20"/>
          <w:szCs w:val="20"/>
        </w:rPr>
        <w:t xml:space="preserve">hulde.ai</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4748B"/>
        <w:sz w:val="16"/>
        <w:szCs w:val="16"/>
      </w:rPr>
      <w:t xml:space="preserve">Generated by Hulde Review — hulde.ai | Confidential  •  Page </w:t>
    </w:r>
    <w:r>
      <w:rPr>
        <w:rFonts w:ascii="Calibri" w:cs="Calibri" w:eastAsia="Calibri" w:hAnsi="Calibri"/>
        <w:color w:val="64748B"/>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b/>
        <w:bCs/>
        <w:color w:val="00A651"/>
        <w:sz w:val="16"/>
        <w:szCs w:val="16"/>
      </w:rPr>
      <w:t xml:space="preserve">Hulde Review</w:t>
    </w:r>
    <w:r>
      <w:rPr>
        <w:rFonts w:ascii="Calibri" w:cs="Calibri" w:eastAsia="Calibri" w:hAnsi="Calibri"/>
        <w:color w:val="64748B"/>
        <w:sz w:val="16"/>
        <w:szCs w:val="16"/>
      </w:rPr>
      <w:t xml:space="preserve">  |  NASA NASTRAN-93  |  CONFIDENTIAL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Calibri" w:cs="Calibri" w:eastAsia="Calibri" w:hAnsi="Calibri"/>
      <w:b/>
      <w:bCs/>
      <w:color w:val="0D1B3E"/>
      <w:sz w:val="36"/>
      <w:szCs w:val="36"/>
    </w:rPr>
  </w:style>
  <w:style w:type="paragraph" w:styleId="Heading2">
    <w:name w:val="Heading 2"/>
    <w:basedOn w:val="Normal"/>
    <w:next w:val="Normal"/>
    <w:qFormat/>
    <w:pPr>
      <w:spacing w:after="160" w:before="280"/>
      <w:outlineLvl w:val="1"/>
    </w:pPr>
    <w:rPr>
      <w:rFonts w:ascii="Calibri" w:cs="Calibri" w:eastAsia="Calibri" w:hAnsi="Calibri"/>
      <w:b/>
      <w:bCs/>
      <w:color w:val="00A651"/>
      <w:sz w:val="28"/>
      <w:szCs w:val="28"/>
    </w:rPr>
  </w:style>
  <w:style w:type="paragraph" w:styleId="Heading3">
    <w:name w:val="Heading 3"/>
    <w:basedOn w:val="Normal"/>
    <w:next w:val="Normal"/>
    <w:qFormat/>
    <w:pPr>
      <w:spacing w:after="120" w:before="200"/>
      <w:outlineLvl w:val="2"/>
    </w:pPr>
    <w:rPr>
      <w:rFonts w:ascii="Calibri" w:cs="Calibri" w:eastAsia="Calibri" w:hAnsi="Calibri"/>
      <w:b/>
      <w:bCs/>
      <w:color w:val="0D1B3E"/>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2026-03-23T17:51:36.683Z</dcterms:created>
  <dcterms:modified xsi:type="dcterms:W3CDTF">2026-03-23T17:51:36.683Z</dcterms:modified>
</cp:coreProperties>
</file>

<file path=docProps/custom.xml><?xml version="1.0" encoding="utf-8"?>
<Properties xmlns="http://schemas.openxmlformats.org/officeDocument/2006/custom-properties" xmlns:vt="http://schemas.openxmlformats.org/officeDocument/2006/docPropsVTypes"/>
</file>