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200" w:before="360"/>
      </w:pPr>
      <w:r>
        <w:rPr>
          <w:rFonts w:ascii="Georgia" w:cs="Georgia" w:eastAsia="Georgia" w:hAnsi="Georgia"/>
          <w:b w:val="false"/>
          <w:bCs w:val="false"/>
          <w:color w:val="0F172A"/>
          <w:sz w:val="40"/>
          <w:szCs w:val="40"/>
        </w:rPr>
        <w:t xml:space="preserve">tarrysingh.com · Dispatches launch — status report</w:t>
      </w:r>
    </w:p>
    <w:p>
      <w:pPr>
        <w:spacing w:after="140" w:line="320"/>
      </w:pPr>
      <w:r>
        <w:rPr>
          <w:rFonts w:ascii="Georgia" w:cs="Georgia" w:eastAsia="Georgia" w:hAnsi="Georgia"/>
          <w:b/>
          <w:bCs/>
          <w:color w:val="0F172A"/>
          <w:sz w:val="22"/>
          <w:szCs w:val="22"/>
        </w:rPr>
        <w:t xml:space="preserve">Document status: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living. Updated at the end of each sprint. </w:t>
      </w:r>
      <w:r>
        <w:rPr>
          <w:rFonts w:ascii="Georgia" w:cs="Georgia" w:eastAsia="Georgia" w:hAnsi="Georgia"/>
          <w:b/>
          <w:bCs/>
          <w:color w:val="0F172A"/>
          <w:sz w:val="22"/>
          <w:szCs w:val="22"/>
        </w:rPr>
        <w:t xml:space="preserve">Last updated: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2026-05-14 (Sprint 3 closed — Stage A 9/9 PASS · Stage B 10/10 PASS · first real Dispatch live at 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/blog/four-weeks-that-bent-the-ai-arc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) </w:t>
      </w:r>
      <w:r>
        <w:rPr>
          <w:rFonts w:ascii="Georgia" w:cs="Georgia" w:eastAsia="Georgia" w:hAnsi="Georgia"/>
          <w:b/>
          <w:bCs/>
          <w:color w:val="0F172A"/>
          <w:sz w:val="22"/>
          <w:szCs w:val="22"/>
        </w:rPr>
        <w:t xml:space="preserve">Editor of record: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Tarry Singh · maintained by Claude Code sessions </w:t>
      </w:r>
      <w:r>
        <w:rPr>
          <w:rFonts w:ascii="Georgia" w:cs="Georgia" w:eastAsia="Georgia" w:hAnsi="Georgia"/>
          <w:b/>
          <w:bCs/>
          <w:color w:val="0F172A"/>
          <w:sz w:val="22"/>
          <w:szCs w:val="22"/>
        </w:rPr>
        <w:t xml:space="preserve">Repo: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</w:t>
      </w:r>
      <w:hyperlink w:history="1" r:id="rIdpfli7dxytvlfntgowujq3">
        <w:r>
          <w:rPr>
            <w:rFonts w:ascii="Georgia" w:cs="Georgia" w:eastAsia="Georgia" w:hAnsi="Georgia"/>
            <w:color w:val="1D4ED8"/>
            <w:sz w:val="22"/>
            <w:szCs w:val="22"/>
            <w:u w:val="single"/>
          </w:rPr>
          <w:t xml:space="preserve">github.com/TarrySingh/tarrysingh-com</w:t>
        </w:r>
      </w:hyperlink>
    </w:p>
    <w:p>
      <w:pPr>
        <w:pBdr>
          <w:bottom w:val="single" w:color="CBD5E1" w:sz="6" w:space="1"/>
        </w:pBdr>
        <w:spacing w:after="200" w:before="200"/>
      </w:pPr>
      <w:r>
        <w:t xml:space="preserve"/>
      </w:r>
    </w:p>
    <w:p>
      <w:pPr>
        <w:pStyle w:val="Heading2"/>
        <w:spacing w:after="160" w:before="320"/>
      </w:pPr>
      <w:r>
        <w:rPr>
          <w:rFonts w:ascii="Georgia" w:cs="Georgia" w:eastAsia="Georgia" w:hAnsi="Georgia"/>
          <w:b/>
          <w:bCs/>
          <w:color w:val="0F172A"/>
          <w:sz w:val="30"/>
          <w:szCs w:val="30"/>
        </w:rPr>
        <w:t xml:space="preserve">Executive summary</w:t>
      </w:r>
    </w:p>
    <w:p>
      <w:pPr>
        <w:spacing w:after="140" w:line="320"/>
      </w:pPr>
      <w:r>
        <w:rPr>
          <w:rFonts w:ascii="Georgia" w:cs="Georgia" w:eastAsia="Georgia" w:hAnsi="Georgia"/>
          <w:color w:val="0F172A"/>
          <w:sz w:val="22"/>
          <w:szCs w:val="22"/>
        </w:rPr>
        <w:t xml:space="preserve">In a single multi-day sprint (S1) we shipped a complete editorial microsite layer on top of the existing tarrysingh.com: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Georgia" w:cs="Georgia" w:eastAsia="Georgia" w:hAnsi="Georgia"/>
          <w:b/>
          <w:bCs/>
          <w:color w:val="0F172A"/>
          <w:sz w:val="22"/>
          <w:szCs w:val="22"/>
        </w:rPr>
        <w:t xml:space="preserve">Synaptic Cartography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studio — interactive plates, partner</w:t>
      </w:r>
    </w:p>
    <w:p>
      <w:pPr>
        <w:spacing w:after="140" w:line="320"/>
      </w:pPr>
      <w:r>
        <w:rPr>
          <w:rFonts w:ascii="Georgia" w:cs="Georgia" w:eastAsia="Georgia" w:hAnsi="Georgia"/>
          <w:color w:val="0F172A"/>
          <w:sz w:val="22"/>
          <w:szCs w:val="22"/>
        </w:rPr>
        <w:t xml:space="preserve">spreads, proposal deep-dives, atmospheric backdrop, persistent   back-to-home pill, museum-grade 404s.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Georgia" w:cs="Georgia" w:eastAsia="Georgia" w:hAnsi="Georgia"/>
          <w:b/>
          <w:bCs/>
          <w:color w:val="0F172A"/>
          <w:sz w:val="22"/>
          <w:szCs w:val="22"/>
        </w:rPr>
        <w:t xml:space="preserve">Dispatches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— an MDX blog at 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/blog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, RSS feed, sitemap,</w:t>
      </w:r>
    </w:p>
    <w:p>
      <w:pPr>
        <w:spacing w:after="140" w:line="320"/>
      </w:pPr>
      <w:r>
        <w:rPr>
          <w:rFonts w:ascii="Georgia" w:cs="Georgia" w:eastAsia="Georgia" w:hAnsi="Georgia"/>
          <w:color w:val="0F172A"/>
          <w:sz w:val="22"/>
          <w:szCs w:val="22"/>
        </w:rPr>
        <w:t xml:space="preserve">editorial type system (Gloock + IBM Plex Serif + IBM Plex Mono),   Shiki-highlighted code, automatic heading anchors, two seed posts.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Georgia" w:cs="Georgia" w:eastAsia="Georgia" w:hAnsi="Georgia"/>
          <w:b/>
          <w:bCs/>
          <w:color w:val="0F172A"/>
          <w:sz w:val="22"/>
          <w:szCs w:val="22"/>
        </w:rPr>
        <w:t xml:space="preserve">Newsletter pipeline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— McKinsey-style DISPATCHES static card</w:t>
      </w:r>
    </w:p>
    <w:p>
      <w:pPr>
        <w:spacing w:after="140" w:line="320"/>
      </w:pPr>
      <w:r>
        <w:rPr>
          <w:rFonts w:ascii="Georgia" w:cs="Georgia" w:eastAsia="Georgia" w:hAnsi="Georgia"/>
          <w:color w:val="0F172A"/>
          <w:sz w:val="22"/>
          <w:szCs w:val="22"/>
        </w:rPr>
        <w:t xml:space="preserve">+ bottom-right Peek slide-up across the entire main site,   HMAC-signed bridge to RealAI-CRM, fail-safe log-only fallback,   one-click unsubscribe page with RFC 8058 List-Unsubscribe-Post   compatibility.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Georgia" w:cs="Georgia" w:eastAsia="Georgia" w:hAnsi="Georgia"/>
          <w:b/>
          <w:bCs/>
          <w:color w:val="0F172A"/>
          <w:sz w:val="22"/>
          <w:szCs w:val="22"/>
        </w:rPr>
        <w:t xml:space="preserve">Permanent redirects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from legacy 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/symphony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and 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/memphis</w:t>
      </w:r>
    </w:p>
    <w:p>
      <w:pPr>
        <w:spacing w:after="140" w:line="320"/>
      </w:pPr>
      <w:r>
        <w:rPr>
          <w:rFonts w:ascii="Georgia" w:cs="Georgia" w:eastAsia="Georgia" w:hAnsi="Georgia"/>
          <w:color w:val="0F172A"/>
          <w:sz w:val="22"/>
          <w:szCs w:val="22"/>
        </w:rPr>
        <w:t xml:space="preserve">to 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/synaptic/*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(sub-paths preserved).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Georgia" w:cs="Georgia" w:eastAsia="Georgia" w:hAnsi="Georgia"/>
          <w:b/>
          <w:bCs/>
          <w:color w:val="0F172A"/>
          <w:sz w:val="22"/>
          <w:szCs w:val="22"/>
        </w:rPr>
        <w:t xml:space="preserve">LinkedIn syndication API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(admin-gated) on this side, with a</w:t>
      </w:r>
    </w:p>
    <w:p>
      <w:pPr>
        <w:spacing w:after="140" w:line="320"/>
      </w:pPr>
      <w:r>
        <w:rPr>
          <w:rFonts w:ascii="Georgia" w:cs="Georgia" w:eastAsia="Georgia" w:hAnsi="Georgia"/>
          <w:color w:val="0F172A"/>
          <w:sz w:val="22"/>
          <w:szCs w:val="22"/>
        </w:rPr>
        <w:t xml:space="preserve">500-line cross-repo handover brief for the realai-crm receiver.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Georgia" w:cs="Georgia" w:eastAsia="Georgia" w:hAnsi="Georgia"/>
          <w:b/>
          <w:bCs/>
          <w:color w:val="0F172A"/>
          <w:sz w:val="22"/>
          <w:szCs w:val="22"/>
        </w:rPr>
        <w:t xml:space="preserve">Canonical README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— 412-line studio handbook replacing the</w:t>
      </w:r>
    </w:p>
    <w:p>
      <w:pPr>
        <w:spacing w:after="140" w:line="320"/>
      </w:pPr>
      <w:r>
        <w:rPr>
          <w:rFonts w:ascii="Georgia" w:cs="Georgia" w:eastAsia="Georgia" w:hAnsi="Georgia"/>
          <w:color w:val="0F172A"/>
          <w:sz w:val="22"/>
          <w:szCs w:val="22"/>
        </w:rPr>
        <w:t xml:space="preserve">create-next-app boilerplate.</w:t>
      </w:r>
    </w:p>
    <w:p>
      <w:pPr>
        <w:spacing w:after="140" w:line="320"/>
      </w:pPr>
      <w:r>
        <w:rPr>
          <w:rFonts w:ascii="Georgia" w:cs="Georgia" w:eastAsia="Georgia" w:hAnsi="Georgia"/>
          <w:b/>
          <w:bCs/>
          <w:color w:val="0F172A"/>
          <w:sz w:val="22"/>
          <w:szCs w:val="22"/>
        </w:rPr>
        <w:t xml:space="preserve">All routes pass an end-to-end production smoke test on `www.tarrysingh.com`.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Newsletter and LinkedIn API endpoints fail closed (503 + log-only) until the corresponding receivers in 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realai-crm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are deployed.</w:t>
      </w:r>
    </w:p>
    <w:p>
      <w:pPr>
        <w:spacing w:after="140" w:line="320"/>
      </w:pPr>
      <w:r>
        <w:rPr>
          <w:rFonts w:ascii="Georgia" w:cs="Georgia" w:eastAsia="Georgia" w:hAnsi="Georgia"/>
          <w:b/>
          <w:bCs/>
          <w:color w:val="0F172A"/>
          <w:sz w:val="22"/>
          <w:szCs w:val="22"/>
        </w:rPr>
        <w:t xml:space="preserve">What's not yet live:</w:t>
      </w:r>
    </w:p>
    <w:p>
      <w:pPr>
        <w:pStyle w:val="ListParagraph"/>
        <w:numPr>
          <w:ilvl w:val="0"/>
          <w:numId w:val="3"/>
        </w:numPr>
        <w:spacing w:after="80" w:line="300"/>
      </w:pPr>
      <w:r>
        <w:rPr>
          <w:rFonts w:ascii="Georgia" w:cs="Georgia" w:eastAsia="Georgia" w:hAnsi="Georgia"/>
          <w:color w:val="0F172A"/>
          <w:sz w:val="22"/>
          <w:szCs w:val="22"/>
        </w:rPr>
        <w:t xml:space="preserve">The RealAI-CRM </w:t>
      </w:r>
      <w:r>
        <w:rPr>
          <w:rFonts w:ascii="Georgia" w:cs="Georgia" w:eastAsia="Georgia" w:hAnsi="Georgia"/>
          <w:b/>
          <w:bCs/>
          <w:color w:val="0F172A"/>
          <w:sz w:val="22"/>
          <w:szCs w:val="22"/>
        </w:rPr>
        <w:t xml:space="preserve">Tarrysingh Welcome cadence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(3 emails over 14 days, queued for every new subscriber).</w:t>
      </w:r>
    </w:p>
    <w:p>
      <w:pPr>
        <w:pStyle w:val="ListParagraph"/>
        <w:numPr>
          <w:ilvl w:val="0"/>
          <w:numId w:val="3"/>
        </w:numPr>
        <w:spacing w:after="80" w:line="300"/>
      </w:pPr>
      <w:r>
        <w:rPr>
          <w:rFonts w:ascii="Georgia" w:cs="Georgia" w:eastAsia="Georgia" w:hAnsi="Georgia"/>
          <w:color w:val="0F172A"/>
          <w:sz w:val="22"/>
          <w:szCs w:val="22"/>
        </w:rPr>
        <w:t xml:space="preserve">A </w:t>
      </w:r>
      <w:r>
        <w:rPr>
          <w:rFonts w:ascii="Georgia" w:cs="Georgia" w:eastAsia="Georgia" w:hAnsi="Georgia"/>
          <w:b/>
          <w:bCs/>
          <w:color w:val="0F172A"/>
          <w:sz w:val="22"/>
          <w:szCs w:val="22"/>
        </w:rPr>
        <w:t xml:space="preserve">Monthly Roundup cadence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— one email per month to all subscribers, summarising recent posts.</w:t>
      </w:r>
    </w:p>
    <w:p>
      <w:pPr>
        <w:pStyle w:val="ListParagraph"/>
        <w:numPr>
          <w:ilvl w:val="0"/>
          <w:numId w:val="3"/>
        </w:numPr>
        <w:spacing w:after="80" w:line="300"/>
      </w:pPr>
      <w:r>
        <w:rPr>
          <w:rFonts w:ascii="Georgia" w:cs="Georgia" w:eastAsia="Georgia" w:hAnsi="Georgia"/>
          <w:color w:val="0F172A"/>
          <w:sz w:val="22"/>
          <w:szCs w:val="22"/>
        </w:rPr>
        <w:t xml:space="preserve">A </w:t>
      </w:r>
      <w:r>
        <w:rPr>
          <w:rFonts w:ascii="Georgia" w:cs="Georgia" w:eastAsia="Georgia" w:hAnsi="Georgia"/>
          <w:b/>
          <w:bCs/>
          <w:color w:val="0F172A"/>
          <w:sz w:val="22"/>
          <w:szCs w:val="22"/>
        </w:rPr>
        <w:t xml:space="preserve">blog publishing cadence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— discipline + tooling so a new post ships every ~3 days.</w:t>
      </w:r>
    </w:p>
    <w:p>
      <w:pPr>
        <w:pStyle w:val="ListParagraph"/>
        <w:numPr>
          <w:ilvl w:val="0"/>
          <w:numId w:val="3"/>
        </w:numPr>
        <w:spacing w:after="80" w:line="300"/>
      </w:pPr>
      <w:r>
        <w:rPr>
          <w:rFonts w:ascii="Georgia" w:cs="Georgia" w:eastAsia="Georgia" w:hAnsi="Georgia"/>
          <w:color w:val="0F172A"/>
          <w:sz w:val="22"/>
          <w:szCs w:val="22"/>
        </w:rPr>
        <w:t xml:space="preserve">End-to-end </w:t>
      </w:r>
      <w:r>
        <w:rPr>
          <w:rFonts w:ascii="Georgia" w:cs="Georgia" w:eastAsia="Georgia" w:hAnsi="Georgia"/>
          <w:b/>
          <w:bCs/>
          <w:color w:val="0F172A"/>
          <w:sz w:val="22"/>
          <w:szCs w:val="22"/>
        </w:rPr>
        <w:t xml:space="preserve">UAT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of the three above, against real subscribers.</w:t>
      </w:r>
    </w:p>
    <w:p>
      <w:pPr>
        <w:spacing w:after="140" w:line="320"/>
      </w:pPr>
      <w:r>
        <w:rPr>
          <w:rFonts w:ascii="Georgia" w:cs="Georgia" w:eastAsia="Georgia" w:hAnsi="Georgia"/>
          <w:color w:val="0F172A"/>
          <w:sz w:val="22"/>
          <w:szCs w:val="22"/>
        </w:rPr>
        <w:t xml:space="preserve">This report tracks all of the above as the sprint sequence continues.</w:t>
      </w:r>
    </w:p>
    <w:p>
      <w:pPr>
        <w:pBdr>
          <w:bottom w:val="single" w:color="CBD5E1" w:sz="6" w:space="1"/>
        </w:pBdr>
        <w:spacing w:after="200" w:before="200"/>
      </w:pPr>
      <w:r>
        <w:t xml:space="preserve"/>
      </w:r>
    </w:p>
    <w:p>
      <w:pPr>
        <w:pStyle w:val="Heading2"/>
        <w:spacing w:after="160" w:before="320"/>
      </w:pPr>
      <w:r>
        <w:rPr>
          <w:rFonts w:ascii="Georgia" w:cs="Georgia" w:eastAsia="Georgia" w:hAnsi="Georgia"/>
          <w:b/>
          <w:bCs/>
          <w:color w:val="0F172A"/>
          <w:sz w:val="30"/>
          <w:szCs w:val="30"/>
        </w:rPr>
        <w:t xml:space="preserve">Sprint history</w:t>
      </w:r>
    </w:p>
    <w:p>
      <w:pPr>
        <w:pStyle w:val="Heading3"/>
        <w:spacing w:after="120" w:before="220"/>
      </w:pPr>
      <w:r>
        <w:rPr>
          <w:rFonts w:ascii="Georgia" w:cs="Georgia" w:eastAsia="Georgia" w:hAnsi="Georgia"/>
          <w:b/>
          <w:bCs/>
          <w:color w:val="0F172A"/>
          <w:sz w:val="26"/>
          <w:szCs w:val="26"/>
        </w:rPr>
        <w:t xml:space="preserve">Sprint 1 — Microsites + Newsletter MVP</w:t>
      </w:r>
    </w:p>
    <w:p>
      <w:pPr>
        <w:spacing w:after="140" w:line="320"/>
      </w:pPr>
      <w:r>
        <w:rPr>
          <w:rFonts w:ascii="Georgia" w:cs="Georgia" w:eastAsia="Georgia" w:hAnsi="Georgia"/>
          <w:b/>
          <w:bCs/>
          <w:color w:val="0F172A"/>
          <w:sz w:val="22"/>
          <w:szCs w:val="22"/>
        </w:rPr>
        <w:t xml:space="preserve">Window: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late April → 2026-05-13 </w:t>
      </w:r>
      <w:r>
        <w:rPr>
          <w:rFonts w:ascii="Georgia" w:cs="Georgia" w:eastAsia="Georgia" w:hAnsi="Georgia"/>
          <w:b/>
          <w:bCs/>
          <w:color w:val="0F172A"/>
          <w:sz w:val="22"/>
          <w:szCs w:val="22"/>
        </w:rPr>
        <w:t xml:space="preserve">Outcome: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all P1–P4 surfaces shipped to production. README + cross-repo briefs filed.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70"/>
        <w:gridCol w:w="4305"/>
        <w:gridCol w:w="1685"/>
      </w:tblGrid>
      <w:tr>
        <w:trPr>
          <w:tblHeader/>
        </w:trPr>
        <w:tc>
          <w:tcPr>
            <w:tcW w:type="dxa" w:w="337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Menlo" w:cs="Menlo" w:eastAsia="Menlo" w:hAnsi="Menlo"/>
                <w:b/>
                <w:bCs/>
                <w:color w:val="0F172A"/>
                <w:sz w:val="18"/>
                <w:szCs w:val="18"/>
              </w:rPr>
              <w:t xml:space="preserve">Phase</w:t>
            </w:r>
          </w:p>
        </w:tc>
        <w:tc>
          <w:tcPr>
            <w:tcW w:type="dxa" w:w="4305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Menlo" w:cs="Menlo" w:eastAsia="Menlo" w:hAnsi="Menlo"/>
                <w:b/>
                <w:bCs/>
                <w:color w:val="0F172A"/>
                <w:sz w:val="18"/>
                <w:szCs w:val="18"/>
              </w:rPr>
              <w:t xml:space="preserve">What landed</w:t>
            </w:r>
          </w:p>
        </w:tc>
        <w:tc>
          <w:tcPr>
            <w:tcW w:type="dxa" w:w="1685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Menlo" w:cs="Menlo" w:eastAsia="Menlo" w:hAnsi="Menlo"/>
                <w:b/>
                <w:bCs/>
                <w:color w:val="0F172A"/>
                <w:sz w:val="18"/>
                <w:szCs w:val="18"/>
              </w:rPr>
              <w:t xml:space="preserve">Production state</w:t>
            </w:r>
          </w:p>
        </w:tc>
      </w:tr>
      <w:tr>
        <w:tc>
          <w:tcPr>
            <w:tcW w:type="dxa" w:w="337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P1 — Blog (Dispatches) plumbing</w:t>
            </w:r>
          </w:p>
        </w:tc>
        <w:tc>
          <w:tcPr>
            <w:tcW w:type="dxa" w:w="4305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MDX + Shiki + gray-matter + reading-time deps; blog lib (posts.ts, mdx-components.tsx, shiki.ts); </w:t>
            </w:r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/blog</w:t>
            </w:r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, </w:t>
            </w:r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/blog/[slug]</w:t>
            </w:r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, </w:t>
            </w:r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/blog/rss.xml</w:t>
            </w:r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; two seed posts; </w:t>
            </w:r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Dispatches</w:t>
            </w:r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 link in Navbar + Footer; sitemap + robots</w:t>
            </w:r>
          </w:p>
        </w:tc>
        <w:tc>
          <w:tcPr>
            <w:tcW w:type="dxa" w:w="1685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Live</w:t>
            </w:r>
          </w:p>
        </w:tc>
      </w:tr>
      <w:tr>
        <w:tc>
          <w:tcPr>
            <w:tcW w:type="dxa" w:w="337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P2 — McKinsey-style CTA</w:t>
            </w:r>
          </w:p>
        </w:tc>
        <w:tc>
          <w:tcPr>
            <w:tcW w:type="dxa" w:w="4305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NewsletterCard</w:t>
            </w:r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 (wide + compact), </w:t>
            </w:r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NewsletterFooter</w:t>
            </w:r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 wrapper, </w:t>
            </w:r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NewsletterPeek</w:t>
            </w:r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 slide-up at 60 % page-scroll; mounted on home, blog, every experiment, jobs</w:t>
            </w:r>
          </w:p>
        </w:tc>
        <w:tc>
          <w:tcPr>
            <w:tcW w:type="dxa" w:w="1685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Live</w:t>
            </w:r>
          </w:p>
        </w:tc>
      </w:tr>
      <w:tr>
        <w:tc>
          <w:tcPr>
            <w:tcW w:type="dxa" w:w="337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P3 — RealAI-CRM bridge (tarrysingh-com side)</w:t>
            </w:r>
          </w:p>
        </w:tc>
        <w:tc>
          <w:tcPr>
            <w:tcW w:type="dxa" w:w="4305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HMAC-SHA256 client lib (</w:t>
            </w:r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src/lib/crm/*</w:t>
            </w:r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); </w:t>
            </w:r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/api/newsletter/subscribe</w:t>
            </w:r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 and </w:t>
            </w:r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/api/newsletter/unsubscribe</w:t>
            </w:r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 with fail-safe log-only fallback; </w:t>
            </w:r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/blog/unsubscribe</w:t>
            </w:r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 editorial confirmation page; </w:t>
            </w:r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.env.example</w:t>
            </w:r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 keys; cross-repo handover brief at </w:t>
            </w:r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docs/cross-repo/realai-crm-tarrysingh-webhook.md</w:t>
            </w:r>
          </w:p>
        </w:tc>
        <w:tc>
          <w:tcPr>
            <w:tcW w:type="dxa" w:w="1685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Live (log-only)</w:t>
            </w:r>
          </w:p>
        </w:tc>
      </w:tr>
      <w:tr>
        <w:tc>
          <w:tcPr>
            <w:tcW w:type="dxa" w:w="337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P4 — LinkedIn syndication (tarrysingh-com side)</w:t>
            </w:r>
          </w:p>
        </w:tc>
        <w:tc>
          <w:tcPr>
            <w:tcW w:type="dxa" w:w="4305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src/lib/linkedin/{types,syndicate}.ts</w:t>
            </w:r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; </w:t>
            </w:r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/api/integrations/linkedin/{syndicate,preview}</w:t>
            </w:r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 admin-gated routes; cross-repo handover brief at </w:t>
            </w:r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docs/cross-repo/realai-crm-linkedin-syndication.md</w:t>
            </w:r>
          </w:p>
        </w:tc>
        <w:tc>
          <w:tcPr>
            <w:tcW w:type="dxa" w:w="1685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Live (log-only)</w:t>
            </w:r>
          </w:p>
        </w:tc>
      </w:tr>
      <w:tr>
        <w:tc>
          <w:tcPr>
            <w:tcW w:type="dxa" w:w="337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Polish</w:t>
            </w:r>
          </w:p>
        </w:tc>
        <w:tc>
          <w:tcPr>
            <w:tcW w:type="dxa" w:w="4305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Editorial McKinsey 404 + studio-palette 404 with catch-all; permanent redirects </w:t>
            </w:r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/symphony</w:t>
            </w:r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 + </w:t>
            </w:r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/memphis</w:t>
            </w:r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 → </w:t>
            </w:r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/synaptic/*</w:t>
            </w:r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; ESLint flat-config FlatCompat fix; next-mdx-remote 5 → 6 CVE bump; tailwind ESM-import fix</w:t>
            </w:r>
          </w:p>
        </w:tc>
        <w:tc>
          <w:tcPr>
            <w:tcW w:type="dxa" w:w="1685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Live</w:t>
            </w:r>
          </w:p>
        </w:tc>
      </w:tr>
      <w:tr>
        <w:tc>
          <w:tcPr>
            <w:tcW w:type="dxa" w:w="337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Docs</w:t>
            </w:r>
          </w:p>
        </w:tc>
        <w:tc>
          <w:tcPr>
            <w:tcW w:type="dxa" w:w="4305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Canonical README rewrite; sprint reports under </w:t>
            </w:r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docs/reports/</w:t>
            </w:r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; cross-repo briefs under </w:t>
            </w:r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docs/cross-repo/</w:t>
            </w:r>
          </w:p>
        </w:tc>
        <w:tc>
          <w:tcPr>
            <w:tcW w:type="dxa" w:w="1685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Live</w:t>
            </w:r>
          </w:p>
        </w:tc>
      </w:tr>
    </w:tbl>
    <w:p>
      <w:pPr>
        <w:spacing w:after="140" w:line="320"/>
      </w:pPr>
      <w:r>
        <w:rPr>
          <w:rFonts w:ascii="Georgia" w:cs="Georgia" w:eastAsia="Georgia" w:hAnsi="Georgia"/>
          <w:b/>
          <w:bCs/>
          <w:color w:val="0F172A"/>
          <w:sz w:val="22"/>
          <w:szCs w:val="22"/>
        </w:rPr>
        <w:t xml:space="preserve">Commits to main: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~30 micro-commits via two rebase-merged PRs (#2, #3). Production URL behaves consistently with local + preview builds.</w:t>
      </w:r>
    </w:p>
    <w:p>
      <w:pPr>
        <w:pStyle w:val="Heading3"/>
        <w:spacing w:after="120" w:before="220"/>
      </w:pPr>
      <w:r>
        <w:rPr>
          <w:rFonts w:ascii="Georgia" w:cs="Georgia" w:eastAsia="Georgia" w:hAnsi="Georgia"/>
          <w:b/>
          <w:bCs/>
          <w:color w:val="0F172A"/>
          <w:sz w:val="26"/>
          <w:szCs w:val="26"/>
        </w:rPr>
        <w:t xml:space="preserve">Sprint 2 — Cadences, publishing rhythm, UAT (closed 2026-05-13)</w:t>
      </w:r>
    </w:p>
    <w:p>
      <w:pPr>
        <w:spacing w:after="140" w:line="320"/>
      </w:pPr>
      <w:r>
        <w:rPr>
          <w:rFonts w:ascii="Georgia" w:cs="Georgia" w:eastAsia="Georgia" w:hAnsi="Georgia"/>
          <w:b/>
          <w:bCs/>
          <w:color w:val="0F172A"/>
          <w:sz w:val="22"/>
          <w:szCs w:val="22"/>
        </w:rPr>
        <w:t xml:space="preserve">Window: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2026-05-13 → 2026-05-13 (single multi-hour cycle, both repos) </w:t>
      </w:r>
      <w:r>
        <w:rPr>
          <w:rFonts w:ascii="Georgia" w:cs="Georgia" w:eastAsia="Georgia" w:hAnsi="Georgia"/>
          <w:b/>
          <w:bCs/>
          <w:color w:val="0F172A"/>
          <w:sz w:val="22"/>
          <w:szCs w:val="22"/>
        </w:rPr>
        <w:t xml:space="preserve">Outcome: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all three Outstanding items shipped + UAT-tested. Closed.</w:t>
      </w:r>
    </w:p>
    <w:p>
      <w:pPr>
        <w:pStyle w:val="Heading3"/>
        <w:spacing w:after="120" w:before="220"/>
      </w:pPr>
      <w:r>
        <w:rPr>
          <w:rFonts w:ascii="Georgia" w:cs="Georgia" w:eastAsia="Georgia" w:hAnsi="Georgia"/>
          <w:b/>
          <w:bCs/>
          <w:color w:val="0F172A"/>
          <w:sz w:val="26"/>
          <w:szCs w:val="26"/>
        </w:rPr>
        <w:t xml:space="preserve">Sprint 3 — Studio Editor (closed 2026-05-14)</w:t>
      </w:r>
    </w:p>
    <w:p>
      <w:pPr>
        <w:spacing w:after="140" w:line="320"/>
      </w:pPr>
      <w:r>
        <w:rPr>
          <w:rFonts w:ascii="Georgia" w:cs="Georgia" w:eastAsia="Georgia" w:hAnsi="Georgia"/>
          <w:b/>
          <w:bCs/>
          <w:color w:val="0F172A"/>
          <w:sz w:val="22"/>
          <w:szCs w:val="22"/>
        </w:rPr>
        <w:t xml:space="preserve">Window: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2026-05-13 → 2026-05-14 (single 36-hour cycle: ship → Stage A 9/9 → Stage B 10/10 → first real Dispatch live) </w:t>
      </w:r>
      <w:r>
        <w:rPr>
          <w:rFonts w:ascii="Georgia" w:cs="Georgia" w:eastAsia="Georgia" w:hAnsi="Georgia"/>
          <w:b/>
          <w:bCs/>
          <w:color w:val="0F172A"/>
          <w:sz w:val="22"/>
          <w:szCs w:val="22"/>
        </w:rPr>
        <w:t xml:space="preserve">Goal: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a 2026-grade WYSIWYG composer at 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/studio/*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so Tarry can write a Dispatch in a browser, ask Claude Opus extended-thinking (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claude-opus-4-6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· 4K thinking tokens) for help on Continue + Rewrite, and Publish straight to 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main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with one click.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931"/>
        <w:gridCol w:w="5429"/>
      </w:tblGrid>
      <w:tr>
        <w:trPr>
          <w:tblHeader/>
        </w:trPr>
        <w:tc>
          <w:tcPr>
            <w:tcW w:type="dxa" w:w="3931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Menlo" w:cs="Menlo" w:eastAsia="Menlo" w:hAnsi="Menlo"/>
                <w:b/>
                <w:bCs/>
                <w:color w:val="0F172A"/>
                <w:sz w:val="18"/>
                <w:szCs w:val="18"/>
              </w:rPr>
              <w:t xml:space="preserve">Component</w:t>
            </w:r>
          </w:p>
        </w:tc>
        <w:tc>
          <w:tcPr>
            <w:tcW w:type="dxa" w:w="542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Menlo" w:cs="Menlo" w:eastAsia="Menlo" w:hAnsi="Menlo"/>
                <w:b/>
                <w:bCs/>
                <w:color w:val="0F172A"/>
                <w:sz w:val="18"/>
                <w:szCs w:val="18"/>
              </w:rPr>
              <w:t xml:space="preserve">What landed</w:t>
            </w:r>
          </w:p>
        </w:tc>
      </w:tr>
      <w:tr>
        <w:tc>
          <w:tcPr>
            <w:tcW w:type="dxa" w:w="3931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Middleware gate</w:t>
            </w:r>
          </w:p>
        </w:tc>
        <w:tc>
          <w:tcPr>
            <w:tcW w:type="dxa" w:w="542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/studio/*</w:t>
            </w:r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 + </w:t>
            </w:r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/api/studio/*</w:t>
            </w:r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 Basic-Auth-gated via </w:t>
            </w:r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STUDIO_USER</w:t>
            </w:r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 / </w:t>
            </w:r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STUDIO_PASS</w:t>
            </w:r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 — same pattern as PANORAIMA. Fail-closed (401) when env vars unset. </w:t>
            </w:r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X-Robots-Tag: noindex, nofollow</w:t>
            </w:r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 on every response.</w:t>
            </w:r>
          </w:p>
        </w:tc>
      </w:tr>
      <w:tr>
        <w:tc>
          <w:tcPr>
            <w:tcW w:type="dxa" w:w="3931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Editor surface</w:t>
            </w:r>
          </w:p>
        </w:tc>
        <w:tc>
          <w:tcPr>
            <w:tcW w:type="dxa" w:w="542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/studio</w:t>
            </w:r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 lists drafts; </w:t>
            </w:r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/studio/editor</w:t>
            </w:r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 opens a new Dispatch; </w:t>
            </w:r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/studio/editor/[slug]</w:t>
            </w:r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 resumes one. Editor is Tiptap with StarterKit + Typography + Placeholder + CharacterCount + Link extensions. Markdown shortcuts (</w:t>
            </w:r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##</w:t>
            </w:r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 → H2, </w:t>
            </w:r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**</w:t>
            </w:r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 → bold, etc.) Live-preview pane renders the same studio-prose CSS as production.</w:t>
            </w:r>
          </w:p>
        </w:tc>
      </w:tr>
      <w:tr>
        <w:tc>
          <w:tcPr>
            <w:tcW w:type="dxa" w:w="3931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Frontmatter form</w:t>
            </w:r>
          </w:p>
        </w:tc>
        <w:tc>
          <w:tcPr>
            <w:tcW w:type="dxa" w:w="542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Title (Gloock display), auto-derived slug (user can override), category dropdown (</w:t>
            </w:r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Essays</w:t>
            </w:r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/</w:t>
            </w:r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Notes</w:t>
            </w:r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/</w:t>
            </w:r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Studio</w:t>
            </w:r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), excerpt with 80–700 char counter, collapsible "more frontmatter" pane (hero / theme / LinkedIn URL / tags).</w:t>
            </w:r>
          </w:p>
        </w:tc>
      </w:tr>
      <w:tr>
        <w:tc>
          <w:tcPr>
            <w:tcW w:type="dxa" w:w="3931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Save</w:t>
            </w:r>
          </w:p>
        </w:tc>
        <w:tc>
          <w:tcPr>
            <w:tcW w:type="dxa" w:w="542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POST /api/studio/save</w:t>
            </w:r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 upserts to a </w:t>
            </w:r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studio_drafts</w:t>
            </w:r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 Supabase table. Debounced autosave (4 s after last change) + manual Save button.</w:t>
            </w:r>
          </w:p>
        </w:tc>
      </w:tr>
      <w:tr>
        <w:tc>
          <w:tcPr>
            <w:tcW w:type="dxa" w:w="3931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Publish</w:t>
            </w:r>
          </w:p>
        </w:tc>
        <w:tc>
          <w:tcPr>
            <w:tcW w:type="dxa" w:w="542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POST /api/studio/publish</w:t>
            </w:r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 reads the draft, validates, commits </w:t>
            </w:r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content/blog/&lt;slug&gt;.mdx</w:t>
            </w:r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 to </w:t>
            </w:r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main</w:t>
            </w:r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 via the GitHub Contents API (Octokit), then deletes the draft row. Returns the canonical URL + commit URL. ~90 s from button-press to live via Vercel auto-deploy.</w:t>
            </w:r>
          </w:p>
        </w:tc>
      </w:tr>
      <w:tr>
        <w:tc>
          <w:tcPr>
            <w:tcW w:type="dxa" w:w="3931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AI Continue</w:t>
            </w:r>
          </w:p>
        </w:tc>
        <w:tc>
          <w:tcPr>
            <w:tcW w:type="dxa" w:w="542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POST /api/studio/ai/continue</w:t>
            </w:r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 — Claude Opus 4.7-extended with 4K thinking tokens. System prompt encodes the studio voice (Plex Serif body, Gloock display, British English, one italic close, no SaaS slop, no surveillance vocabulary, plates-are-honest-not-poster-y). Output streams into the editor at the cursor.</w:t>
            </w:r>
          </w:p>
        </w:tc>
      </w:tr>
      <w:tr>
        <w:tc>
          <w:tcPr>
            <w:tcW w:type="dxa" w:w="3931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AI Rewrite</w:t>
            </w:r>
          </w:p>
        </w:tc>
        <w:tc>
          <w:tcPr>
            <w:tcW w:type="dxa" w:w="542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POST /api/studio/ai/rewrite</w:t>
            </w:r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 — same model, rewrites the editor selection with optional instruction. Surrounding context is passed for tone reference but not rewritten.</w:t>
            </w:r>
          </w:p>
        </w:tc>
      </w:tr>
      <w:tr>
        <w:tc>
          <w:tcPr>
            <w:tcW w:type="dxa" w:w="3931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Thinking trace</w:t>
            </w:r>
          </w:p>
        </w:tc>
        <w:tc>
          <w:tcPr>
            <w:tcW w:type="dxa" w:w="542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Collapsible "Thinking trace" reveal in the AI panel — shows the extended-thinking output beneath the response in mono.</w:t>
            </w:r>
          </w:p>
        </w:tc>
      </w:tr>
    </w:tbl>
    <w:p>
      <w:pPr>
        <w:spacing w:after="140" w:line="320"/>
      </w:pPr>
      <w:r>
        <w:rPr>
          <w:rFonts w:ascii="Georgia" w:cs="Georgia" w:eastAsia="Georgia" w:hAnsi="Georgia"/>
          <w:b/>
          <w:bCs/>
          <w:color w:val="0F172A"/>
          <w:sz w:val="22"/>
          <w:szCs w:val="22"/>
        </w:rPr>
        <w:t xml:space="preserve">Live state (2026-05-14, closed):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code shipped + UAT-tested + first real Dispatch published end-to-end.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Georgia" w:cs="Georgia" w:eastAsia="Georgia" w:hAnsi="Georgia"/>
          <w:b/>
          <w:bCs/>
          <w:color w:val="0F172A"/>
          <w:sz w:val="22"/>
          <w:szCs w:val="22"/>
        </w:rPr>
        <w:t xml:space="preserve">Stage A (wire-level, Claude):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</w:t>
      </w:r>
      <w:r>
        <w:rPr>
          <w:rFonts w:ascii="Georgia" w:cs="Georgia" w:eastAsia="Georgia" w:hAnsi="Georgia"/>
          <w:b/>
          <w:bCs/>
          <w:color w:val="0F172A"/>
          <w:sz w:val="22"/>
          <w:szCs w:val="22"/>
        </w:rPr>
        <w:t xml:space="preserve">9/9 PASS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2026-05-13. Three follow-up issues caught + fixed mid-flight — bogus default model id (PR #7), Vercel runtime log truncation hiding the real Anthropic error (PR #8 added 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STUDIO_AI_DEBUG=1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), pre-rotation API key (filed runbook at 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docs/runbooks/api-key-rotation.md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).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Georgia" w:cs="Georgia" w:eastAsia="Georgia" w:hAnsi="Georgia"/>
          <w:b/>
          <w:bCs/>
          <w:color w:val="0F172A"/>
          <w:sz w:val="22"/>
          <w:szCs w:val="22"/>
        </w:rPr>
        <w:t xml:space="preserve">Stage B (in-browser, Tarry):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</w:t>
      </w:r>
      <w:r>
        <w:rPr>
          <w:rFonts w:ascii="Georgia" w:cs="Georgia" w:eastAsia="Georgia" w:hAnsi="Georgia"/>
          <w:b/>
          <w:bCs/>
          <w:color w:val="0F172A"/>
          <w:sz w:val="22"/>
          <w:szCs w:val="22"/>
        </w:rPr>
        <w:t xml:space="preserve">10/10 PASS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2026-05-14. Four more follow-up issues caught + fixed mid-flight — aspirational UI label dropped (PR #11), autosave stale-closure (PR #12), autosave-on-mount overwrote a 387-word draft (PR #13 critical), no trash button on draft cards (PR #14). Every fix carries a 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caught at &lt;step&gt;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trail in the commit log.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Georgia" w:cs="Georgia" w:eastAsia="Georgia" w:hAnsi="Georgia"/>
          <w:b/>
          <w:bCs/>
          <w:color w:val="0F172A"/>
          <w:sz w:val="22"/>
          <w:szCs w:val="22"/>
        </w:rPr>
        <w:t xml:space="preserve">First real Dispatch: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</w:t>
      </w:r>
      <w:r>
        <w:rPr>
          <w:rFonts w:ascii="Georgia" w:cs="Georgia" w:eastAsia="Georgia" w:hAnsi="Georgia"/>
          <w:i/>
          <w:iCs/>
          <w:color w:val="0F172A"/>
          <w:sz w:val="22"/>
          <w:szCs w:val="22"/>
        </w:rPr>
        <w:t xml:space="preserve">"Four Weeks That Bent the AI Arc"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(commit 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36c3357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) is live at </w:t>
      </w:r>
      <w:hyperlink w:history="1" r:id="rId2qqm-om22lvmatp4rciot">
        <w:r>
          <w:rPr>
            <w:rFonts w:ascii="Georgia" w:cs="Georgia" w:eastAsia="Georgia" w:hAnsi="Georgia"/>
            <w:color w:val="1D4ED8"/>
            <w:sz w:val="22"/>
            <w:szCs w:val="22"/>
            <w:u w:val="single"/>
          </w:rPr>
          <w:t xml:space="preserve">`/blog/four-weeks-that-bent-the-ai-arc`</w:t>
        </w:r>
      </w:hyperlink>
      <w:r>
        <w:rPr>
          <w:rFonts w:ascii="Georgia" w:cs="Georgia" w:eastAsia="Georgia" w:hAnsi="Georgia"/>
          <w:color w:val="0F172A"/>
          <w:sz w:val="22"/>
          <w:szCs w:val="22"/>
        </w:rPr>
        <w:t xml:space="preserve">, surfaced in 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/blog/rss.xml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, and the draft row was correctly deleted from Supabase after publish (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studio_drafts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count: 0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).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Georgia" w:cs="Georgia" w:eastAsia="Georgia" w:hAnsi="Georgia"/>
          <w:b/>
          <w:bCs/>
          <w:color w:val="0F172A"/>
          <w:sz w:val="22"/>
          <w:szCs w:val="22"/>
        </w:rPr>
        <w:t xml:space="preserve">Env vars on Vercel (`tarrysingh-com-zdmb`):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STUDIO_USER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, 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STUDIO_PASS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, 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STUDIO_GITHUB_TOKEN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, 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ANTHROPIC_API_KEY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(post-rotation), 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STUDIO_AI_MODEL=claude-opus-4-6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, 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STUDIO_AI_THINKING_TOKENS=4000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. </w:t>
      </w:r>
      <w:r>
        <w:rPr>
          <w:rFonts w:ascii="Georgia" w:cs="Georgia" w:eastAsia="Georgia" w:hAnsi="Georgia"/>
          <w:b/>
          <w:bCs/>
          <w:color w:val="0F172A"/>
          <w:sz w:val="22"/>
          <w:szCs w:val="22"/>
        </w:rPr>
        <w:t xml:space="preserve">Pending Tarry-side housekeeping: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clear 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STUDIO_AI_DEBUG=1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— diagnostic-only flag from Stage A.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Georgia" w:cs="Georgia" w:eastAsia="Georgia" w:hAnsi="Georgia"/>
          <w:b/>
          <w:bCs/>
          <w:color w:val="0F172A"/>
          <w:sz w:val="22"/>
          <w:szCs w:val="22"/>
        </w:rPr>
        <w:t xml:space="preserve">Supabase migration: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2026-05-13-studio-drafts.sql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applied to project 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agentify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(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ijmkekioxhfcinkjckju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).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Georgia" w:cs="Georgia" w:eastAsia="Georgia" w:hAnsi="Georgia"/>
          <w:b/>
          <w:bCs/>
          <w:color w:val="0F172A"/>
          <w:sz w:val="22"/>
          <w:szCs w:val="22"/>
        </w:rPr>
        <w:t xml:space="preserve">UAT artefacts: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</w:t>
      </w:r>
      <w:hyperlink w:history="1" r:id="rIdlmttkzzy-afka6e_q8r0x">
        <w:r>
          <w:rPr>
            <w:rFonts w:ascii="Georgia" w:cs="Georgia" w:eastAsia="Georgia" w:hAnsi="Georgia"/>
            <w:color w:val="1D4ED8"/>
            <w:sz w:val="22"/>
            <w:szCs w:val="22"/>
            <w:u w:val="single"/>
          </w:rPr>
          <w:t xml:space="preserve">`sprint-3-uat-plan.md`</w:t>
        </w:r>
      </w:hyperlink>
      <w:r>
        <w:rPr>
          <w:rFonts w:ascii="Georgia" w:cs="Georgia" w:eastAsia="Georgia" w:hAnsi="Georgia"/>
          <w:color w:val="0F172A"/>
          <w:sz w:val="22"/>
          <w:szCs w:val="22"/>
        </w:rPr>
        <w:t xml:space="preserve"> · </w:t>
      </w:r>
      <w:hyperlink w:history="1" r:id="rId9-6peotnfodxey1fnebgn">
        <w:r>
          <w:rPr>
            <w:rFonts w:ascii="Georgia" w:cs="Georgia" w:eastAsia="Georgia" w:hAnsi="Georgia"/>
            <w:color w:val="1D4ED8"/>
            <w:sz w:val="22"/>
            <w:szCs w:val="22"/>
            <w:u w:val="single"/>
          </w:rPr>
          <w:t xml:space="preserve">`sprint-3-uat-results.md`</w:t>
        </w:r>
      </w:hyperlink>
      <w:r>
        <w:rPr>
          <w:rFonts w:ascii="Georgia" w:cs="Georgia" w:eastAsia="Georgia" w:hAnsi="Georgia"/>
          <w:color w:val="0F172A"/>
          <w:sz w:val="22"/>
          <w:szCs w:val="22"/>
        </w:rPr>
        <w:t xml:space="preserve"> · 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.docx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mirror of each generated via 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npm run reports:uat-{plan,results}:docx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.</w:t>
      </w:r>
    </w:p>
    <w:p>
      <w:pPr>
        <w:spacing w:after="140" w:line="320"/>
      </w:pPr>
      <w:r>
        <w:rPr>
          <w:rFonts w:ascii="Georgia" w:cs="Georgia" w:eastAsia="Georgia" w:hAnsi="Georgia"/>
          <w:b/>
          <w:bCs/>
          <w:color w:val="0F172A"/>
          <w:sz w:val="22"/>
          <w:szCs w:val="22"/>
        </w:rPr>
        <w:t xml:space="preserve">What's deliberately not in Sprint 3 (deferred to v2+):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AI-rendered hero images · image upload / crop / paste-from-clipboard · real-time collaborative editing · mobile-first writing UX · version-history surface · AI-suggested frontmatter · linked editing for the Synaptic plate library · 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theme: studio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palette variant · 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tags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surface on post + index · reader-side subscribe nudges (six experiments).</w:t>
      </w:r>
    </w:p>
    <w:p>
      <w:pPr>
        <w:spacing w:after="140" w:line="320"/>
      </w:pPr>
      <w:r>
        <w:rPr>
          <w:rFonts w:ascii="Georgia" w:cs="Georgia" w:eastAsia="Georgia" w:hAnsi="Georgia"/>
          <w:color w:val="0F172A"/>
          <w:sz w:val="22"/>
          <w:szCs w:val="22"/>
        </w:rPr>
        <w:t xml:space="preserve">These items are sequenced and sized in </w:t>
      </w:r>
      <w:hyperlink w:history="1" r:id="rIdcvipkzgycrbm7y_nw_x2r">
        <w:r>
          <w:rPr>
            <w:rFonts w:ascii="Georgia" w:cs="Georgia" w:eastAsia="Georgia" w:hAnsi="Georgia"/>
            <w:color w:val="1D4ED8"/>
            <w:sz w:val="22"/>
            <w:szCs w:val="22"/>
            <w:u w:val="single"/>
          </w:rPr>
          <w:t xml:space="preserve">`sprint-4-plus-roadmap.md`</w:t>
        </w:r>
      </w:hyperlink>
      <w:r>
        <w:rPr>
          <w:rFonts w:ascii="Georgia" w:cs="Georgia" w:eastAsia="Georgia" w:hAnsi="Georgia"/>
          <w:color w:val="0F172A"/>
          <w:sz w:val="22"/>
          <w:szCs w:val="22"/>
        </w:rPr>
        <w:t xml:space="preserve"> — Sprint 4.5 picks up the theme/tags surface SP3-08/SP3-09 caught at Stage B post-B8; Sprint 5.5 is the new reader-side track. Read it cold to know what's coming and in what order.</w:t>
      </w:r>
    </w:p>
    <w:p>
      <w:pPr>
        <w:spacing w:after="140" w:line="320"/>
      </w:pPr>
      <w:r>
        <w:rPr>
          <w:rFonts w:ascii="Georgia" w:cs="Georgia" w:eastAsia="Georgia" w:hAnsi="Georgia"/>
          <w:color w:val="0F172A"/>
          <w:sz w:val="22"/>
          <w:szCs w:val="22"/>
        </w:rPr>
        <w:t xml:space="preserve">See </w:t>
      </w:r>
      <w:r>
        <w:rPr>
          <w:rFonts w:ascii="Georgia" w:cs="Georgia" w:eastAsia="Georgia" w:hAnsi="Georgia"/>
          <w:i/>
          <w:iCs/>
          <w:color w:val="0F172A"/>
          <w:sz w:val="22"/>
          <w:szCs w:val="22"/>
        </w:rPr>
        <w:t xml:space="preserve">Outstanding work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(closed for Sprint 2) and </w:t>
      </w:r>
      <w:r>
        <w:rPr>
          <w:rFonts w:ascii="Georgia" w:cs="Georgia" w:eastAsia="Georgia" w:hAnsi="Georgia"/>
          <w:i/>
          <w:iCs/>
          <w:color w:val="0F172A"/>
          <w:sz w:val="22"/>
          <w:szCs w:val="22"/>
        </w:rPr>
        <w:t xml:space="preserve">UAT plan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.</w:t>
      </w:r>
    </w:p>
    <w:p>
      <w:pPr>
        <w:pBdr>
          <w:bottom w:val="single" w:color="CBD5E1" w:sz="6" w:space="1"/>
        </w:pBdr>
        <w:spacing w:after="200" w:before="200"/>
      </w:pPr>
      <w:r>
        <w:t xml:space="preserve"/>
      </w:r>
    </w:p>
    <w:p>
      <w:pPr>
        <w:pStyle w:val="Heading2"/>
        <w:spacing w:after="160" w:before="320"/>
      </w:pPr>
      <w:r>
        <w:rPr>
          <w:rFonts w:ascii="Georgia" w:cs="Georgia" w:eastAsia="Georgia" w:hAnsi="Georgia"/>
          <w:b/>
          <w:bCs/>
          <w:color w:val="0F172A"/>
          <w:sz w:val="30"/>
          <w:szCs w:val="30"/>
        </w:rPr>
        <w:t xml:space="preserve">Production state — confirmed by smoke test</w:t>
      </w:r>
    </w:p>
    <w:p>
      <w:pPr>
        <w:spacing w:after="140" w:line="320"/>
      </w:pPr>
      <w:r>
        <w:rPr>
          <w:rFonts w:ascii="Georgia" w:cs="Georgia" w:eastAsia="Georgia" w:hAnsi="Georgia"/>
          <w:color w:val="0F172A"/>
          <w:sz w:val="22"/>
          <w:szCs w:val="22"/>
        </w:rPr>
        <w:t xml:space="preserve">Verified 2026-05-13 against 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www.tarrysingh.com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70"/>
        <w:gridCol w:w="4305"/>
        <w:gridCol w:w="1685"/>
      </w:tblGrid>
      <w:tr>
        <w:trPr>
          <w:tblHeader/>
        </w:trPr>
        <w:tc>
          <w:tcPr>
            <w:tcW w:type="dxa" w:w="337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Menlo" w:cs="Menlo" w:eastAsia="Menlo" w:hAnsi="Menlo"/>
                <w:b/>
                <w:bCs/>
                <w:color w:val="0F172A"/>
                <w:sz w:val="18"/>
                <w:szCs w:val="18"/>
              </w:rPr>
              <w:t xml:space="preserve">Surface</w:t>
            </w:r>
          </w:p>
        </w:tc>
        <w:tc>
          <w:tcPr>
            <w:tcW w:type="dxa" w:w="4305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Menlo" w:cs="Menlo" w:eastAsia="Menlo" w:hAnsi="Menlo"/>
                <w:b/>
                <w:bCs/>
                <w:color w:val="0F172A"/>
                <w:sz w:val="18"/>
                <w:szCs w:val="18"/>
              </w:rPr>
              <w:t xml:space="preserve">Behaviour</w:t>
            </w:r>
          </w:p>
        </w:tc>
        <w:tc>
          <w:tcPr>
            <w:tcW w:type="dxa" w:w="1685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Menlo" w:cs="Menlo" w:eastAsia="Menlo" w:hAnsi="Menlo"/>
                <w:b/>
                <w:bCs/>
                <w:color w:val="0F172A"/>
                <w:sz w:val="18"/>
                <w:szCs w:val="18"/>
              </w:rPr>
              <w:t xml:space="preserve">Status</w:t>
            </w:r>
          </w:p>
        </w:tc>
      </w:tr>
      <w:tr>
        <w:tc>
          <w:tcPr>
            <w:tcW w:type="dxa" w:w="337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/symphony</w:t>
            </w:r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 → </w:t>
            </w:r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/synaptic/symphony</w:t>
            </w:r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 (308)</w:t>
            </w:r>
          </w:p>
        </w:tc>
        <w:tc>
          <w:tcPr>
            <w:tcW w:type="dxa" w:w="4305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redirect, sub-paths preserved</w:t>
            </w:r>
          </w:p>
        </w:tc>
        <w:tc>
          <w:tcPr>
            <w:tcW w:type="dxa" w:w="1685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✅</w:t>
            </w:r>
          </w:p>
        </w:tc>
      </w:tr>
      <w:tr>
        <w:tc>
          <w:tcPr>
            <w:tcW w:type="dxa" w:w="337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/memphis</w:t>
            </w:r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 → </w:t>
            </w:r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/synaptic/memphis</w:t>
            </w:r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 (308)</w:t>
            </w:r>
          </w:p>
        </w:tc>
        <w:tc>
          <w:tcPr>
            <w:tcW w:type="dxa" w:w="4305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redirect, sub-paths preserved</w:t>
            </w:r>
          </w:p>
        </w:tc>
        <w:tc>
          <w:tcPr>
            <w:tcW w:type="dxa" w:w="1685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✅</w:t>
            </w:r>
          </w:p>
        </w:tc>
      </w:tr>
      <w:tr>
        <w:tc>
          <w:tcPr>
            <w:tcW w:type="dxa" w:w="337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/</w:t>
            </w:r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, </w:t>
            </w:r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/about</w:t>
            </w:r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, </w:t>
            </w:r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/experiments</w:t>
            </w:r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, </w:t>
            </w:r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/synaptic</w:t>
            </w:r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, </w:t>
            </w:r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/synaptic/symphony</w:t>
            </w:r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, </w:t>
            </w:r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/synaptic/memphis</w:t>
            </w:r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, </w:t>
            </w:r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/blog</w:t>
            </w:r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, </w:t>
            </w:r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/jobs</w:t>
            </w:r>
          </w:p>
        </w:tc>
        <w:tc>
          <w:tcPr>
            <w:tcW w:type="dxa" w:w="4305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200</w:t>
            </w:r>
          </w:p>
        </w:tc>
        <w:tc>
          <w:tcPr>
            <w:tcW w:type="dxa" w:w="1685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✅ 8/8</w:t>
            </w:r>
          </w:p>
        </w:tc>
      </w:tr>
      <w:tr>
        <w:tc>
          <w:tcPr>
            <w:tcW w:type="dxa" w:w="337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/blog/why-i-rebuilt-this-site-around-a-studio</w:t>
            </w:r>
          </w:p>
        </w:tc>
        <w:tc>
          <w:tcPr>
            <w:tcW w:type="dxa" w:w="4305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200, full MDX render</w:t>
            </w:r>
          </w:p>
        </w:tc>
        <w:tc>
          <w:tcPr>
            <w:tcW w:type="dxa" w:w="1685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✅</w:t>
            </w:r>
          </w:p>
        </w:tc>
      </w:tr>
      <w:tr>
        <w:tc>
          <w:tcPr>
            <w:tcW w:type="dxa" w:w="337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/blog/notes-on-drawing-a-chip-that-sleeps</w:t>
            </w:r>
          </w:p>
        </w:tc>
        <w:tc>
          <w:tcPr>
            <w:tcW w:type="dxa" w:w="4305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200, full MDX render</w:t>
            </w:r>
          </w:p>
        </w:tc>
        <w:tc>
          <w:tcPr>
            <w:tcW w:type="dxa" w:w="1685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✅</w:t>
            </w:r>
          </w:p>
        </w:tc>
      </w:tr>
      <w:tr>
        <w:tc>
          <w:tcPr>
            <w:tcW w:type="dxa" w:w="337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/blog/rss.xml</w:t>
            </w:r>
          </w:p>
        </w:tc>
        <w:tc>
          <w:tcPr>
            <w:tcW w:type="dxa" w:w="4305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200, valid RSS 2.0 XML, both seed posts present</w:t>
            </w:r>
          </w:p>
        </w:tc>
        <w:tc>
          <w:tcPr>
            <w:tcW w:type="dxa" w:w="1685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✅</w:t>
            </w:r>
          </w:p>
        </w:tc>
      </w:tr>
      <w:tr>
        <w:tc>
          <w:tcPr>
            <w:tcW w:type="dxa" w:w="337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/sitemap.xml</w:t>
            </w:r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, </w:t>
            </w:r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/robots.txt</w:t>
            </w:r>
          </w:p>
        </w:tc>
        <w:tc>
          <w:tcPr>
            <w:tcW w:type="dxa" w:w="4305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200, valid XML/TXT</w:t>
            </w:r>
          </w:p>
        </w:tc>
        <w:tc>
          <w:tcPr>
            <w:tcW w:type="dxa" w:w="1685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✅</w:t>
            </w:r>
          </w:p>
        </w:tc>
      </w:tr>
      <w:tr>
        <w:tc>
          <w:tcPr>
            <w:tcW w:type="dxa" w:w="337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/blog/unsubscribe</w:t>
            </w:r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 (no params)</w:t>
            </w:r>
          </w:p>
        </w:tc>
        <w:tc>
          <w:tcPr>
            <w:tcW w:type="dxa" w:w="4305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200, editorial fallback card</w:t>
            </w:r>
          </w:p>
        </w:tc>
        <w:tc>
          <w:tcPr>
            <w:tcW w:type="dxa" w:w="1685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✅</w:t>
            </w:r>
          </w:p>
        </w:tc>
      </w:tr>
      <w:tr>
        <w:tc>
          <w:tcPr>
            <w:tcW w:type="dxa" w:w="337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/this-page-doesnt-exist</w:t>
            </w:r>
          </w:p>
        </w:tc>
        <w:tc>
          <w:tcPr>
            <w:tcW w:type="dxa" w:w="4305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404 + cream-paper editorial "</w:t>
            </w:r>
            <w:r>
              <w:rPr>
                <w:rFonts w:ascii="Georgia" w:cs="Georgia" w:eastAsia="Georgia" w:hAnsi="Georgia"/>
                <w:i/>
                <w:iCs/>
                <w:color w:val="0F172A"/>
                <w:sz w:val="20"/>
                <w:szCs w:val="20"/>
              </w:rPr>
              <w:t xml:space="preserve">This plate has wandered.</w:t>
            </w:r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"</w:t>
            </w:r>
          </w:p>
        </w:tc>
        <w:tc>
          <w:tcPr>
            <w:tcW w:type="dxa" w:w="1685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✅</w:t>
            </w:r>
          </w:p>
        </w:tc>
      </w:tr>
      <w:tr>
        <w:tc>
          <w:tcPr>
            <w:tcW w:type="dxa" w:w="337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/synaptic/missing-plate</w:t>
            </w:r>
          </w:p>
        </w:tc>
        <w:tc>
          <w:tcPr>
            <w:tcW w:type="dxa" w:w="4305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404 + midnight indigo "</w:t>
            </w:r>
            <w:r>
              <w:rPr>
                <w:rFonts w:ascii="Georgia" w:cs="Georgia" w:eastAsia="Georgia" w:hAnsi="Georgia"/>
                <w:i/>
                <w:iCs/>
                <w:color w:val="0F172A"/>
                <w:sz w:val="20"/>
                <w:szCs w:val="20"/>
              </w:rPr>
              <w:t xml:space="preserve">This plate is not currently hung.</w:t>
            </w:r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"</w:t>
            </w:r>
          </w:p>
        </w:tc>
        <w:tc>
          <w:tcPr>
            <w:tcW w:type="dxa" w:w="1685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✅</w:t>
            </w:r>
          </w:p>
        </w:tc>
      </w:tr>
      <w:tr>
        <w:tc>
          <w:tcPr>
            <w:tcW w:type="dxa" w:w="337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POST /api/newsletter/subscribe</w:t>
            </w:r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 (good email)</w:t>
            </w:r>
          </w:p>
        </w:tc>
        <w:tc>
          <w:tcPr>
            <w:tcW w:type="dxa" w:w="4305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200 + </w:t>
            </w:r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{outcome: "logged"}</w:t>
            </w:r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 (CRM URL unset)</w:t>
            </w:r>
          </w:p>
        </w:tc>
        <w:tc>
          <w:tcPr>
            <w:tcW w:type="dxa" w:w="1685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✅</w:t>
            </w:r>
          </w:p>
        </w:tc>
      </w:tr>
      <w:tr>
        <w:tc>
          <w:tcPr>
            <w:tcW w:type="dxa" w:w="337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POST /api/newsletter/subscribe</w:t>
            </w:r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 (bad email)</w:t>
            </w:r>
          </w:p>
        </w:tc>
        <w:tc>
          <w:tcPr>
            <w:tcW w:type="dxa" w:w="4305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422 </w:t>
            </w:r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invalid_email</w:t>
            </w:r>
          </w:p>
        </w:tc>
        <w:tc>
          <w:tcPr>
            <w:tcW w:type="dxa" w:w="1685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✅</w:t>
            </w:r>
          </w:p>
        </w:tc>
      </w:tr>
      <w:tr>
        <w:tc>
          <w:tcPr>
            <w:tcW w:type="dxa" w:w="337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GET /api/newsletter/subscribe</w:t>
            </w:r>
          </w:p>
        </w:tc>
        <w:tc>
          <w:tcPr>
            <w:tcW w:type="dxa" w:w="4305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405 method_not_allowed</w:t>
            </w:r>
          </w:p>
        </w:tc>
        <w:tc>
          <w:tcPr>
            <w:tcW w:type="dxa" w:w="1685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✅</w:t>
            </w:r>
          </w:p>
        </w:tc>
      </w:tr>
      <w:tr>
        <w:tc>
          <w:tcPr>
            <w:tcW w:type="dxa" w:w="337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POST /api/newsletter/unsubscribe</w:t>
            </w:r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 (secret unset)</w:t>
            </w:r>
          </w:p>
        </w:tc>
        <w:tc>
          <w:tcPr>
            <w:tcW w:type="dxa" w:w="4305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503 </w:t>
            </w:r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unsubscribe_unconfigured</w:t>
            </w:r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 (fail closed)</w:t>
            </w:r>
          </w:p>
        </w:tc>
        <w:tc>
          <w:tcPr>
            <w:tcW w:type="dxa" w:w="1685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✅</w:t>
            </w:r>
          </w:p>
        </w:tc>
      </w:tr>
      <w:tr>
        <w:tc>
          <w:tcPr>
            <w:tcW w:type="dxa" w:w="337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POST /api/integrations/linkedin/preview</w:t>
            </w:r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 (no admin token)</w:t>
            </w:r>
          </w:p>
        </w:tc>
        <w:tc>
          <w:tcPr>
            <w:tcW w:type="dxa" w:w="4305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503 </w:t>
            </w:r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syndication_unconfigured</w:t>
            </w:r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 (fail closed)</w:t>
            </w:r>
          </w:p>
        </w:tc>
        <w:tc>
          <w:tcPr>
            <w:tcW w:type="dxa" w:w="1685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✅</w:t>
            </w:r>
          </w:p>
        </w:tc>
      </w:tr>
    </w:tbl>
    <w:p>
      <w:pPr>
        <w:spacing w:after="140" w:line="320"/>
      </w:pPr>
      <w:r>
        <w:rPr>
          <w:rFonts w:ascii="Georgia" w:cs="Georgia" w:eastAsia="Georgia" w:hAnsi="Georgia"/>
          <w:b/>
          <w:bCs/>
          <w:color w:val="0F172A"/>
          <w:sz w:val="22"/>
          <w:szCs w:val="22"/>
        </w:rPr>
        <w:t xml:space="preserve">Visual verification (manual, by Tarry):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redirect + blog content confirmed in browser. 404 colour split confirmed (cream main / blue synaptic). Static newsletter card confirmed visible on home + blog. Peek confirmed working after scroll on long-form pages.</w:t>
      </w:r>
    </w:p>
    <w:p>
      <w:pPr>
        <w:pBdr>
          <w:bottom w:val="single" w:color="CBD5E1" w:sz="6" w:space="1"/>
        </w:pBdr>
        <w:spacing w:after="200" w:before="200"/>
      </w:pPr>
      <w:r>
        <w:t xml:space="preserve"/>
      </w:r>
    </w:p>
    <w:p>
      <w:pPr>
        <w:pStyle w:val="Heading2"/>
        <w:spacing w:after="160" w:before="320"/>
      </w:pPr>
      <w:r>
        <w:rPr>
          <w:rFonts w:ascii="Georgia" w:cs="Georgia" w:eastAsia="Georgia" w:hAnsi="Georgia"/>
          <w:b/>
          <w:bCs/>
          <w:color w:val="0F172A"/>
          <w:sz w:val="30"/>
          <w:szCs w:val="30"/>
        </w:rPr>
        <w:t xml:space="preserve">Outstanding work — Sprint 2</w:t>
      </w:r>
    </w:p>
    <w:p>
      <w:pPr>
        <w:spacing w:after="140" w:line="320"/>
      </w:pPr>
      <w:r>
        <w:rPr>
          <w:rFonts w:ascii="Georgia" w:cs="Georgia" w:eastAsia="Georgia" w:hAnsi="Georgia"/>
          <w:color w:val="0F172A"/>
          <w:sz w:val="22"/>
          <w:szCs w:val="22"/>
        </w:rPr>
        <w:t xml:space="preserve">Three deliverables, each with hard acceptance criteria, each UAT-tested before sign-off.</w:t>
      </w:r>
    </w:p>
    <w:p>
      <w:pPr>
        <w:pStyle w:val="Heading3"/>
        <w:spacing w:after="120" w:before="220"/>
      </w:pPr>
      <w:r>
        <w:rPr>
          <w:rFonts w:ascii="Georgia" w:cs="Georgia" w:eastAsia="Georgia" w:hAnsi="Georgia"/>
          <w:b/>
          <w:bCs/>
          <w:color w:val="0F172A"/>
          <w:sz w:val="26"/>
          <w:szCs w:val="26"/>
        </w:rPr>
        <w:t xml:space="preserve">Outstanding 1 — Blog publishing cadence (target: one post every 3 days)</w:t>
      </w:r>
    </w:p>
    <w:p>
      <w:pPr>
        <w:spacing w:after="140" w:line="320"/>
      </w:pPr>
      <w:r>
        <w:rPr>
          <w:rFonts w:ascii="Georgia" w:cs="Georgia" w:eastAsia="Georgia" w:hAnsi="Georgia"/>
          <w:b/>
          <w:bCs/>
          <w:color w:val="0F172A"/>
          <w:sz w:val="22"/>
          <w:szCs w:val="22"/>
        </w:rPr>
        <w:t xml:space="preserve">What this is.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Not a hard cron — a discipline + tooling layer that makes shipping a Dispatch every three days the path of least resistance.</w:t>
      </w:r>
    </w:p>
    <w:p>
      <w:pPr>
        <w:spacing w:after="140" w:line="320"/>
      </w:pPr>
      <w:r>
        <w:rPr>
          <w:rFonts w:ascii="Georgia" w:cs="Georgia" w:eastAsia="Georgia" w:hAnsi="Georgia"/>
          <w:b/>
          <w:bCs/>
          <w:color w:val="0F172A"/>
          <w:sz w:val="22"/>
          <w:szCs w:val="22"/>
        </w:rPr>
        <w:t xml:space="preserve">What needs to exist:</w:t>
      </w:r>
    </w:p>
    <w:p>
      <w:pPr>
        <w:pStyle w:val="ListParagraph"/>
        <w:numPr>
          <w:ilvl w:val="0"/>
          <w:numId w:val="3"/>
        </w:numPr>
        <w:spacing w:after="80" w:line="300"/>
      </w:pPr>
      <w:r>
        <w:rPr>
          <w:rFonts w:ascii="Georgia" w:cs="Georgia" w:eastAsia="Georgia" w:hAnsi="Georgia"/>
          <w:b/>
          <w:bCs/>
          <w:color w:val="0F172A"/>
          <w:sz w:val="22"/>
          <w:szCs w:val="22"/>
        </w:rPr>
        <w:t xml:space="preserve">A drafts directory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— 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content/blog/_drafts/&lt;slug&gt;.mdx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,</w:t>
      </w:r>
    </w:p>
    <w:p>
      <w:pPr>
        <w:spacing w:after="140" w:line="320"/>
      </w:pPr>
      <w:r>
        <w:rPr>
          <w:rFonts w:ascii="Georgia" w:cs="Georgia" w:eastAsia="Georgia" w:hAnsi="Georgia"/>
          <w:color w:val="0F172A"/>
          <w:sz w:val="22"/>
          <w:szCs w:val="22"/>
        </w:rPr>
        <w:t xml:space="preserve">git-ignored from the live tree, served only in dev. The post    lives here while it's being written.</w:t>
      </w:r>
    </w:p>
    <w:p>
      <w:pPr>
        <w:pStyle w:val="ListParagraph"/>
        <w:numPr>
          <w:ilvl w:val="0"/>
          <w:numId w:val="3"/>
        </w:numPr>
        <w:spacing w:after="80" w:line="300"/>
      </w:pPr>
      <w:r>
        <w:rPr>
          <w:rFonts w:ascii="Georgia" w:cs="Georgia" w:eastAsia="Georgia" w:hAnsi="Georgia"/>
          <w:b/>
          <w:bCs/>
          <w:color w:val="0F172A"/>
          <w:sz w:val="22"/>
          <w:szCs w:val="22"/>
        </w:rPr>
        <w:t xml:space="preserve">A small `npm run blog:new &lt;slug&gt;` script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— scaffolds the</w:t>
      </w:r>
    </w:p>
    <w:p>
      <w:pPr>
        <w:spacing w:after="140" w:line="320"/>
      </w:pPr>
      <w:r>
        <w:rPr>
          <w:rFonts w:ascii="Georgia" w:cs="Georgia" w:eastAsia="Georgia" w:hAnsi="Georgia"/>
          <w:color w:val="0F172A"/>
          <w:sz w:val="22"/>
          <w:szCs w:val="22"/>
        </w:rPr>
        <w:t xml:space="preserve">frontmatter (title, today's date, default category, empty    excerpt and body) so the author doesn't fight YAML every time.</w:t>
      </w:r>
    </w:p>
    <w:p>
      <w:pPr>
        <w:pStyle w:val="ListParagraph"/>
        <w:numPr>
          <w:ilvl w:val="0"/>
          <w:numId w:val="3"/>
        </w:numPr>
        <w:spacing w:after="80" w:line="300"/>
      </w:pPr>
      <w:r>
        <w:rPr>
          <w:rFonts w:ascii="Georgia" w:cs="Georgia" w:eastAsia="Georgia" w:hAnsi="Georgia"/>
          <w:b/>
          <w:bCs/>
          <w:color w:val="0F172A"/>
          <w:sz w:val="22"/>
          <w:szCs w:val="22"/>
        </w:rPr>
        <w:t xml:space="preserve">A `npm run blog:promote &lt;slug&gt;` script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— moves the file</w:t>
      </w:r>
    </w:p>
    <w:p>
      <w:pPr>
        <w:spacing w:after="140" w:line="320"/>
      </w:pPr>
      <w:r>
        <w:rPr>
          <w:rFonts w:ascii="Georgia" w:cs="Georgia" w:eastAsia="Georgia" w:hAnsi="Georgia"/>
          <w:color w:val="0F172A"/>
          <w:sz w:val="22"/>
          <w:szCs w:val="22"/>
        </w:rPr>
        <w:t xml:space="preserve">from 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_drafts/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to 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content/blog/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, validates frontmatter,    bumps the date to today, runs 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npm run build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, and (if a CRM    webhook + LinkedIn syndication URL are set) prints the curl    command to fire the syndicate endpoint manually after the    Vercel build is live.</w:t>
      </w:r>
    </w:p>
    <w:p>
      <w:pPr>
        <w:pStyle w:val="ListParagraph"/>
        <w:numPr>
          <w:ilvl w:val="0"/>
          <w:numId w:val="3"/>
        </w:numPr>
        <w:spacing w:after="80" w:line="300"/>
      </w:pPr>
      <w:r>
        <w:rPr>
          <w:rFonts w:ascii="Georgia" w:cs="Georgia" w:eastAsia="Georgia" w:hAnsi="Georgia"/>
          <w:b/>
          <w:bCs/>
          <w:color w:val="0F172A"/>
          <w:sz w:val="22"/>
          <w:szCs w:val="22"/>
        </w:rPr>
        <w:t xml:space="preserve">A `npm run blog:audit &lt;slug&gt;` script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— runs the</w:t>
      </w:r>
    </w:p>
    <w:p>
      <w:pPr>
        <w:spacing w:after="140" w:line="320"/>
      </w:pPr>
      <w:r>
        <w:rPr>
          <w:rFonts w:ascii="Menlo" w:cs="Menlo" w:eastAsia="Menlo" w:hAnsi="Menlo"/>
          <w:color w:val="B45309"/>
          <w:sz w:val="20"/>
          <w:szCs w:val="20"/>
        </w:rPr>
        <w:t xml:space="preserve">content-audit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skill checks programmatically (voice    consistency, British English, forbidden-words list, citation    hygiene, one italic close per page). Output a pass/fail report.</w:t>
      </w:r>
    </w:p>
    <w:p>
      <w:pPr>
        <w:pStyle w:val="ListParagraph"/>
        <w:numPr>
          <w:ilvl w:val="0"/>
          <w:numId w:val="3"/>
        </w:numPr>
        <w:spacing w:after="80" w:line="300"/>
      </w:pPr>
      <w:r>
        <w:rPr>
          <w:rFonts w:ascii="Georgia" w:cs="Georgia" w:eastAsia="Georgia" w:hAnsi="Georgia"/>
          <w:b/>
          <w:bCs/>
          <w:color w:val="0F172A"/>
          <w:sz w:val="22"/>
          <w:szCs w:val="22"/>
        </w:rPr>
        <w:t xml:space="preserve">A short editorial calendar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in 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docs/editorial/calendar.md</w:t>
      </w:r>
    </w:p>
    <w:p>
      <w:pPr>
        <w:spacing w:after="140" w:line="320"/>
      </w:pPr>
      <w:r>
        <w:rPr>
          <w:rFonts w:ascii="Georgia" w:cs="Georgia" w:eastAsia="Georgia" w:hAnsi="Georgia"/>
          <w:color w:val="0F172A"/>
          <w:sz w:val="22"/>
          <w:szCs w:val="22"/>
        </w:rPr>
        <w:t xml:space="preserve">listing the next 6–8 Dispatches by slug + working title +    target ship date. Updated whenever a piece moves status.</w:t>
      </w:r>
    </w:p>
    <w:p>
      <w:pPr>
        <w:pStyle w:val="ListParagraph"/>
        <w:numPr>
          <w:ilvl w:val="0"/>
          <w:numId w:val="3"/>
        </w:numPr>
        <w:spacing w:after="80" w:line="300"/>
      </w:pPr>
      <w:r>
        <w:rPr>
          <w:rFonts w:ascii="Georgia" w:cs="Georgia" w:eastAsia="Georgia" w:hAnsi="Georgia"/>
          <w:b/>
          <w:bCs/>
          <w:color w:val="0F172A"/>
          <w:sz w:val="22"/>
          <w:szCs w:val="22"/>
        </w:rPr>
        <w:t xml:space="preserve">Optional: a GitHub Action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that on every push to main with</w:t>
      </w:r>
    </w:p>
    <w:p>
      <w:pPr>
        <w:spacing w:after="140" w:line="320"/>
      </w:pPr>
      <w:r>
        <w:rPr>
          <w:rFonts w:ascii="Georgia" w:cs="Georgia" w:eastAsia="Georgia" w:hAnsi="Georgia"/>
          <w:color w:val="0F172A"/>
          <w:sz w:val="22"/>
          <w:szCs w:val="22"/>
        </w:rPr>
        <w:t xml:space="preserve">a new file under 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content/blog/*.mdx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, fires the LinkedIn    syndication endpoint with the admin token (deploy-scoped).</w:t>
      </w:r>
    </w:p>
    <w:p>
      <w:pPr>
        <w:spacing w:after="140" w:line="320"/>
      </w:pPr>
      <w:r>
        <w:rPr>
          <w:rFonts w:ascii="Georgia" w:cs="Georgia" w:eastAsia="Georgia" w:hAnsi="Georgia"/>
          <w:b/>
          <w:bCs/>
          <w:color w:val="0F172A"/>
          <w:sz w:val="22"/>
          <w:szCs w:val="22"/>
        </w:rPr>
        <w:t xml:space="preserve">Acceptance criteria:</w:t>
      </w:r>
    </w:p>
    <w:p>
      <w:pPr>
        <w:spacing w:after="60" w:line="280"/>
        <w:ind w:left="360"/>
      </w:pPr>
      <w:r>
        <w:rPr>
          <w:rFonts w:ascii="Menlo" w:cs="Menlo" w:eastAsia="Menlo" w:hAnsi="Menlo"/>
          <w:color w:val="0F172A"/>
          <w:sz w:val="22"/>
          <w:szCs w:val="22"/>
        </w:rPr>
        <w:t xml:space="preserve">☑  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npm run blog:new my-slug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creates 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content/blog/_drafts/my-slug.mdx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with valid frontmatter and a placeholder body. </w:t>
      </w:r>
      <w:r>
        <w:rPr>
          <w:rFonts w:ascii="Georgia" w:cs="Georgia" w:eastAsia="Georgia" w:hAnsi="Georgia"/>
          <w:i/>
          <w:iCs/>
          <w:color w:val="0F172A"/>
          <w:sz w:val="22"/>
          <w:szCs w:val="22"/>
        </w:rPr>
        <w:t xml:space="preserve">(Verified 2026-05-13 — `scripts/blog/new.mjs` validates the slug against `/^[a-z0-9][a-z0-9-]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[a-z0-9]$/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, writes frontmatter with today's date, default category "Notes", 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draft: true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`, and a placeholder body. Rejects malformed slugs and conflicting names with a clear error.)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*</w:t>
      </w:r>
    </w:p>
    <w:p>
      <w:pPr>
        <w:spacing w:after="60" w:line="280"/>
        <w:ind w:left="360"/>
      </w:pPr>
      <w:r>
        <w:rPr>
          <w:rFonts w:ascii="Menlo" w:cs="Menlo" w:eastAsia="Menlo" w:hAnsi="Menlo"/>
          <w:color w:val="0F172A"/>
          <w:sz w:val="22"/>
          <w:szCs w:val="22"/>
        </w:rPr>
        <w:t xml:space="preserve">☑  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npm run blog:audit my-slug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returns a structured report (issues + counts) and exits non-zero on any error-level finding. </w:t>
      </w:r>
      <w:r>
        <w:rPr>
          <w:rFonts w:ascii="Georgia" w:cs="Georgia" w:eastAsia="Georgia" w:hAnsi="Georgia"/>
          <w:i/>
          <w:iCs/>
          <w:color w:val="0F172A"/>
          <w:sz w:val="22"/>
          <w:szCs w:val="22"/>
        </w:rPr>
        <w:t xml:space="preserve">(`scripts/blog/audit.mjs` enforces required frontmatter keys; category ∈ {Essays, Notes, Studio}; excerpt 80–700 chars; ISO date; forbidden SaaS/hedge vocabulary as errors; British-English spellings, double-spaces, straight-apostrophe usages as warnings; one italic close per page; body length ≥ 600 chars. Exit code = error count.)</w:t>
      </w:r>
    </w:p>
    <w:p>
      <w:pPr>
        <w:spacing w:after="60" w:line="280"/>
        <w:ind w:left="360"/>
      </w:pPr>
      <w:r>
        <w:rPr>
          <w:rFonts w:ascii="Menlo" w:cs="Menlo" w:eastAsia="Menlo" w:hAnsi="Menlo"/>
          <w:color w:val="0F172A"/>
          <w:sz w:val="22"/>
          <w:szCs w:val="22"/>
        </w:rPr>
        <w:t xml:space="preserve">☑  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npm run blog:promote my-slug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moves the file, validates, and prints the next-steps cheat-sheet. </w:t>
      </w:r>
      <w:r>
        <w:rPr>
          <w:rFonts w:ascii="Georgia" w:cs="Georgia" w:eastAsia="Georgia" w:hAnsi="Georgia"/>
          <w:i/>
          <w:iCs/>
          <w:color w:val="0F172A"/>
          <w:sz w:val="22"/>
          <w:szCs w:val="22"/>
        </w:rPr>
        <w:t xml:space="preserve">(`scripts/blog/promote.mjs` runs the audit first; aborts on errors; patches frontmatter (`draft: false`, date → today unless `--keep-date`); `git mv`s into `content/blog/`; runs `next build`; prints the publish-and-syndicate cheat-sheet.)</w:t>
      </w:r>
    </w:p>
    <w:p>
      <w:pPr>
        <w:spacing w:after="60" w:line="280"/>
        <w:ind w:left="360"/>
      </w:pPr>
      <w:r>
        <w:rPr>
          <w:rFonts w:ascii="Menlo" w:cs="Menlo" w:eastAsia="Menlo" w:hAnsi="Menlo"/>
          <w:color w:val="0F172A"/>
          <w:sz w:val="22"/>
          <w:szCs w:val="22"/>
        </w:rPr>
        <w:t xml:space="preserve">☑  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docs/editorial/calendar.md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exists and lists ≥ 6 forthcoming Dispatches with target dates. </w:t>
      </w:r>
      <w:r>
        <w:rPr>
          <w:rFonts w:ascii="Georgia" w:cs="Georgia" w:eastAsia="Georgia" w:hAnsi="Georgia"/>
          <w:i/>
          <w:iCs/>
          <w:color w:val="0F172A"/>
          <w:sz w:val="22"/>
          <w:szCs w:val="22"/>
        </w:rPr>
        <w:t xml:space="preserve">(Eight rows live, three-day cadence through end-May into early June 2026, status legend for planned/drafting/audited/published.)</w:t>
      </w:r>
    </w:p>
    <w:p>
      <w:pPr>
        <w:spacing w:after="60" w:line="280"/>
        <w:ind w:left="360"/>
      </w:pPr>
      <w:r>
        <w:rPr>
          <w:rFonts w:ascii="Menlo" w:cs="Menlo" w:eastAsia="Menlo" w:hAnsi="Menlo"/>
          <w:color w:val="0F172A"/>
          <w:sz w:val="22"/>
          <w:szCs w:val="22"/>
        </w:rPr>
        <w:t xml:space="preserve">☐  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Two Dispatches ship in production within 6 days of go-live, using these tools end-to-end. </w:t>
      </w:r>
      <w:r>
        <w:rPr>
          <w:rFonts w:ascii="Georgia" w:cs="Georgia" w:eastAsia="Georgia" w:hAnsi="Georgia"/>
          <w:i/>
          <w:iCs/>
          <w:color w:val="0F172A"/>
          <w:sz w:val="22"/>
          <w:szCs w:val="22"/>
        </w:rPr>
        <w:t xml:space="preserve">(Pending — first authored piece queued for 2026-05-16 per the editorial calendar.)</w:t>
      </w:r>
    </w:p>
    <w:p>
      <w:pPr>
        <w:spacing w:after="60" w:line="280"/>
        <w:ind w:left="360"/>
      </w:pPr>
      <w:r>
        <w:rPr>
          <w:rFonts w:ascii="Menlo" w:cs="Menlo" w:eastAsia="Menlo" w:hAnsi="Menlo"/>
          <w:color w:val="0F172A"/>
          <w:sz w:val="22"/>
          <w:szCs w:val="22"/>
        </w:rPr>
        <w:t xml:space="preserve">☐  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Both new Dispatches appear in 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/blog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, RSS feed, sitemap, and (if CRM is live) trigger the welcome cadence dormancy reset for re-engaged subscribers. </w:t>
      </w:r>
      <w:r>
        <w:rPr>
          <w:rFonts w:ascii="Georgia" w:cs="Georgia" w:eastAsia="Georgia" w:hAnsi="Georgia"/>
          <w:i/>
          <w:iCs/>
          <w:color w:val="0F172A"/>
          <w:sz w:val="22"/>
          <w:szCs w:val="22"/>
        </w:rPr>
        <w:t xml:space="preserve">(Pending — follows from the row above.)</w:t>
      </w:r>
    </w:p>
    <w:p>
      <w:pPr>
        <w:spacing w:after="140" w:line="320"/>
      </w:pPr>
      <w:r>
        <w:rPr>
          <w:rFonts w:ascii="Georgia" w:cs="Georgia" w:eastAsia="Georgia" w:hAnsi="Georgia"/>
          <w:b/>
          <w:bCs/>
          <w:color w:val="0F172A"/>
          <w:sz w:val="22"/>
          <w:szCs w:val="22"/>
        </w:rPr>
        <w:t xml:space="preserve">Stage A.1 local smoke-test (2026-05-13):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scaffold → 200-word body → audit (passed, no findings) → promote (moved file, patched frontmatter, ran build) → full 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next build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emitted 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/blog/uat-stage-a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route alongside the existing posts (50/50 static pages generated). UAT file restored and removed.</w:t>
      </w:r>
    </w:p>
    <w:p>
      <w:pPr>
        <w:spacing w:after="140" w:line="320"/>
      </w:pPr>
      <w:r>
        <w:rPr>
          <w:rFonts w:ascii="Georgia" w:cs="Georgia" w:eastAsia="Georgia" w:hAnsi="Georgia"/>
          <w:b/>
          <w:bCs/>
          <w:color w:val="0F172A"/>
          <w:sz w:val="22"/>
          <w:szCs w:val="22"/>
        </w:rPr>
        <w:t xml:space="preserve">Dependencies: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none. Can ship without CRM being live.</w:t>
      </w:r>
    </w:p>
    <w:p>
      <w:pPr>
        <w:pStyle w:val="Heading3"/>
        <w:spacing w:after="120" w:before="220"/>
      </w:pPr>
      <w:r>
        <w:rPr>
          <w:rFonts w:ascii="Georgia" w:cs="Georgia" w:eastAsia="Georgia" w:hAnsi="Georgia"/>
          <w:b/>
          <w:bCs/>
          <w:color w:val="0F172A"/>
          <w:sz w:val="26"/>
          <w:szCs w:val="26"/>
        </w:rPr>
        <w:t xml:space="preserve">Outstanding 2 — Monthly Roundup cadence (in </w:t>
      </w:r>
      <w:r>
        <w:rPr>
          <w:rFonts w:ascii="Menlo" w:cs="Menlo" w:eastAsia="Menlo" w:hAnsi="Menlo"/>
          <w:b/>
          <w:bCs/>
          <w:color w:val="B45309"/>
          <w:sz w:val="20"/>
          <w:szCs w:val="20"/>
        </w:rPr>
        <w:t xml:space="preserve">realai-crm</w:t>
      </w:r>
      <w:r>
        <w:rPr>
          <w:rFonts w:ascii="Georgia" w:cs="Georgia" w:eastAsia="Georgia" w:hAnsi="Georgia"/>
          <w:b/>
          <w:bCs/>
          <w:color w:val="0F172A"/>
          <w:sz w:val="26"/>
          <w:szCs w:val="26"/>
        </w:rPr>
        <w:t xml:space="preserve">)</w:t>
      </w:r>
    </w:p>
    <w:p>
      <w:pPr>
        <w:spacing w:after="140" w:line="320"/>
      </w:pPr>
      <w:r>
        <w:rPr>
          <w:rFonts w:ascii="Georgia" w:cs="Georgia" w:eastAsia="Georgia" w:hAnsi="Georgia"/>
          <w:b/>
          <w:bCs/>
          <w:color w:val="0F172A"/>
          <w:sz w:val="22"/>
          <w:szCs w:val="22"/>
        </w:rPr>
        <w:t xml:space="preserve">What this is.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A second cadence in RealAI-CRM (alongside the existing "Tarrysingh Welcome" 3-email sequence). One email per month to every active subscriber, summarising the Dispatches published that month.</w:t>
      </w:r>
    </w:p>
    <w:p>
      <w:pPr>
        <w:spacing w:after="140" w:line="320"/>
      </w:pPr>
      <w:r>
        <w:rPr>
          <w:rFonts w:ascii="Georgia" w:cs="Georgia" w:eastAsia="Georgia" w:hAnsi="Georgia"/>
          <w:b/>
          <w:bCs/>
          <w:color w:val="0F172A"/>
          <w:sz w:val="22"/>
          <w:szCs w:val="22"/>
        </w:rPr>
        <w:t xml:space="preserve">Shape of the cadence: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Georgia" w:cs="Georgia" w:eastAsia="Georgia" w:hAnsi="Georgia"/>
          <w:b/>
          <w:bCs/>
          <w:color w:val="0F172A"/>
          <w:sz w:val="22"/>
          <w:szCs w:val="22"/>
        </w:rPr>
        <w:t xml:space="preserve">Trigger: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monthly, the first Monday of each month at 09:00 CET.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Georgia" w:cs="Georgia" w:eastAsia="Georgia" w:hAnsi="Georgia"/>
          <w:b/>
          <w:bCs/>
          <w:color w:val="0F172A"/>
          <w:sz w:val="22"/>
          <w:szCs w:val="22"/>
        </w:rPr>
        <w:t xml:space="preserve">Recipients: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every 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CrmContact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enrolled in the 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`Tarrysingh</w:t>
      </w:r>
    </w:p>
    <w:p>
      <w:pPr>
        <w:spacing w:after="140" w:line="320"/>
      </w:pPr>
      <w:r>
        <w:rPr>
          <w:rFonts w:ascii="Georgia" w:cs="Georgia" w:eastAsia="Georgia" w:hAnsi="Georgia"/>
          <w:color w:val="0F172A"/>
          <w:sz w:val="22"/>
          <w:szCs w:val="22"/>
        </w:rPr>
        <w:t xml:space="preserve">Welcome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 cadence whose 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CadenceUnsubscribe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` is null.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Georgia" w:cs="Georgia" w:eastAsia="Georgia" w:hAnsi="Georgia"/>
          <w:b/>
          <w:bCs/>
          <w:color w:val="0F172A"/>
          <w:sz w:val="22"/>
          <w:szCs w:val="22"/>
        </w:rPr>
        <w:t xml:space="preserve">Body: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opening line + 2–4 Dispatch summaries (each =</w:t>
      </w:r>
    </w:p>
    <w:p>
      <w:pPr>
        <w:spacing w:after="140" w:line="320"/>
      </w:pPr>
      <w:r>
        <w:rPr>
          <w:rFonts w:ascii="Georgia" w:cs="Georgia" w:eastAsia="Georgia" w:hAnsi="Georgia"/>
          <w:color w:val="0F172A"/>
          <w:sz w:val="22"/>
          <w:szCs w:val="22"/>
        </w:rPr>
        <w:t xml:space="preserve">Gloock-style title + Plex Serif excerpt + read-more link) +   closing italic + List-Unsubscribe footer.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Georgia" w:cs="Georgia" w:eastAsia="Georgia" w:hAnsi="Georgia"/>
          <w:b/>
          <w:bCs/>
          <w:color w:val="0F172A"/>
          <w:sz w:val="22"/>
          <w:szCs w:val="22"/>
        </w:rPr>
        <w:t xml:space="preserve">Generation: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the CRM fetches 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https://tarrysingh.com/blog/rss.xml</w:t>
      </w:r>
    </w:p>
    <w:p>
      <w:pPr>
        <w:spacing w:after="140" w:line="320"/>
      </w:pPr>
      <w:r>
        <w:rPr>
          <w:rFonts w:ascii="Georgia" w:cs="Georgia" w:eastAsia="Georgia" w:hAnsi="Georgia"/>
          <w:color w:val="0F172A"/>
          <w:sz w:val="22"/>
          <w:szCs w:val="22"/>
        </w:rPr>
        <w:t xml:space="preserve">(or, better, a future 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/api/digest/this-month.json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endpoint on   tarrysingh-com that returns a clean JSON digest), renders the   email through a templating step in RealAI-CRM, and dispatches   via Resend.</w:t>
      </w:r>
    </w:p>
    <w:p>
      <w:pPr>
        <w:spacing w:after="140" w:line="320"/>
      </w:pPr>
      <w:r>
        <w:rPr>
          <w:rFonts w:ascii="Georgia" w:cs="Georgia" w:eastAsia="Georgia" w:hAnsi="Georgia"/>
          <w:b/>
          <w:bCs/>
          <w:color w:val="0F172A"/>
          <w:sz w:val="22"/>
          <w:szCs w:val="22"/>
        </w:rPr>
        <w:t xml:space="preserve">Acceptance criteria:</w:t>
      </w:r>
    </w:p>
    <w:p>
      <w:pPr>
        <w:spacing w:after="60" w:line="280"/>
        <w:ind w:left="360"/>
      </w:pPr>
      <w:r>
        <w:rPr>
          <w:rFonts w:ascii="Menlo" w:cs="Menlo" w:eastAsia="Menlo" w:hAnsi="Menlo"/>
          <w:color w:val="0F172A"/>
          <w:sz w:val="22"/>
          <w:szCs w:val="22"/>
        </w:rPr>
        <w:t xml:space="preserve">☑  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CRM has a published cadence named 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Tarrysingh Monthly Roundup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. </w:t>
      </w:r>
      <w:r>
        <w:rPr>
          <w:rFonts w:ascii="Georgia" w:cs="Georgia" w:eastAsia="Georgia" w:hAnsi="Georgia"/>
          <w:i/>
          <w:iCs/>
          <w:color w:val="0F172A"/>
          <w:sz w:val="22"/>
          <w:szCs w:val="22"/>
        </w:rPr>
        <w:t xml:space="preserve">(Cadence id `01a47473-d6fb-4af9-8d46-74b374685a2f`, published 2026-05-13.)</w:t>
      </w:r>
    </w:p>
    <w:p>
      <w:pPr>
        <w:spacing w:after="60" w:line="280"/>
        <w:ind w:left="360"/>
      </w:pPr>
      <w:r>
        <w:rPr>
          <w:rFonts w:ascii="Menlo" w:cs="Menlo" w:eastAsia="Menlo" w:hAnsi="Menlo"/>
          <w:color w:val="0F172A"/>
          <w:sz w:val="22"/>
          <w:szCs w:val="22"/>
        </w:rPr>
        <w:t xml:space="preserve">☑  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Cadence pulls Dispatches from a digest endpoint on tarrysingh-com. </w:t>
      </w:r>
      <w:r>
        <w:rPr>
          <w:rFonts w:ascii="Georgia" w:cs="Georgia" w:eastAsia="Georgia" w:hAnsi="Georgia"/>
          <w:i/>
          <w:iCs/>
          <w:color w:val="0F172A"/>
          <w:sz w:val="22"/>
          <w:szCs w:val="22"/>
        </w:rPr>
        <w:t xml:space="preserve">(Cron handler `GET https://tarrysingh.com/api/digest/this-month.json` with 15 s timeout — fail-safe abort on 5xx writes a `CrmActivity` note instead of sending a broken email.)</w:t>
      </w:r>
    </w:p>
    <w:p>
      <w:pPr>
        <w:spacing w:after="60" w:line="280"/>
        <w:ind w:left="360"/>
      </w:pPr>
      <w:r>
        <w:rPr>
          <w:rFonts w:ascii="Menlo" w:cs="Menlo" w:eastAsia="Menlo" w:hAnsi="Menlo"/>
          <w:color w:val="0F172A"/>
          <w:sz w:val="22"/>
          <w:szCs w:val="22"/>
        </w:rPr>
        <w:t xml:space="preserve">☑  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Subject line is templated: 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Dispatches · &lt;Month&gt; roundup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.</w:t>
      </w:r>
    </w:p>
    <w:p>
      <w:pPr>
        <w:spacing w:after="60" w:line="280"/>
        <w:ind w:left="360"/>
      </w:pPr>
      <w:r>
        <w:rPr>
          <w:rFonts w:ascii="Menlo" w:cs="Menlo" w:eastAsia="Menlo" w:hAnsi="Menlo"/>
          <w:color w:val="0F172A"/>
          <w:sz w:val="22"/>
          <w:szCs w:val="22"/>
        </w:rPr>
        <w:t xml:space="preserve">☐  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Body renders cleanly in Apple Mail, Gmail web, Outlook (web + desktop). Verified by sending to three test addresses. </w:t>
      </w:r>
      <w:r>
        <w:rPr>
          <w:rFonts w:ascii="Georgia" w:cs="Georgia" w:eastAsia="Georgia" w:hAnsi="Georgia"/>
          <w:i/>
          <w:iCs/>
          <w:color w:val="0F172A"/>
          <w:sz w:val="22"/>
          <w:szCs w:val="22"/>
        </w:rPr>
        <w:t xml:space="preserve">(Tarry-side UAT — pending.)</w:t>
      </w:r>
    </w:p>
    <w:p>
      <w:pPr>
        <w:spacing w:after="60" w:line="280"/>
        <w:ind w:left="360"/>
      </w:pPr>
      <w:r>
        <w:rPr>
          <w:rFonts w:ascii="Menlo" w:cs="Menlo" w:eastAsia="Menlo" w:hAnsi="Menlo"/>
          <w:color w:val="0F172A"/>
          <w:sz w:val="22"/>
          <w:szCs w:val="22"/>
        </w:rPr>
        <w:t xml:space="preserve">☑  </w:t>
      </w:r>
      <w:r>
        <w:rPr>
          <w:rFonts w:ascii="Georgia" w:cs="Georgia" w:eastAsia="Georgia" w:hAnsi="Georgia"/>
          <w:b/>
          <w:bCs/>
          <w:color w:val="0F172A"/>
          <w:sz w:val="22"/>
          <w:szCs w:val="22"/>
        </w:rPr>
        <w:t xml:space="preserve">Empty-month digest path verified against production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</w:t>
      </w:r>
      <w:r>
        <w:rPr>
          <w:rFonts w:ascii="Georgia" w:cs="Georgia" w:eastAsia="Georgia" w:hAnsi="Georgia"/>
          <w:i/>
          <w:iCs/>
          <w:color w:val="0F172A"/>
          <w:sz w:val="22"/>
          <w:szCs w:val="22"/>
        </w:rPr>
        <w:t xml:space="preserve">(2026-05-13: `GET https://www.tarrysingh.com/api/digest/this-month?month=2027-01` returns 200 with `{posts: []}`. The CRM cron's "between plates" branch will fire correctly on quiet months. The documented `.json` URL was off by an extension — added `/api/digest/this-month.json → /api/digest/this-month` rewrite in `next.config.ts` so both URLs serve.)</w:t>
      </w:r>
    </w:p>
    <w:p>
      <w:pPr>
        <w:spacing w:after="60" w:line="280"/>
        <w:ind w:left="360"/>
      </w:pPr>
      <w:r>
        <w:rPr>
          <w:rFonts w:ascii="Menlo" w:cs="Menlo" w:eastAsia="Menlo" w:hAnsi="Menlo"/>
          <w:color w:val="0F172A"/>
          <w:sz w:val="22"/>
          <w:szCs w:val="22"/>
        </w:rPr>
        <w:t xml:space="preserve">☑  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List-Unsubscribe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and 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List-Unsubscribe-Post: One-Click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headers point at the tarrysingh-com unsubscribe endpoint. </w:t>
      </w:r>
      <w:r>
        <w:rPr>
          <w:rFonts w:ascii="Georgia" w:cs="Georgia" w:eastAsia="Georgia" w:hAnsi="Georgia"/>
          <w:i/>
          <w:iCs/>
          <w:color w:val="0F172A"/>
          <w:sz w:val="22"/>
          <w:szCs w:val="22"/>
        </w:rPr>
        <w:t xml:space="preserve">(HMAC-signed token, RFC 8058 one-click.)</w:t>
      </w:r>
    </w:p>
    <w:p>
      <w:pPr>
        <w:spacing w:after="60" w:line="280"/>
        <w:ind w:left="360"/>
      </w:pPr>
      <w:r>
        <w:rPr>
          <w:rFonts w:ascii="Menlo" w:cs="Menlo" w:eastAsia="Menlo" w:hAnsi="Menlo"/>
          <w:color w:val="0F172A"/>
          <w:sz w:val="22"/>
          <w:szCs w:val="22"/>
        </w:rPr>
        <w:t xml:space="preserve">☑  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Open-tracking pixel is OFF (the studio voice rule — no surveillance affordances).</w:t>
      </w:r>
    </w:p>
    <w:p>
      <w:pPr>
        <w:spacing w:after="60" w:line="280"/>
        <w:ind w:left="360"/>
      </w:pPr>
      <w:r>
        <w:rPr>
          <w:rFonts w:ascii="Menlo" w:cs="Menlo" w:eastAsia="Menlo" w:hAnsi="Menlo"/>
          <w:color w:val="0F172A"/>
          <w:sz w:val="22"/>
          <w:szCs w:val="22"/>
        </w:rPr>
        <w:t xml:space="preserve">☑  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Click-tracking is OFF for the same reason. </w:t>
      </w:r>
      <w:r>
        <w:rPr>
          <w:rFonts w:ascii="Georgia" w:cs="Georgia" w:eastAsia="Georgia" w:hAnsi="Georgia"/>
          <w:i/>
          <w:iCs/>
          <w:color w:val="0F172A"/>
          <w:sz w:val="22"/>
          <w:szCs w:val="22"/>
        </w:rPr>
        <w:t xml:space="preserve">(Explicit `tracking: { opens: false, clicks: false }` on Resend payload, both providers' defaults verified.)</w:t>
      </w:r>
    </w:p>
    <w:p>
      <w:pPr>
        <w:spacing w:after="60" w:line="280"/>
        <w:ind w:left="360"/>
      </w:pPr>
      <w:r>
        <w:rPr>
          <w:rFonts w:ascii="Menlo" w:cs="Menlo" w:eastAsia="Menlo" w:hAnsi="Menlo"/>
          <w:color w:val="0F172A"/>
          <w:sz w:val="22"/>
          <w:szCs w:val="22"/>
        </w:rPr>
        <w:t xml:space="preserve">☐  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The first real Monthly Roundup ships on 2026-06-01 (first Monday of June 2026). </w:t>
      </w:r>
      <w:r>
        <w:rPr>
          <w:rFonts w:ascii="Georgia" w:cs="Georgia" w:eastAsia="Georgia" w:hAnsi="Georgia"/>
          <w:i/>
          <w:iCs/>
          <w:color w:val="0F172A"/>
          <w:sz w:val="22"/>
          <w:szCs w:val="22"/>
        </w:rPr>
        <w:t xml:space="preserve">(Vercel cron entry `0 9 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</w:t>
      </w:r>
      <w:r>
        <w:rPr>
          <w:rFonts w:ascii="Georgia" w:cs="Georgia" w:eastAsia="Georgia" w:hAnsi="Georgia"/>
          <w:i/>
          <w:iCs/>
          <w:color w:val="0F172A"/>
          <w:sz w:val="22"/>
          <w:szCs w:val="22"/>
        </w:rPr>
        <w:t xml:space="preserve"> 1` plus first-Monday-of-month guard in handler — Vercel cron parser rejects day-of-month + day-of-week together, fixed in commit `89dd662`.)</w:t>
      </w:r>
    </w:p>
    <w:p>
      <w:pPr>
        <w:spacing w:after="140" w:line="320"/>
      </w:pPr>
      <w:r>
        <w:rPr>
          <w:rFonts w:ascii="Georgia" w:cs="Georgia" w:eastAsia="Georgia" w:hAnsi="Georgia"/>
          <w:b/>
          <w:bCs/>
          <w:color w:val="0F172A"/>
          <w:sz w:val="22"/>
          <w:szCs w:val="22"/>
        </w:rPr>
        <w:t xml:space="preserve">Bonus on this side (tarrysingh-com):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the empty-posts UAT — point 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TARRYSINGH_DIGEST_URL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at a stub returning 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posts: []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and trigger the cron with 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?force=true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to verify the "between plates" copy fires. Tracked separately.</w:t>
      </w:r>
    </w:p>
    <w:p>
      <w:pPr>
        <w:spacing w:after="140" w:line="320"/>
      </w:pPr>
      <w:r>
        <w:rPr>
          <w:rFonts w:ascii="Georgia" w:cs="Georgia" w:eastAsia="Georgia" w:hAnsi="Georgia"/>
          <w:b/>
          <w:bCs/>
          <w:color w:val="0F172A"/>
          <w:sz w:val="22"/>
          <w:szCs w:val="22"/>
        </w:rPr>
        <w:t xml:space="preserve">Dependencies: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Georgia" w:cs="Georgia" w:eastAsia="Georgia" w:hAnsi="Georgia"/>
          <w:color w:val="0F172A"/>
          <w:sz w:val="22"/>
          <w:szCs w:val="22"/>
        </w:rPr>
        <w:t xml:space="preserve">The 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Tarrysingh Welcome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cadence (Outstanding 3) must exist first — the Monthly Roundup recipients list is derived from its enrollment.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Georgia" w:cs="Georgia" w:eastAsia="Georgia" w:hAnsi="Georgia"/>
          <w:color w:val="0F172A"/>
          <w:sz w:val="22"/>
          <w:szCs w:val="22"/>
        </w:rPr>
        <w:t xml:space="preserve">A 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/api/digest/this-month.json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endpoint on tarrysingh-com — small new route that returns the same data RSS does, in JSON shape.</w:t>
      </w:r>
    </w:p>
    <w:p>
      <w:pPr>
        <w:pStyle w:val="Heading3"/>
        <w:spacing w:after="120" w:before="220"/>
      </w:pPr>
      <w:r>
        <w:rPr>
          <w:rFonts w:ascii="Georgia" w:cs="Georgia" w:eastAsia="Georgia" w:hAnsi="Georgia"/>
          <w:b/>
          <w:bCs/>
          <w:color w:val="0F172A"/>
          <w:sz w:val="26"/>
          <w:szCs w:val="26"/>
        </w:rPr>
        <w:t xml:space="preserve">Outstanding 3 — </w:t>
      </w:r>
      <w:r>
        <w:rPr>
          <w:rFonts w:ascii="Menlo" w:cs="Menlo" w:eastAsia="Menlo" w:hAnsi="Menlo"/>
          <w:b/>
          <w:bCs/>
          <w:color w:val="B45309"/>
          <w:sz w:val="20"/>
          <w:szCs w:val="20"/>
        </w:rPr>
        <w:t xml:space="preserve">Tarrysingh Welcome</w:t>
      </w:r>
      <w:r>
        <w:rPr>
          <w:rFonts w:ascii="Georgia" w:cs="Georgia" w:eastAsia="Georgia" w:hAnsi="Georgia"/>
          <w:b/>
          <w:bCs/>
          <w:color w:val="0F172A"/>
          <w:sz w:val="26"/>
          <w:szCs w:val="26"/>
        </w:rPr>
        <w:t xml:space="preserve"> cadence in </w:t>
      </w:r>
      <w:r>
        <w:rPr>
          <w:rFonts w:ascii="Menlo" w:cs="Menlo" w:eastAsia="Menlo" w:hAnsi="Menlo"/>
          <w:b/>
          <w:bCs/>
          <w:color w:val="B45309"/>
          <w:sz w:val="20"/>
          <w:szCs w:val="20"/>
        </w:rPr>
        <w:t xml:space="preserve">realai-crm</w:t>
      </w:r>
      <w:r>
        <w:rPr>
          <w:rFonts w:ascii="Georgia" w:cs="Georgia" w:eastAsia="Georgia" w:hAnsi="Georgia"/>
          <w:b/>
          <w:bCs/>
          <w:color w:val="0F172A"/>
          <w:sz w:val="26"/>
          <w:szCs w:val="26"/>
        </w:rPr>
        <w:t xml:space="preserve"> + auto-enrol on subscribe</w:t>
      </w:r>
    </w:p>
    <w:p>
      <w:pPr>
        <w:spacing w:after="140" w:line="320"/>
      </w:pPr>
      <w:r>
        <w:rPr>
          <w:rFonts w:ascii="Georgia" w:cs="Georgia" w:eastAsia="Georgia" w:hAnsi="Georgia"/>
          <w:b/>
          <w:bCs/>
          <w:color w:val="0F172A"/>
          <w:sz w:val="22"/>
          <w:szCs w:val="22"/>
        </w:rPr>
        <w:t xml:space="preserve">What this is.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The end of the Sprint-1 P3 work. The tarrysingh-com side already POSTs HMAC-signed 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LeadPayloadV1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events to 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https://crm.realai.eu/api/webhooks/tarrysingh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. That receiver doesn't exist yet. This deliverable stands it up + builds the 3-email cadence that the receiver auto-enrols every new subscriber into.</w:t>
      </w:r>
    </w:p>
    <w:p>
      <w:pPr>
        <w:spacing w:after="140" w:line="320"/>
      </w:pPr>
      <w:r>
        <w:rPr>
          <w:rFonts w:ascii="Georgia" w:cs="Georgia" w:eastAsia="Georgia" w:hAnsi="Georgia"/>
          <w:b/>
          <w:bCs/>
          <w:color w:val="0F172A"/>
          <w:sz w:val="22"/>
          <w:szCs w:val="22"/>
        </w:rPr>
        <w:t xml:space="preserve">Shape: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documented in full at 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docs/cross-repo/realai-crm-tarrysingh-webhook.md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:</w:t>
      </w:r>
    </w:p>
    <w:p>
      <w:pPr>
        <w:pStyle w:val="ListParagraph"/>
        <w:numPr>
          <w:ilvl w:val="0"/>
          <w:numId w:val="3"/>
        </w:numPr>
        <w:spacing w:after="80" w:line="300"/>
      </w:pPr>
      <w:r>
        <w:rPr>
          <w:rFonts w:ascii="Georgia" w:cs="Georgia" w:eastAsia="Georgia" w:hAnsi="Georgia"/>
          <w:color w:val="0F172A"/>
          <w:sz w:val="22"/>
          <w:szCs w:val="22"/>
        </w:rPr>
        <w:t xml:space="preserve">Clone 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realai-crm/src/app/api/webhooks/earthscan/route.ts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→</w:t>
      </w:r>
    </w:p>
    <w:p>
      <w:pPr>
        <w:spacing w:after="140" w:line="320"/>
      </w:pPr>
      <w:r>
        <w:rPr>
          <w:rFonts w:ascii="Menlo" w:cs="Menlo" w:eastAsia="Menlo" w:hAnsi="Menlo"/>
          <w:color w:val="B45309"/>
          <w:sz w:val="20"/>
          <w:szCs w:val="20"/>
        </w:rPr>
        <w:t xml:space="preserve">tarrysingh/route.ts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(three sed substitutions).</w:t>
      </w:r>
    </w:p>
    <w:p>
      <w:pPr>
        <w:pStyle w:val="ListParagraph"/>
        <w:numPr>
          <w:ilvl w:val="0"/>
          <w:numId w:val="3"/>
        </w:numPr>
        <w:spacing w:after="80" w:line="300"/>
      </w:pPr>
      <w:r>
        <w:rPr>
          <w:rFonts w:ascii="Georgia" w:cs="Georgia" w:eastAsia="Georgia" w:hAnsi="Georgia"/>
          <w:color w:val="0F172A"/>
          <w:sz w:val="22"/>
          <w:szCs w:val="22"/>
        </w:rPr>
        <w:t xml:space="preserve">Set three env vars on the 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realai-crm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Vercel project:</w:t>
      </w:r>
    </w:p>
    <w:p>
      <w:pPr>
        <w:spacing w:after="140" w:line="320"/>
      </w:pPr>
      <w:r>
        <w:rPr>
          <w:rFonts w:ascii="Menlo" w:cs="Menlo" w:eastAsia="Menlo" w:hAnsi="Menlo"/>
          <w:color w:val="B45309"/>
          <w:sz w:val="20"/>
          <w:szCs w:val="20"/>
        </w:rPr>
        <w:t xml:space="preserve">TARRYSINGH_WEBHOOK_SECRET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,    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TARRYSINGH_WEBHOOK_OWNER_USER_ID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,    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TARRYSINGH_AUTO_ENROLL_CADENCE_ID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.</w:t>
      </w:r>
    </w:p>
    <w:p>
      <w:pPr>
        <w:pStyle w:val="ListParagraph"/>
        <w:numPr>
          <w:ilvl w:val="0"/>
          <w:numId w:val="3"/>
        </w:numPr>
        <w:spacing w:after="80" w:line="300"/>
      </w:pPr>
      <w:r>
        <w:rPr>
          <w:rFonts w:ascii="Georgia" w:cs="Georgia" w:eastAsia="Georgia" w:hAnsi="Georgia"/>
          <w:color w:val="0F172A"/>
          <w:sz w:val="22"/>
          <w:szCs w:val="22"/>
        </w:rPr>
        <w:t xml:space="preserve">Build the 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Tarrysingh Welcome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cadence in the CRM UI — three</w:t>
      </w:r>
    </w:p>
    <w:p>
      <w:pPr>
        <w:spacing w:after="140" w:line="320"/>
      </w:pPr>
      <w:r>
        <w:rPr>
          <w:rFonts w:ascii="Georgia" w:cs="Georgia" w:eastAsia="Georgia" w:hAnsi="Georgia"/>
          <w:color w:val="0F172A"/>
          <w:sz w:val="22"/>
          <w:szCs w:val="22"/>
        </w:rPr>
        <w:t xml:space="preserve">steps over 14 days, body copy already written in the handover    brief (Plex-Serif voice, one italic close per email, signed    "T.").</w:t>
      </w:r>
    </w:p>
    <w:p>
      <w:pPr>
        <w:spacing w:after="140" w:line="320"/>
      </w:pPr>
      <w:r>
        <w:rPr>
          <w:rFonts w:ascii="Georgia" w:cs="Georgia" w:eastAsia="Georgia" w:hAnsi="Georgia"/>
          <w:b/>
          <w:bCs/>
          <w:color w:val="0F172A"/>
          <w:sz w:val="22"/>
          <w:szCs w:val="22"/>
        </w:rPr>
        <w:t xml:space="preserve">Acceptance criteria:</w:t>
      </w:r>
    </w:p>
    <w:p>
      <w:pPr>
        <w:spacing w:after="60" w:line="280"/>
        <w:ind w:left="360"/>
      </w:pPr>
      <w:r>
        <w:rPr>
          <w:rFonts w:ascii="Menlo" w:cs="Menlo" w:eastAsia="Menlo" w:hAnsi="Menlo"/>
          <w:color w:val="0F172A"/>
          <w:sz w:val="22"/>
          <w:szCs w:val="22"/>
        </w:rPr>
        <w:t xml:space="preserve">☑  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POST https://crm.realai.eu/api/webhooks/tarrysingh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with a valid HMAC-signed 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LeadPayloadV1 v1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returns 200 with 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{ok: true, deduped: false, contactId, autoEnroll: {enrolled: true}}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. </w:t>
      </w:r>
      <w:r>
        <w:rPr>
          <w:rFonts w:ascii="Georgia" w:cs="Georgia" w:eastAsia="Georgia" w:hAnsi="Georgia"/>
          <w:i/>
          <w:iCs/>
          <w:color w:val="0F172A"/>
          <w:sz w:val="22"/>
          <w:szCs w:val="22"/>
        </w:rPr>
        <w:t xml:space="preserve">(Verified synthetic 2026-05-13 17:41:23.)</w:t>
      </w:r>
    </w:p>
    <w:p>
      <w:pPr>
        <w:spacing w:after="60" w:line="280"/>
        <w:ind w:left="360"/>
      </w:pPr>
      <w:r>
        <w:rPr>
          <w:rFonts w:ascii="Menlo" w:cs="Menlo" w:eastAsia="Menlo" w:hAnsi="Menlo"/>
          <w:color w:val="0F172A"/>
          <w:sz w:val="22"/>
          <w:szCs w:val="22"/>
        </w:rPr>
        <w:t xml:space="preserve">☑  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Posting a duplicate 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eventId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within 24 h returns 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{deduped: true}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. </w:t>
      </w:r>
      <w:r>
        <w:rPr>
          <w:rFonts w:ascii="Georgia" w:cs="Georgia" w:eastAsia="Georgia" w:hAnsi="Georgia"/>
          <w:i/>
          <w:iCs/>
          <w:color w:val="0F172A"/>
          <w:sz w:val="22"/>
          <w:szCs w:val="22"/>
        </w:rPr>
        <w:t xml:space="preserve">(Verified 17:41:26.)</w:t>
      </w:r>
    </w:p>
    <w:p>
      <w:pPr>
        <w:spacing w:after="60" w:line="280"/>
        <w:ind w:left="360"/>
      </w:pPr>
      <w:r>
        <w:rPr>
          <w:rFonts w:ascii="Menlo" w:cs="Menlo" w:eastAsia="Menlo" w:hAnsi="Menlo"/>
          <w:color w:val="0F172A"/>
          <w:sz w:val="22"/>
          <w:szCs w:val="22"/>
        </w:rPr>
        <w:t xml:space="preserve">☑  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Posting a new event with the same email returns 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{deduped: false, autoEnroll: {enrolled: false, reason: "already_enrolled"}}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. </w:t>
      </w:r>
      <w:r>
        <w:rPr>
          <w:rFonts w:ascii="Georgia" w:cs="Georgia" w:eastAsia="Georgia" w:hAnsi="Georgia"/>
          <w:i/>
          <w:iCs/>
          <w:color w:val="0F172A"/>
          <w:sz w:val="22"/>
          <w:szCs w:val="22"/>
        </w:rPr>
        <w:t xml:space="preserve">(Verified 17:41:26.)</w:t>
      </w:r>
    </w:p>
    <w:p>
      <w:pPr>
        <w:spacing w:after="60" w:line="280"/>
        <w:ind w:left="360"/>
      </w:pPr>
      <w:r>
        <w:rPr>
          <w:rFonts w:ascii="Menlo" w:cs="Menlo" w:eastAsia="Menlo" w:hAnsi="Menlo"/>
          <w:color w:val="0F172A"/>
          <w:sz w:val="22"/>
          <w:szCs w:val="22"/>
        </w:rPr>
        <w:t xml:space="preserve">☑  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Posting 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source: "unsubscribe"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upserts 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CadenceUnsubscribe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(idempotent on email). </w:t>
      </w:r>
      <w:r>
        <w:rPr>
          <w:rFonts w:ascii="Georgia" w:cs="Georgia" w:eastAsia="Georgia" w:hAnsi="Georgia"/>
          <w:i/>
          <w:iCs/>
          <w:color w:val="0F172A"/>
          <w:sz w:val="22"/>
          <w:szCs w:val="22"/>
        </w:rPr>
        <w:t xml:space="preserve">(Verified 17:41:27. Enrollment exits to status `UNSUBSCRIBED` + stage `DO_NOT_CONTACT`, remaining steps flip to `SKIPPED`.)</w:t>
      </w:r>
    </w:p>
    <w:p>
      <w:pPr>
        <w:spacing w:after="60" w:line="280"/>
        <w:ind w:left="360"/>
      </w:pPr>
      <w:r>
        <w:rPr>
          <w:rFonts w:ascii="Menlo" w:cs="Menlo" w:eastAsia="Menlo" w:hAnsi="Menlo"/>
          <w:color w:val="0F172A"/>
          <w:sz w:val="22"/>
          <w:szCs w:val="22"/>
        </w:rPr>
        <w:t xml:space="preserve">☑  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Tarrysingh Welcome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cadence is published and active, with three 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CadenceStep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rows at 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dayOffset = 0, 5, 14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. </w:t>
      </w:r>
      <w:r>
        <w:rPr>
          <w:rFonts w:ascii="Georgia" w:cs="Georgia" w:eastAsia="Georgia" w:hAnsi="Georgia"/>
          <w:i/>
          <w:iCs/>
          <w:color w:val="0F172A"/>
          <w:sz w:val="22"/>
          <w:szCs w:val="22"/>
        </w:rPr>
        <w:t xml:space="preserve">(Cadence id `0ab4b8f0-ca36-4a10-8df8-9466a0418f5d`. Body copy verbatim from the handover brief — 1123 / 698 / 1051 chars, signed `— T.`)</w:t>
      </w:r>
    </w:p>
    <w:p>
      <w:pPr>
        <w:spacing w:after="60" w:line="280"/>
        <w:ind w:left="360"/>
      </w:pPr>
      <w:r>
        <w:rPr>
          <w:rFonts w:ascii="Menlo" w:cs="Menlo" w:eastAsia="Menlo" w:hAnsi="Menlo"/>
          <w:color w:val="0F172A"/>
          <w:sz w:val="22"/>
          <w:szCs w:val="22"/>
        </w:rPr>
        <w:t xml:space="preserve">☑  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Subscribing on 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www.tarrysingh.com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with a fresh email results in: </w:t>
      </w:r>
      <w:r>
        <w:rPr>
          <w:rFonts w:ascii="Georgia" w:cs="Georgia" w:eastAsia="Georgia" w:hAnsi="Georgia"/>
          <w:i/>
          <w:iCs/>
          <w:color w:val="0F172A"/>
          <w:sz w:val="22"/>
          <w:szCs w:val="22"/>
        </w:rPr>
        <w:t xml:space="preserve">(LIVE E2E 2026-05-13 18:02:31 — `e2e-002@dispatches.test` → tarrysingh-com `/api/newsletter/subscribe` 200 at 18:02:29 → HMAC-signed forward to crm.realai.eu 200 at 18:02:30 → `CrmContact` upserted at 18:02:31 → enrolled in Welcome cadence with status `ACTIVE`, stage `COLD`, currentStep 1/3 → 3 `CadenceStepExecution` rows scheduled. Confirmed visible in the Welcome cadence's Recipients tab.)</w:t>
      </w:r>
    </w:p>
    <w:p>
      <w:pPr>
        <w:spacing w:after="60" w:line="280"/>
        <w:ind w:left="360"/>
      </w:pPr>
      <w:r>
        <w:rPr>
          <w:rFonts w:ascii="Menlo" w:cs="Menlo" w:eastAsia="Menlo" w:hAnsi="Menlo"/>
          <w:color w:val="0F172A"/>
          <w:sz w:val="22"/>
          <w:szCs w:val="22"/>
        </w:rPr>
        <w:t xml:space="preserve">☑  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Email 1 received within 10 min of signup. </w:t>
      </w:r>
      <w:r>
        <w:rPr>
          <w:rFonts w:ascii="Georgia" w:cs="Georgia" w:eastAsia="Georgia" w:hAnsi="Georgia"/>
          <w:i/>
          <w:iCs/>
          <w:color w:val="0F172A"/>
          <w:sz w:val="22"/>
          <w:szCs w:val="22"/>
        </w:rPr>
        <w:t xml:space="preserve">(Verified 2026-05-13 ~18:15 UTC and again ~18:35 UTC after the styled-HTML re-send to `tarry.singh@earthscan.io`.)</w:t>
      </w:r>
    </w:p>
    <w:p>
      <w:pPr>
        <w:spacing w:after="60" w:line="280"/>
        <w:ind w:left="360"/>
      </w:pPr>
      <w:r>
        <w:rPr>
          <w:rFonts w:ascii="Menlo" w:cs="Menlo" w:eastAsia="Menlo" w:hAnsi="Menlo"/>
          <w:color w:val="0F172A"/>
          <w:sz w:val="22"/>
          <w:szCs w:val="22"/>
        </w:rPr>
        <w:t xml:space="preserve">☑  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Email 2 received 5 days later. </w:t>
      </w:r>
      <w:r>
        <w:rPr>
          <w:rFonts w:ascii="Georgia" w:cs="Georgia" w:eastAsia="Georgia" w:hAnsi="Georgia"/>
          <w:i/>
          <w:iCs/>
          <w:color w:val="0F172A"/>
          <w:sz w:val="22"/>
          <w:szCs w:val="22"/>
        </w:rPr>
        <w:t xml:space="preserve">(Verified ~18:40 UTC using a temporary fast-forward — production fast-forward path via D3 admin endpoint will be exercised again with the day-5 timeline on a future enrollment.)</w:t>
      </w:r>
    </w:p>
    <w:p>
      <w:pPr>
        <w:spacing w:after="60" w:line="280"/>
        <w:ind w:left="360"/>
      </w:pPr>
      <w:r>
        <w:rPr>
          <w:rFonts w:ascii="Menlo" w:cs="Menlo" w:eastAsia="Menlo" w:hAnsi="Menlo"/>
          <w:color w:val="0F172A"/>
          <w:sz w:val="22"/>
          <w:szCs w:val="22"/>
        </w:rPr>
        <w:t xml:space="preserve">☑  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Email 3 received 14 days later. </w:t>
      </w:r>
      <w:r>
        <w:rPr>
          <w:rFonts w:ascii="Georgia" w:cs="Georgia" w:eastAsia="Georgia" w:hAnsi="Georgia"/>
          <w:i/>
          <w:iCs/>
          <w:color w:val="0F172A"/>
          <w:sz w:val="22"/>
          <w:szCs w:val="22"/>
        </w:rPr>
        <w:t xml:space="preserve">(Verified ~18:45 UTC, same fast-forward UAT pass.)</w:t>
      </w:r>
    </w:p>
    <w:p>
      <w:pPr>
        <w:spacing w:after="60" w:line="280"/>
        <w:ind w:left="360"/>
      </w:pPr>
      <w:r>
        <w:rPr>
          <w:rFonts w:ascii="Menlo" w:cs="Menlo" w:eastAsia="Menlo" w:hAnsi="Menlo"/>
          <w:color w:val="0F172A"/>
          <w:sz w:val="22"/>
          <w:szCs w:val="22"/>
        </w:rPr>
        <w:t xml:space="preserve">☑  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Each email renders with the studio voice (Plex Serif body, italic close, signed "T."). </w:t>
      </w:r>
      <w:r>
        <w:rPr>
          <w:rFonts w:ascii="Georgia" w:cs="Georgia" w:eastAsia="Georgia" w:hAnsi="Georgia"/>
          <w:i/>
          <w:iCs/>
          <w:color w:val="0F172A"/>
          <w:sz w:val="22"/>
          <w:szCs w:val="22"/>
        </w:rPr>
        <w:t xml:space="preserve">(Studio-voice HTML template shipped 2026-05-13 in commit `b53ffd4` — cream paper `#faf6ef`, midnight indigo `#0d1b3d`, IBM Plex Serif body via Google Fonts, italic close paragraph, em-dash bullets. Graceful system-serif fallback for Outlook desktop. All 3 emails inbox-tested and visually approved by Tarry.)</w:t>
      </w:r>
    </w:p>
    <w:p>
      <w:pPr>
        <w:spacing w:after="60" w:line="280"/>
        <w:ind w:left="360"/>
      </w:pPr>
      <w:r>
        <w:rPr>
          <w:rFonts w:ascii="Menlo" w:cs="Menlo" w:eastAsia="Menlo" w:hAnsi="Menlo"/>
          <w:color w:val="0F172A"/>
          <w:sz w:val="22"/>
          <w:szCs w:val="22"/>
        </w:rPr>
        <w:t xml:space="preserve">☑  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Clicking the unsubscribe link in any email halts subsequent emails immediately. </w:t>
      </w:r>
      <w:r>
        <w:rPr>
          <w:rFonts w:ascii="Georgia" w:cs="Georgia" w:eastAsia="Georgia" w:hAnsi="Georgia"/>
          <w:i/>
          <w:iCs/>
          <w:color w:val="0F172A"/>
          <w:sz w:val="22"/>
          <w:szCs w:val="22"/>
        </w:rPr>
        <w:t xml:space="preserve">(Verified via synthetic Test 4: source=unsubscribe upserts `CadenceUnsubscribe` and flips all PENDING/DUE step executions for the enrollment to `SKIPPED`. The `/u/{token}` one-click endpoint hits the same `applyRules({ event: "email_unsubscribed" })` code path.)</w:t>
      </w:r>
    </w:p>
    <w:p>
      <w:pPr>
        <w:spacing w:after="60" w:line="280"/>
        <w:ind w:left="360"/>
      </w:pPr>
      <w:r>
        <w:rPr>
          <w:rFonts w:ascii="Menlo" w:cs="Menlo" w:eastAsia="Menlo" w:hAnsi="Menlo"/>
          <w:color w:val="0F172A"/>
          <w:sz w:val="22"/>
          <w:szCs w:val="22"/>
        </w:rPr>
        <w:t xml:space="preserve">☑  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Re-subscribing after an unsubscribe does NOT re-enrol. </w:t>
      </w:r>
      <w:r>
        <w:rPr>
          <w:rFonts w:ascii="Georgia" w:cs="Georgia" w:eastAsia="Georgia" w:hAnsi="Georgia"/>
          <w:i/>
          <w:iCs/>
          <w:color w:val="0F172A"/>
          <w:sz w:val="22"/>
          <w:szCs w:val="22"/>
        </w:rPr>
        <w:t xml:space="preserve">(Verified — the `canSendToContact` gate in `autoEnrollContact` returns `globally_unsubscribed` on email match against `CadenceUnsubscribe`.)</w:t>
      </w:r>
    </w:p>
    <w:p>
      <w:pPr>
        <w:spacing w:after="140" w:line="320"/>
      </w:pPr>
      <w:r>
        <w:rPr>
          <w:rFonts w:ascii="Georgia" w:cs="Georgia" w:eastAsia="Georgia" w:hAnsi="Georgia"/>
          <w:b/>
          <w:bCs/>
          <w:color w:val="0F172A"/>
          <w:sz w:val="22"/>
          <w:szCs w:val="22"/>
        </w:rPr>
        <w:t xml:space="preserve">Dependencies: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none on this side. Pure realai-crm work + Vercel env vars on both repos. </w:t>
      </w:r>
      <w:r>
        <w:rPr>
          <w:rFonts w:ascii="Georgia" w:cs="Georgia" w:eastAsia="Georgia" w:hAnsi="Georgia"/>
          <w:b/>
          <w:bCs/>
          <w:color w:val="0F172A"/>
          <w:sz w:val="22"/>
          <w:szCs w:val="22"/>
        </w:rPr>
        <w:t xml:space="preserve">All done as of 2026-05-13.</w:t>
      </w:r>
    </w:p>
    <w:p>
      <w:pPr>
        <w:pStyle w:val="Heading3"/>
        <w:spacing w:after="120" w:before="220"/>
      </w:pPr>
      <w:r>
        <w:rPr>
          <w:rFonts w:ascii="Georgia" w:cs="Georgia" w:eastAsia="Georgia" w:hAnsi="Georgia"/>
          <w:b/>
          <w:bCs/>
          <w:color w:val="0F172A"/>
          <w:sz w:val="26"/>
          <w:szCs w:val="26"/>
        </w:rPr>
        <w:t xml:space="preserve">Outstanding 4 — UAT fast-forward admin tool (in </w:t>
      </w:r>
      <w:r>
        <w:rPr>
          <w:rFonts w:ascii="Menlo" w:cs="Menlo" w:eastAsia="Menlo" w:hAnsi="Menlo"/>
          <w:b/>
          <w:bCs/>
          <w:color w:val="B45309"/>
          <w:sz w:val="20"/>
          <w:szCs w:val="20"/>
        </w:rPr>
        <w:t xml:space="preserve">realai-crm</w:t>
      </w:r>
      <w:r>
        <w:rPr>
          <w:rFonts w:ascii="Georgia" w:cs="Georgia" w:eastAsia="Georgia" w:hAnsi="Georgia"/>
          <w:b/>
          <w:bCs/>
          <w:color w:val="0F172A"/>
          <w:sz w:val="26"/>
          <w:szCs w:val="26"/>
        </w:rPr>
        <w:t xml:space="preserve">) — ✅ shipped</w:t>
      </w:r>
    </w:p>
    <w:p>
      <w:pPr>
        <w:spacing w:after="140" w:line="320"/>
      </w:pPr>
      <w:r>
        <w:rPr>
          <w:rFonts w:ascii="Georgia" w:cs="Georgia" w:eastAsia="Georgia" w:hAnsi="Georgia"/>
          <w:color w:val="0F172A"/>
          <w:sz w:val="22"/>
          <w:szCs w:val="22"/>
        </w:rPr>
        <w:t xml:space="preserve">The Welcome cadence's 14-day timeline would otherwise stall UAT until 2026-05-27. The cross-repo brief asked for a deploy-only admin endpoint to compress day-5 + day-14 into ~10 min for one-sitting verification.</w:t>
      </w:r>
    </w:p>
    <w:p>
      <w:pPr>
        <w:spacing w:after="140" w:line="320"/>
      </w:pPr>
      <w:r>
        <w:rPr>
          <w:rFonts w:ascii="Georgia" w:cs="Georgia" w:eastAsia="Georgia" w:hAnsi="Georgia"/>
          <w:b/>
          <w:bCs/>
          <w:color w:val="0F172A"/>
          <w:sz w:val="22"/>
          <w:szCs w:val="22"/>
        </w:rPr>
        <w:t xml:space="preserve">Acceptance criteria:</w:t>
      </w:r>
    </w:p>
    <w:p>
      <w:pPr>
        <w:spacing w:after="60" w:line="280"/>
        <w:ind w:left="360"/>
      </w:pPr>
      <w:r>
        <w:rPr>
          <w:rFonts w:ascii="Menlo" w:cs="Menlo" w:eastAsia="Menlo" w:hAnsi="Menlo"/>
          <w:color w:val="0F172A"/>
          <w:sz w:val="22"/>
          <w:szCs w:val="22"/>
        </w:rPr>
        <w:t xml:space="preserve">☑  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Tool changes 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scheduledAt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for arbitrary 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CadenceStepExecution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rows. </w:t>
      </w:r>
      <w:r>
        <w:rPr>
          <w:rFonts w:ascii="Georgia" w:cs="Georgia" w:eastAsia="Georgia" w:hAnsi="Georgia"/>
          <w:i/>
          <w:iCs/>
          <w:color w:val="0F172A"/>
          <w:sz w:val="22"/>
          <w:szCs w:val="22"/>
        </w:rPr>
        <w:t xml:space="preserve">(POST `/api/admin/cadence/fast-forward` with body `{email, cadenceName, stepNumbers[], offsetMinutes}`. Clamped to ±30 days.)</w:t>
      </w:r>
    </w:p>
    <w:p>
      <w:pPr>
        <w:spacing w:after="60" w:line="280"/>
        <w:ind w:left="360"/>
      </w:pPr>
      <w:r>
        <w:rPr>
          <w:rFonts w:ascii="Menlo" w:cs="Menlo" w:eastAsia="Menlo" w:hAnsi="Menlo"/>
          <w:color w:val="0F172A"/>
          <w:sz w:val="22"/>
          <w:szCs w:val="22"/>
        </w:rPr>
        <w:t xml:space="preserve">☑  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X-Realai-Admin-Token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header gate. </w:t>
      </w:r>
      <w:r>
        <w:rPr>
          <w:rFonts w:ascii="Georgia" w:cs="Georgia" w:eastAsia="Georgia" w:hAnsi="Georgia"/>
          <w:i/>
          <w:iCs/>
          <w:color w:val="0F172A"/>
          <w:sz w:val="22"/>
          <w:szCs w:val="22"/>
        </w:rPr>
        <w:t xml:space="preserve">(503 when env unset, 401 on mismatch.)</w:t>
      </w:r>
    </w:p>
    <w:p>
      <w:pPr>
        <w:spacing w:after="60" w:line="280"/>
        <w:ind w:left="360"/>
      </w:pPr>
      <w:r>
        <w:rPr>
          <w:rFonts w:ascii="Menlo" w:cs="Menlo" w:eastAsia="Menlo" w:hAnsi="Menlo"/>
          <w:color w:val="0F172A"/>
          <w:sz w:val="22"/>
          <w:szCs w:val="22"/>
        </w:rPr>
        <w:t xml:space="preserve">☑  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Audit 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CrmActivity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NOTE row written for every change, tagged 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admin.fast_forward · &lt;cadenceName&gt;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.</w:t>
      </w:r>
    </w:p>
    <w:p>
      <w:pPr>
        <w:spacing w:after="60" w:line="280"/>
        <w:ind w:left="360"/>
      </w:pPr>
      <w:r>
        <w:rPr>
          <w:rFonts w:ascii="Menlo" w:cs="Menlo" w:eastAsia="Menlo" w:hAnsi="Menlo"/>
          <w:color w:val="0F172A"/>
          <w:sz w:val="22"/>
          <w:szCs w:val="22"/>
        </w:rPr>
        <w:t xml:space="preserve">☑  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Cron picks up the fast-forwarded execution within the next 5-minute window and dispatches via the standard send path. </w:t>
      </w:r>
      <w:r>
        <w:rPr>
          <w:rFonts w:ascii="Georgia" w:cs="Georgia" w:eastAsia="Georgia" w:hAnsi="Georgia"/>
          <w:i/>
          <w:iCs/>
          <w:color w:val="0F172A"/>
          <w:sz w:val="22"/>
          <w:szCs w:val="22"/>
        </w:rPr>
        <w:t xml:space="preserve">(PENDING → DUE promotion when the new `scheduledAt` is in the past.)</w:t>
      </w:r>
    </w:p>
    <w:p>
      <w:pPr>
        <w:spacing w:after="60" w:line="280"/>
        <w:ind w:left="360"/>
      </w:pPr>
      <w:r>
        <w:rPr>
          <w:rFonts w:ascii="Menlo" w:cs="Menlo" w:eastAsia="Menlo" w:hAnsi="Menlo"/>
          <w:color w:val="0F172A"/>
          <w:sz w:val="22"/>
          <w:szCs w:val="22"/>
        </w:rPr>
        <w:t xml:space="preserve">☑  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Original offsets restorable by re-calling the endpoint with the matching positive 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offsetMinutes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.</w:t>
      </w:r>
    </w:p>
    <w:p>
      <w:pPr>
        <w:spacing w:after="140" w:line="320"/>
      </w:pPr>
      <w:r>
        <w:rPr>
          <w:rFonts w:ascii="Georgia" w:cs="Georgia" w:eastAsia="Georgia" w:hAnsi="Georgia"/>
          <w:b/>
          <w:bCs/>
          <w:color w:val="0F172A"/>
          <w:sz w:val="22"/>
          <w:szCs w:val="22"/>
        </w:rPr>
        <w:t xml:space="preserve">Dependencies: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REALAI_ADMIN_TOKEN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env var on 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realai-crm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. </w:t>
      </w:r>
      <w:r>
        <w:rPr>
          <w:rFonts w:ascii="Georgia" w:cs="Georgia" w:eastAsia="Georgia" w:hAnsi="Georgia"/>
          <w:b/>
          <w:bCs/>
          <w:color w:val="0F172A"/>
          <w:sz w:val="22"/>
          <w:szCs w:val="22"/>
        </w:rPr>
        <w:t xml:space="preserve">All done as of 2026-05-13.</w:t>
      </w:r>
    </w:p>
    <w:p>
      <w:pPr>
        <w:pBdr>
          <w:bottom w:val="single" w:color="CBD5E1" w:sz="6" w:space="1"/>
        </w:pBdr>
        <w:spacing w:after="200" w:before="200"/>
      </w:pPr>
      <w:r>
        <w:t xml:space="preserve"/>
      </w:r>
    </w:p>
    <w:p>
      <w:pPr>
        <w:pStyle w:val="Heading2"/>
        <w:spacing w:after="160" w:before="320"/>
      </w:pPr>
      <w:r>
        <w:rPr>
          <w:rFonts w:ascii="Georgia" w:cs="Georgia" w:eastAsia="Georgia" w:hAnsi="Georgia"/>
          <w:b/>
          <w:bCs/>
          <w:color w:val="0F172A"/>
          <w:sz w:val="30"/>
          <w:szCs w:val="30"/>
        </w:rPr>
        <w:t xml:space="preserve">What landed on the realai-crm side (2026-05-13)</w:t>
      </w:r>
    </w:p>
    <w:p>
      <w:pPr>
        <w:spacing w:after="140" w:line="320"/>
      </w:pPr>
      <w:r>
        <w:rPr>
          <w:rFonts w:ascii="Georgia" w:cs="Georgia" w:eastAsia="Georgia" w:hAnsi="Georgia"/>
          <w:color w:val="0F172A"/>
          <w:sz w:val="22"/>
          <w:szCs w:val="22"/>
        </w:rPr>
        <w:t xml:space="preserve">A consolidated paper-trail of everything the cross-repo Sprint 2 work produced on the receiver side. Both for audit + for future Claude sessions reading this report cold.</w:t>
      </w:r>
    </w:p>
    <w:p>
      <w:pPr>
        <w:pStyle w:val="Heading3"/>
        <w:spacing w:after="120" w:before="220"/>
      </w:pPr>
      <w:r>
        <w:rPr>
          <w:rFonts w:ascii="Georgia" w:cs="Georgia" w:eastAsia="Georgia" w:hAnsi="Georgia"/>
          <w:b/>
          <w:bCs/>
          <w:color w:val="0F172A"/>
          <w:sz w:val="26"/>
          <w:szCs w:val="26"/>
        </w:rPr>
        <w:t xml:space="preserve">Commits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931"/>
        <w:gridCol w:w="5429"/>
      </w:tblGrid>
      <w:tr>
        <w:trPr>
          <w:tblHeader/>
        </w:trPr>
        <w:tc>
          <w:tcPr>
            <w:tcW w:type="dxa" w:w="3931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Menlo" w:cs="Menlo" w:eastAsia="Menlo" w:hAnsi="Menlo"/>
                <w:b/>
                <w:bCs/>
                <w:color w:val="0F172A"/>
                <w:sz w:val="18"/>
                <w:szCs w:val="18"/>
              </w:rPr>
              <w:t xml:space="preserve">Commit</w:t>
            </w:r>
          </w:p>
        </w:tc>
        <w:tc>
          <w:tcPr>
            <w:tcW w:type="dxa" w:w="542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Menlo" w:cs="Menlo" w:eastAsia="Menlo" w:hAnsi="Menlo"/>
                <w:b/>
                <w:bCs/>
                <w:color w:val="0F172A"/>
                <w:sz w:val="18"/>
                <w:szCs w:val="18"/>
              </w:rPr>
              <w:t xml:space="preserve">Description</w:t>
            </w:r>
          </w:p>
        </w:tc>
      </w:tr>
      <w:tr>
        <w:tc>
          <w:tcPr>
            <w:tcW w:type="dxa" w:w="3931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901c861</w:t>
            </w:r>
          </w:p>
        </w:tc>
        <w:tc>
          <w:tcPr>
            <w:tcW w:type="dxa" w:w="542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/api/webhooks/tarrysingh</w:t>
            </w:r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 receiver (cloned from earthscan + 4 sed substitutions)</w:t>
            </w:r>
          </w:p>
        </w:tc>
      </w:tr>
      <w:tr>
        <w:tc>
          <w:tcPr>
            <w:tcW w:type="dxa" w:w="3931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66d9326</w:t>
            </w:r>
          </w:p>
        </w:tc>
        <w:tc>
          <w:tcPr>
            <w:tcW w:type="dxa" w:w="542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Tarrysingh Monthly Roundup broadcast cron + body renderer + digest fetcher</w:t>
            </w:r>
          </w:p>
        </w:tc>
      </w:tr>
      <w:tr>
        <w:tc>
          <w:tcPr>
            <w:tcW w:type="dxa" w:w="3931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f72eea4</w:t>
            </w:r>
          </w:p>
        </w:tc>
        <w:tc>
          <w:tcPr>
            <w:tcW w:type="dxa" w:w="542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Admin cadence fast-forward endpoint</w:t>
            </w:r>
          </w:p>
        </w:tc>
      </w:tr>
      <w:tr>
        <w:tc>
          <w:tcPr>
            <w:tcW w:type="dxa" w:w="3931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89dd662</w:t>
            </w:r>
          </w:p>
        </w:tc>
        <w:tc>
          <w:tcPr>
            <w:tcW w:type="dxa" w:w="542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Cron-validator fix: Vercel rejects day-of-month + day-of-week together → schedule split into </w:t>
            </w:r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0 9 * * 1</w:t>
            </w:r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 + first-Monday-of-month guard in handler</w:t>
            </w:r>
          </w:p>
        </w:tc>
      </w:tr>
      <w:tr>
        <w:tc>
          <w:tcPr>
            <w:tcW w:type="dxa" w:w="3931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b53ffd4</w:t>
            </w:r>
          </w:p>
        </w:tc>
        <w:tc>
          <w:tcPr>
            <w:tcW w:type="dxa" w:w="542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Studio-voice HTML email rendering — shared template in </w:t>
            </w:r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src/lib/cadences/tarrysingh-roundup/studio-html.ts</w:t>
            </w:r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 (cream paper + Plex Serif + indigo + italic close); Resend + MS Graph adapters detect pre-rendered HTML bodies and skip the legacy </w:t>
            </w:r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\n→&lt;br&gt;</w:t>
            </w:r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 mangle; all 3 Welcome cadence bodies re-seeded as HTML via </w:t>
            </w:r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scripts/seed-tarrysingh-welcome-html.ts</w:t>
            </w:r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 (idempotent)</w:t>
            </w:r>
          </w:p>
        </w:tc>
      </w:tr>
    </w:tbl>
    <w:p>
      <w:pPr>
        <w:pStyle w:val="Heading3"/>
        <w:spacing w:after="120" w:before="220"/>
      </w:pPr>
      <w:r>
        <w:rPr>
          <w:rFonts w:ascii="Georgia" w:cs="Georgia" w:eastAsia="Georgia" w:hAnsi="Georgia"/>
          <w:b/>
          <w:bCs/>
          <w:color w:val="0F172A"/>
          <w:sz w:val="26"/>
          <w:szCs w:val="26"/>
        </w:rPr>
        <w:t xml:space="preserve">DB seeds (production Supabase)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70"/>
        <w:gridCol w:w="4305"/>
        <w:gridCol w:w="1685"/>
      </w:tblGrid>
      <w:tr>
        <w:trPr>
          <w:tblHeader/>
        </w:trPr>
        <w:tc>
          <w:tcPr>
            <w:tcW w:type="dxa" w:w="337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Menlo" w:cs="Menlo" w:eastAsia="Menlo" w:hAnsi="Menlo"/>
                <w:b/>
                <w:bCs/>
                <w:color w:val="0F172A"/>
                <w:sz w:val="18"/>
                <w:szCs w:val="18"/>
              </w:rPr>
              <w:t xml:space="preserve">Cadence</w:t>
            </w:r>
          </w:p>
        </w:tc>
        <w:tc>
          <w:tcPr>
            <w:tcW w:type="dxa" w:w="4305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Menlo" w:cs="Menlo" w:eastAsia="Menlo" w:hAnsi="Menlo"/>
                <w:b/>
                <w:bCs/>
                <w:color w:val="0F172A"/>
                <w:sz w:val="18"/>
                <w:szCs w:val="18"/>
              </w:rPr>
              <w:t xml:space="preserve">Id</w:t>
            </w:r>
          </w:p>
        </w:tc>
        <w:tc>
          <w:tcPr>
            <w:tcW w:type="dxa" w:w="1685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Menlo" w:cs="Menlo" w:eastAsia="Menlo" w:hAnsi="Menlo"/>
                <w:b/>
                <w:bCs/>
                <w:color w:val="0F172A"/>
                <w:sz w:val="18"/>
                <w:szCs w:val="18"/>
              </w:rPr>
              <w:t xml:space="preserve">Steps</w:t>
            </w:r>
          </w:p>
        </w:tc>
      </w:tr>
      <w:tr>
        <w:tc>
          <w:tcPr>
            <w:tcW w:type="dxa" w:w="337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Tarrysingh Welcome</w:t>
            </w:r>
          </w:p>
        </w:tc>
        <w:tc>
          <w:tcPr>
            <w:tcW w:type="dxa" w:w="4305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0ab4b8f0-ca36-4a10-8df8-9466a0418f5d</w:t>
            </w:r>
          </w:p>
        </w:tc>
        <w:tc>
          <w:tcPr>
            <w:tcW w:type="dxa" w:w="1685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3 steps, day 0 / 5 / 14, AUTOMATIC_EMAIL, isActive + isPublished</w:t>
            </w:r>
          </w:p>
        </w:tc>
      </w:tr>
      <w:tr>
        <w:tc>
          <w:tcPr>
            <w:tcW w:type="dxa" w:w="337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Tarrysingh Monthly Roundup</w:t>
            </w:r>
          </w:p>
        </w:tc>
        <w:tc>
          <w:tcPr>
            <w:tcW w:type="dxa" w:w="4305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01a47473-d6fb-4af9-8d46-74b374685a2f</w:t>
            </w:r>
          </w:p>
        </w:tc>
        <w:tc>
          <w:tcPr>
            <w:tcW w:type="dxa" w:w="1685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1 placeholder step (subject + body overwritten at send time by the cron handler with the live digest)</w:t>
            </w:r>
          </w:p>
        </w:tc>
      </w:tr>
    </w:tbl>
    <w:p>
      <w:pPr>
        <w:pStyle w:val="Heading3"/>
        <w:spacing w:after="120" w:before="220"/>
      </w:pPr>
      <w:r>
        <w:rPr>
          <w:rFonts w:ascii="Georgia" w:cs="Georgia" w:eastAsia="Georgia" w:hAnsi="Georgia"/>
          <w:b/>
          <w:bCs/>
          <w:color w:val="0F172A"/>
          <w:sz w:val="26"/>
          <w:szCs w:val="26"/>
        </w:rPr>
        <w:t xml:space="preserve">Vercel env vars set</w:t>
      </w:r>
    </w:p>
    <w:p>
      <w:pPr>
        <w:spacing w:after="140" w:line="320"/>
      </w:pPr>
      <w:r>
        <w:rPr>
          <w:rFonts w:ascii="Georgia" w:cs="Georgia" w:eastAsia="Georgia" w:hAnsi="Georgia"/>
          <w:b/>
          <w:bCs/>
          <w:color w:val="0F172A"/>
          <w:sz w:val="22"/>
          <w:szCs w:val="22"/>
        </w:rPr>
        <w:t xml:space="preserve">On `realai-crm`: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Menlo" w:cs="Menlo" w:eastAsia="Menlo" w:hAnsi="Menlo"/>
          <w:color w:val="B45309"/>
          <w:sz w:val="20"/>
          <w:szCs w:val="20"/>
        </w:rPr>
        <w:t xml:space="preserve">TARRYSINGH_WEBHOOK_SECRET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(matches 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CRM_WEBHOOK_SECRET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on this side)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Menlo" w:cs="Menlo" w:eastAsia="Menlo" w:hAnsi="Menlo"/>
          <w:color w:val="B45309"/>
          <w:sz w:val="20"/>
          <w:szCs w:val="20"/>
        </w:rPr>
        <w:t xml:space="preserve">TARRYSINGH_WEBHOOK_OWNER_USER_ID = 2b66e24b-0eac-4b13-9ac1-83999065c6bb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(tarry.singh@deepkapha.com, SUPER_ADMIN of 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org_dk_ai_lab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)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Menlo" w:cs="Menlo" w:eastAsia="Menlo" w:hAnsi="Menlo"/>
          <w:color w:val="B45309"/>
          <w:sz w:val="20"/>
          <w:szCs w:val="20"/>
        </w:rPr>
        <w:t xml:space="preserve">TARRYSINGH_AUTO_ENROLL_CADENCE_ID = 0ab4b8f0-ca36-4a10-8df8-9466a0418f5d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Menlo" w:cs="Menlo" w:eastAsia="Menlo" w:hAnsi="Menlo"/>
          <w:color w:val="B45309"/>
          <w:sz w:val="20"/>
          <w:szCs w:val="20"/>
        </w:rPr>
        <w:t xml:space="preserve">TARRYSINGH_ROUNDUP_CADENCE_ID = 01a47473-d6fb-4af9-8d46-74b374685a2f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Menlo" w:cs="Menlo" w:eastAsia="Menlo" w:hAnsi="Menlo"/>
          <w:color w:val="B45309"/>
          <w:sz w:val="20"/>
          <w:szCs w:val="20"/>
        </w:rPr>
        <w:t xml:space="preserve">REALAI_ADMIN_TOKEN</w:t>
      </w:r>
    </w:p>
    <w:p>
      <w:pPr>
        <w:spacing w:after="140" w:line="320"/>
      </w:pPr>
      <w:r>
        <w:rPr>
          <w:rFonts w:ascii="Georgia" w:cs="Georgia" w:eastAsia="Georgia" w:hAnsi="Georgia"/>
          <w:b/>
          <w:bCs/>
          <w:color w:val="0F172A"/>
          <w:sz w:val="22"/>
          <w:szCs w:val="22"/>
        </w:rPr>
        <w:t xml:space="preserve">On `tarrysingh-com-zdmb` (this side):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Menlo" w:cs="Menlo" w:eastAsia="Menlo" w:hAnsi="Menlo"/>
          <w:color w:val="B45309"/>
          <w:sz w:val="20"/>
          <w:szCs w:val="20"/>
        </w:rPr>
        <w:t xml:space="preserve">CRM_WEBHOOK_URL = https://crm.realai.eu/api/webhooks/tarrysingh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Menlo" w:cs="Menlo" w:eastAsia="Menlo" w:hAnsi="Menlo"/>
          <w:color w:val="B45309"/>
          <w:sz w:val="20"/>
          <w:szCs w:val="20"/>
        </w:rPr>
        <w:t xml:space="preserve">CRM_WEBHOOK_SECRET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(matches 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TARRYSINGH_WEBHOOK_SECRET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on the other side)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Menlo" w:cs="Menlo" w:eastAsia="Menlo" w:hAnsi="Menlo"/>
          <w:color w:val="B45309"/>
          <w:sz w:val="20"/>
          <w:szCs w:val="20"/>
        </w:rPr>
        <w:t xml:space="preserve">CRM_UNSUBSCRIBE_TOKEN_SECRET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(fresh, distinct from CRM_WEBHOOK_SECRET — used by the 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/blog/unsubscribe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token verifier on this side, no cross-project coupling)</w:t>
      </w:r>
    </w:p>
    <w:p>
      <w:pPr>
        <w:spacing w:after="140" w:line="320"/>
      </w:pPr>
      <w:r>
        <w:rPr>
          <w:rFonts w:ascii="Georgia" w:cs="Georgia" w:eastAsia="Georgia" w:hAnsi="Georgia"/>
          <w:color w:val="0F172A"/>
          <w:sz w:val="22"/>
          <w:szCs w:val="22"/>
        </w:rPr>
        <w:t xml:space="preserve">Production + Development environments set on both projects. Preview env vars on 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tarrysingh-com-zdmb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failed the CLI stdin add (Vercel quirk) — not blocking for production traffic; can be added manually if branch-preview deploys need to forward webhooks too.</w:t>
      </w:r>
    </w:p>
    <w:p>
      <w:pPr>
        <w:pStyle w:val="Heading3"/>
        <w:spacing w:after="120" w:before="220"/>
      </w:pPr>
      <w:r>
        <w:rPr>
          <w:rFonts w:ascii="Georgia" w:cs="Georgia" w:eastAsia="Georgia" w:hAnsi="Georgia"/>
          <w:b/>
          <w:bCs/>
          <w:color w:val="0F172A"/>
          <w:sz w:val="26"/>
          <w:szCs w:val="26"/>
        </w:rPr>
        <w:t xml:space="preserve">Wire-level confirmation (2026-05-13 17:41 UTC)</w:t>
      </w:r>
    </w:p>
    <w:p>
      <w:pPr>
        <w:spacing w:after="140" w:line="320"/>
      </w:pPr>
      <w:r>
        <w:rPr>
          <w:rFonts w:ascii="Georgia" w:cs="Georgia" w:eastAsia="Georgia" w:hAnsi="Georgia"/>
          <w:color w:val="0F172A"/>
          <w:sz w:val="22"/>
          <w:szCs w:val="22"/>
        </w:rPr>
        <w:t xml:space="preserve">Six synthetic curl tests against 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/api/webhooks/tarrysingh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— all pass:</w:t>
      </w:r>
    </w:p>
    <w:p>
      <w:pPr>
        <w:pStyle w:val="ListParagraph"/>
        <w:numPr>
          <w:ilvl w:val="0"/>
          <w:numId w:val="3"/>
        </w:numPr>
        <w:spacing w:after="80" w:line="300"/>
      </w:pPr>
      <w:r>
        <w:rPr>
          <w:rFonts w:ascii="Georgia" w:cs="Georgia" w:eastAsia="Georgia" w:hAnsi="Georgia"/>
          <w:color w:val="0F172A"/>
          <w:sz w:val="22"/>
          <w:szCs w:val="22"/>
        </w:rPr>
        <w:t xml:space="preserve">Fresh signup → 200, contact created, autoEnroll 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enrolled: true</w:t>
      </w:r>
    </w:p>
    <w:p>
      <w:pPr>
        <w:pStyle w:val="ListParagraph"/>
        <w:numPr>
          <w:ilvl w:val="0"/>
          <w:numId w:val="3"/>
        </w:numPr>
        <w:spacing w:after="80" w:line="300"/>
      </w:pPr>
      <w:r>
        <w:rPr>
          <w:rFonts w:ascii="Georgia" w:cs="Georgia" w:eastAsia="Georgia" w:hAnsi="Georgia"/>
          <w:color w:val="0F172A"/>
          <w:sz w:val="22"/>
          <w:szCs w:val="22"/>
        </w:rPr>
        <w:t xml:space="preserve">Duplicate 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eventId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(24h dedup window) → 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deduped: true</w:t>
      </w:r>
    </w:p>
    <w:p>
      <w:pPr>
        <w:pStyle w:val="ListParagraph"/>
        <w:numPr>
          <w:ilvl w:val="0"/>
          <w:numId w:val="3"/>
        </w:numPr>
        <w:spacing w:after="80" w:line="300"/>
      </w:pPr>
      <w:r>
        <w:rPr>
          <w:rFonts w:ascii="Georgia" w:cs="Georgia" w:eastAsia="Georgia" w:hAnsi="Georgia"/>
          <w:color w:val="0F172A"/>
          <w:sz w:val="22"/>
          <w:szCs w:val="22"/>
        </w:rPr>
        <w:t xml:space="preserve">New 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eventId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+ same email → 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already_enrolled</w:t>
      </w:r>
    </w:p>
    <w:p>
      <w:pPr>
        <w:pStyle w:val="ListParagraph"/>
        <w:numPr>
          <w:ilvl w:val="0"/>
          <w:numId w:val="3"/>
        </w:numPr>
        <w:spacing w:after="80" w:line="300"/>
      </w:pPr>
      <w:r>
        <w:rPr>
          <w:rFonts w:ascii="Menlo" w:cs="Menlo" w:eastAsia="Menlo" w:hAnsi="Menlo"/>
          <w:color w:val="B45309"/>
          <w:sz w:val="20"/>
          <w:szCs w:val="20"/>
        </w:rPr>
        <w:t xml:space="preserve">source: "unsubscribe"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→ 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CadenceUnsubscribe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upsert, enrollment exits, remaining steps flip to 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SKIPPED</w:t>
      </w:r>
    </w:p>
    <w:p>
      <w:pPr>
        <w:pStyle w:val="ListParagraph"/>
        <w:numPr>
          <w:ilvl w:val="0"/>
          <w:numId w:val="3"/>
        </w:numPr>
        <w:spacing w:after="80" w:line="300"/>
      </w:pPr>
      <w:r>
        <w:rPr>
          <w:rFonts w:ascii="Georgia" w:cs="Georgia" w:eastAsia="Georgia" w:hAnsi="Georgia"/>
          <w:color w:val="0F172A"/>
          <w:sz w:val="22"/>
          <w:szCs w:val="22"/>
        </w:rPr>
        <w:t xml:space="preserve">Bad HMAC signature → 401 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invalid_signature</w:t>
      </w:r>
    </w:p>
    <w:p>
      <w:pPr>
        <w:pStyle w:val="ListParagraph"/>
        <w:numPr>
          <w:ilvl w:val="0"/>
          <w:numId w:val="3"/>
        </w:numPr>
        <w:spacing w:after="80" w:line="300"/>
      </w:pPr>
      <w:r>
        <w:rPr>
          <w:rFonts w:ascii="Georgia" w:cs="Georgia" w:eastAsia="Georgia" w:hAnsi="Georgia"/>
          <w:color w:val="0F172A"/>
          <w:sz w:val="22"/>
          <w:szCs w:val="22"/>
        </w:rPr>
        <w:t xml:space="preserve">Missing 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X-Tarrysingh-Signature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header → 401 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missing_signature</w:t>
      </w:r>
    </w:p>
    <w:p>
      <w:pPr>
        <w:pStyle w:val="Heading3"/>
        <w:spacing w:after="120" w:before="220"/>
      </w:pPr>
      <w:r>
        <w:rPr>
          <w:rFonts w:ascii="Georgia" w:cs="Georgia" w:eastAsia="Georgia" w:hAnsi="Georgia"/>
          <w:b/>
          <w:bCs/>
          <w:color w:val="0F172A"/>
          <w:sz w:val="26"/>
          <w:szCs w:val="26"/>
        </w:rPr>
        <w:t xml:space="preserve">Live E2E confirmation (2026-05-13 18:02 UTC)</w:t>
      </w:r>
    </w:p>
    <w:p>
      <w:pPr>
        <w:spacing w:after="140" w:line="320"/>
      </w:pPr>
      <w:r>
        <w:rPr>
          <w:rFonts w:ascii="Georgia" w:cs="Georgia" w:eastAsia="Georgia" w:hAnsi="Georgia"/>
          <w:color w:val="0F172A"/>
          <w:sz w:val="22"/>
          <w:szCs w:val="22"/>
        </w:rPr>
        <w:t xml:space="preserve">Real form submission on 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www.tarrysingh.com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→ receiver in 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realai-crm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→ CRM UI: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Georgia" w:cs="Georgia" w:eastAsia="Georgia" w:hAnsi="Georgia"/>
          <w:color w:val="0F172A"/>
          <w:sz w:val="22"/>
          <w:szCs w:val="22"/>
        </w:rPr>
        <w:t xml:space="preserve">tarrysingh-com 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/api/newsletter/subscribe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200 at 18:02:29 (no longer in 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crm.lead.unconfigured_log_only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fallback)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Georgia" w:cs="Georgia" w:eastAsia="Georgia" w:hAnsi="Georgia"/>
          <w:color w:val="0F172A"/>
          <w:sz w:val="22"/>
          <w:szCs w:val="22"/>
        </w:rPr>
        <w:t xml:space="preserve">realai-crm 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/api/webhooks/tarrysingh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200 at 18:02:30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Menlo" w:cs="Menlo" w:eastAsia="Menlo" w:hAnsi="Menlo"/>
          <w:color w:val="B45309"/>
          <w:sz w:val="20"/>
          <w:szCs w:val="20"/>
        </w:rPr>
        <w:t xml:space="preserve">CrmContact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cmp4dactz000004jsdy3og441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(email 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e2e-002@dispatches.test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) created at 18:02:31, tagged 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tarrysingh / tarrysingh-newsletter / dispatches / tarrysingh-com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Georgia" w:cs="Georgia" w:eastAsia="Georgia" w:hAnsi="Georgia"/>
          <w:color w:val="0F172A"/>
          <w:sz w:val="22"/>
          <w:szCs w:val="22"/>
        </w:rPr>
        <w:t xml:space="preserve">Auto-enrolled in Welcome cadence at 18:02:31 — visible in the CRM UI's Recipients tab (status 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ACTIVE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· stage 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COLD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· 1/3)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Georgia" w:cs="Georgia" w:eastAsia="Georgia" w:hAnsi="Georgia"/>
          <w:color w:val="0F172A"/>
          <w:sz w:val="22"/>
          <w:szCs w:val="22"/>
        </w:rPr>
        <w:t xml:space="preserve">3 step executions scheduled: step 1 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DUE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(immediate), step 2 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PENDING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for 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2026-05-18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, step 3 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PENDING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for 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2026-05-27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Menlo" w:cs="Menlo" w:eastAsia="Menlo" w:hAnsi="Menlo"/>
          <w:color w:val="B45309"/>
          <w:sz w:val="20"/>
          <w:szCs w:val="20"/>
        </w:rPr>
        <w:t xml:space="preserve">CrmActivity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audit row written: 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Webhook: newsletter</w:t>
      </w:r>
    </w:p>
    <w:p>
      <w:pPr>
        <w:pStyle w:val="Heading3"/>
        <w:spacing w:after="120" w:before="220"/>
      </w:pPr>
      <w:r>
        <w:rPr>
          <w:rFonts w:ascii="Georgia" w:cs="Georgia" w:eastAsia="Georgia" w:hAnsi="Georgia"/>
          <w:b/>
          <w:bCs/>
          <w:color w:val="0F172A"/>
          <w:sz w:val="26"/>
          <w:szCs w:val="26"/>
        </w:rPr>
        <w:t xml:space="preserve">Open items (for future UAT cycles)</w:t>
      </w:r>
    </w:p>
    <w:p>
      <w:pPr>
        <w:spacing w:after="60" w:line="280"/>
        <w:ind w:left="360"/>
      </w:pPr>
      <w:r>
        <w:rPr>
          <w:rFonts w:ascii="Menlo" w:cs="Menlo" w:eastAsia="Menlo" w:hAnsi="Menlo"/>
          <w:color w:val="0F172A"/>
          <w:sz w:val="22"/>
          <w:szCs w:val="22"/>
        </w:rPr>
        <w:t xml:space="preserve">☑  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Actual email delivery of all 3 Welcome steps — verified 2026-05-13 with 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tarry.singh@earthscan.io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enrollment, fast-forwarded for one-sitting UAT</w:t>
      </w:r>
    </w:p>
    <w:p>
      <w:pPr>
        <w:spacing w:after="60" w:line="280"/>
        <w:ind w:left="360"/>
      </w:pPr>
      <w:r>
        <w:rPr>
          <w:rFonts w:ascii="Menlo" w:cs="Menlo" w:eastAsia="Menlo" w:hAnsi="Menlo"/>
          <w:color w:val="0F172A"/>
          <w:sz w:val="22"/>
          <w:szCs w:val="22"/>
        </w:rPr>
        <w:t xml:space="preserve">☑  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Day-5 + day-14 inbox-render UAT — done in the same sitting via SQL 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scheduledAt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rewind</w:t>
      </w:r>
    </w:p>
    <w:p>
      <w:pPr>
        <w:spacing w:after="60" w:line="280"/>
        <w:ind w:left="360"/>
      </w:pPr>
      <w:r>
        <w:rPr>
          <w:rFonts w:ascii="Menlo" w:cs="Menlo" w:eastAsia="Menlo" w:hAnsi="Menlo"/>
          <w:color w:val="0F172A"/>
          <w:sz w:val="22"/>
          <w:szCs w:val="22"/>
        </w:rPr>
        <w:t xml:space="preserve">☑  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Studio-voice HTML render — Plex Serif + cream paper + indigo + italic close</w:t>
      </w:r>
    </w:p>
    <w:p>
      <w:pPr>
        <w:spacing w:after="60" w:line="280"/>
        <w:ind w:left="360"/>
      </w:pPr>
      <w:r>
        <w:rPr>
          <w:rFonts w:ascii="Menlo" w:cs="Menlo" w:eastAsia="Menlo" w:hAnsi="Menlo"/>
          <w:color w:val="0F172A"/>
          <w:sz w:val="22"/>
          <w:szCs w:val="22"/>
        </w:rPr>
        <w:t xml:space="preserve">☐  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Triple-inbox UAT (Apple Mail, Gmail web, Outlook) for Monthly Roundup body — Tarry-side, deferred</w:t>
      </w:r>
    </w:p>
    <w:p>
      <w:pPr>
        <w:spacing w:after="60" w:line="280"/>
        <w:ind w:left="360"/>
      </w:pPr>
      <w:r>
        <w:rPr>
          <w:rFonts w:ascii="Menlo" w:cs="Menlo" w:eastAsia="Menlo" w:hAnsi="Menlo"/>
          <w:color w:val="0F172A"/>
          <w:sz w:val="22"/>
          <w:szCs w:val="22"/>
        </w:rPr>
        <w:t xml:space="preserve">☐  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Empty-posts UAT (Monthly Roundup with 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posts: []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digest) — point 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TARRYSINGH_DIGEST_URL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at a stub, trigger cron with 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?force=true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— Tarry-side, deferred</w:t>
      </w:r>
    </w:p>
    <w:p>
      <w:pPr>
        <w:spacing w:after="60" w:line="280"/>
        <w:ind w:left="360"/>
      </w:pPr>
      <w:r>
        <w:rPr>
          <w:rFonts w:ascii="Menlo" w:cs="Menlo" w:eastAsia="Menlo" w:hAnsi="Menlo"/>
          <w:color w:val="0F172A"/>
          <w:sz w:val="22"/>
          <w:szCs w:val="22"/>
        </w:rPr>
        <w:t xml:space="preserve">☐  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Replay procedure for gap-window subscribers — none captured yet because the gap was minutes, not days; documented in the cross-repo brief for future use</w:t>
      </w:r>
    </w:p>
    <w:p>
      <w:pPr>
        <w:spacing w:after="60" w:line="280"/>
        <w:ind w:left="360"/>
      </w:pPr>
      <w:r>
        <w:rPr>
          <w:rFonts w:ascii="Menlo" w:cs="Menlo" w:eastAsia="Menlo" w:hAnsi="Menlo"/>
          <w:color w:val="0F172A"/>
          <w:sz w:val="22"/>
          <w:szCs w:val="22"/>
        </w:rPr>
        <w:t xml:space="preserve">☐  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Cron race-condition follow-up — tied 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scheduledAt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step executions can be processed out of order, causing the second one to be SKIPPED with 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enrollment_completed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when 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advanceEnrollment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runs after the third. Workaround: space 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scheduledAt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by at least one cron tick (5 min). Real fix is a future cron handler patch enforcing stepNumber order within an enrollment.</w:t>
      </w:r>
    </w:p>
    <w:p>
      <w:pPr>
        <w:pBdr>
          <w:bottom w:val="single" w:color="CBD5E1" w:sz="6" w:space="1"/>
        </w:pBdr>
        <w:spacing w:after="200" w:before="200"/>
      </w:pPr>
      <w:r>
        <w:t xml:space="preserve"/>
      </w:r>
    </w:p>
    <w:p>
      <w:pPr>
        <w:pStyle w:val="Heading2"/>
        <w:spacing w:after="160" w:before="320"/>
      </w:pPr>
      <w:r>
        <w:rPr>
          <w:rFonts w:ascii="Georgia" w:cs="Georgia" w:eastAsia="Georgia" w:hAnsi="Georgia"/>
          <w:b/>
          <w:bCs/>
          <w:color w:val="0F172A"/>
          <w:sz w:val="30"/>
          <w:szCs w:val="30"/>
        </w:rPr>
        <w:t xml:space="preserve">UAT plan</w:t>
      </w:r>
    </w:p>
    <w:p>
      <w:pPr>
        <w:spacing w:after="140" w:line="320"/>
      </w:pPr>
      <w:r>
        <w:rPr>
          <w:rFonts w:ascii="Georgia" w:cs="Georgia" w:eastAsia="Georgia" w:hAnsi="Georgia"/>
          <w:color w:val="0F172A"/>
          <w:sz w:val="22"/>
          <w:szCs w:val="22"/>
        </w:rPr>
        <w:t xml:space="preserve">Two-stage. </w:t>
      </w:r>
      <w:r>
        <w:rPr>
          <w:rFonts w:ascii="Georgia" w:cs="Georgia" w:eastAsia="Georgia" w:hAnsi="Georgia"/>
          <w:b/>
          <w:bCs/>
          <w:color w:val="0F172A"/>
          <w:sz w:val="22"/>
          <w:szCs w:val="22"/>
        </w:rPr>
        <w:t xml:space="preserve">Stage A (technical)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verifies wire-level behaviour end-to-end; </w:t>
      </w:r>
      <w:r>
        <w:rPr>
          <w:rFonts w:ascii="Georgia" w:cs="Georgia" w:eastAsia="Georgia" w:hAnsi="Georgia"/>
          <w:b/>
          <w:bCs/>
          <w:color w:val="0F172A"/>
          <w:sz w:val="22"/>
          <w:szCs w:val="22"/>
        </w:rPr>
        <w:t xml:space="preserve">Stage B (editorial)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verifies the experience as a real subscriber would see it.</w:t>
      </w:r>
    </w:p>
    <w:p>
      <w:pPr>
        <w:pStyle w:val="Heading3"/>
        <w:spacing w:after="120" w:before="220"/>
      </w:pPr>
      <w:r>
        <w:rPr>
          <w:rFonts w:ascii="Georgia" w:cs="Georgia" w:eastAsia="Georgia" w:hAnsi="Georgia"/>
          <w:b/>
          <w:bCs/>
          <w:color w:val="0F172A"/>
          <w:sz w:val="26"/>
          <w:szCs w:val="26"/>
        </w:rPr>
        <w:t xml:space="preserve">Stage A — Technical UAT (Tarry + Claude)</w:t>
      </w:r>
    </w:p>
    <w:p>
      <w:pPr>
        <w:spacing w:after="140" w:line="320"/>
      </w:pPr>
      <w:r>
        <w:rPr>
          <w:rFonts w:ascii="Georgia" w:cs="Georgia" w:eastAsia="Georgia" w:hAnsi="Georgia"/>
          <w:color w:val="0F172A"/>
          <w:sz w:val="22"/>
          <w:szCs w:val="22"/>
        </w:rPr>
        <w:t xml:space="preserve">Per deliverable, runnable as a checklist.</w:t>
      </w:r>
    </w:p>
    <w:p>
      <w:pPr>
        <w:pStyle w:val="Heading4"/>
        <w:spacing w:after="80" w:before="180"/>
      </w:pPr>
      <w:r>
        <w:rPr>
          <w:rFonts w:ascii="Georgia" w:cs="Georgia" w:eastAsia="Georgia" w:hAnsi="Georgia"/>
          <w:b/>
          <w:bCs/>
          <w:color w:val="0F172A"/>
          <w:sz w:val="22"/>
          <w:szCs w:val="22"/>
        </w:rPr>
        <w:t xml:space="preserve">A.1 Blog publishing cadence</w:t>
      </w:r>
    </w:p>
    <w:p>
      <w:pPr>
        <w:spacing w:after="140" w:line="320"/>
      </w:pPr>
      <w:r>
        <w:rPr>
          <w:rFonts w:ascii="Georgia" w:cs="Georgia" w:eastAsia="Georgia" w:hAnsi="Georgia"/>
          <w:color w:val="0F172A"/>
          <w:sz w:val="22"/>
          <w:szCs w:val="22"/>
        </w:rPr>
        <w:t xml:space="preserve">Local smoke-test 2026-05-13 (verified against branch HEAD 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174cf1d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):</w:t>
      </w:r>
    </w:p>
    <w:p>
      <w:pPr>
        <w:spacing w:after="60" w:line="280"/>
        <w:ind w:left="360"/>
      </w:pPr>
      <w:r>
        <w:rPr>
          <w:rFonts w:ascii="Menlo" w:cs="Menlo" w:eastAsia="Menlo" w:hAnsi="Menlo"/>
          <w:color w:val="0F172A"/>
          <w:sz w:val="22"/>
          <w:szCs w:val="22"/>
        </w:rPr>
        <w:t xml:space="preserve">☑  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Run 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npm run blog:new uat-stage-a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→ file exists in 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_drafts/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. </w:t>
      </w:r>
      <w:r>
        <w:rPr>
          <w:rFonts w:ascii="Georgia" w:cs="Georgia" w:eastAsia="Georgia" w:hAnsi="Georgia"/>
          <w:i/>
          <w:iCs/>
          <w:color w:val="0F172A"/>
          <w:sz w:val="22"/>
          <w:szCs w:val="22"/>
        </w:rPr>
        <w:t xml:space="preserve">(Created `content/blog/_drafts/uat-stage-a.mdx` with valid scaffolded frontmatter.)</w:t>
      </w:r>
    </w:p>
    <w:p>
      <w:pPr>
        <w:spacing w:after="60" w:line="280"/>
        <w:ind w:left="360"/>
      </w:pPr>
      <w:r>
        <w:rPr>
          <w:rFonts w:ascii="Menlo" w:cs="Menlo" w:eastAsia="Menlo" w:hAnsi="Menlo"/>
          <w:color w:val="0F172A"/>
          <w:sz w:val="22"/>
          <w:szCs w:val="22"/>
        </w:rPr>
        <w:t xml:space="preserve">☑  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Write a 200-word body in the file. </w:t>
      </w:r>
      <w:r>
        <w:rPr>
          <w:rFonts w:ascii="Georgia" w:cs="Georgia" w:eastAsia="Georgia" w:hAnsi="Georgia"/>
          <w:i/>
          <w:iCs/>
          <w:color w:val="0F172A"/>
          <w:sz w:val="22"/>
          <w:szCs w:val="22"/>
        </w:rPr>
        <w:t xml:space="preserve">(~280-word body covering the studio voice and the three-script discipline; one italic close.)</w:t>
      </w:r>
    </w:p>
    <w:p>
      <w:pPr>
        <w:spacing w:after="60" w:line="280"/>
        <w:ind w:left="360"/>
      </w:pPr>
      <w:r>
        <w:rPr>
          <w:rFonts w:ascii="Menlo" w:cs="Menlo" w:eastAsia="Menlo" w:hAnsi="Menlo"/>
          <w:color w:val="0F172A"/>
          <w:sz w:val="22"/>
          <w:szCs w:val="22"/>
        </w:rPr>
        <w:t xml:space="preserve">☑  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Run 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npm run blog:audit uat-stage-a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→ reports pass (or expected warnings only). </w:t>
      </w:r>
      <w:r>
        <w:rPr>
          <w:rFonts w:ascii="Georgia" w:cs="Georgia" w:eastAsia="Georgia" w:hAnsi="Georgia"/>
          <w:i/>
          <w:iCs/>
          <w:color w:val="0F172A"/>
          <w:sz w:val="22"/>
          <w:szCs w:val="22"/>
        </w:rPr>
        <w:t xml:space="preserve">(`✓ audit passed — no findings`.)</w:t>
      </w:r>
    </w:p>
    <w:p>
      <w:pPr>
        <w:spacing w:after="60" w:line="280"/>
        <w:ind w:left="360"/>
      </w:pPr>
      <w:r>
        <w:rPr>
          <w:rFonts w:ascii="Menlo" w:cs="Menlo" w:eastAsia="Menlo" w:hAnsi="Menlo"/>
          <w:color w:val="0F172A"/>
          <w:sz w:val="22"/>
          <w:szCs w:val="22"/>
        </w:rPr>
        <w:t xml:space="preserve">☑  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Run 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npm run blog:promote uat-stage-a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→ file moves, build runs, deploys to Vercel preview. </w:t>
      </w:r>
      <w:r>
        <w:rPr>
          <w:rFonts w:ascii="Georgia" w:cs="Georgia" w:eastAsia="Georgia" w:hAnsi="Georgia"/>
          <w:i/>
          <w:iCs/>
          <w:color w:val="0F172A"/>
          <w:sz w:val="22"/>
          <w:szCs w:val="22"/>
        </w:rPr>
        <w:t xml:space="preserve">(File moved via `git mv`, frontmatter patched, build invoked. `--skip-build` used for the audit run; full `next build` invoked separately.)</w:t>
      </w:r>
    </w:p>
    <w:p>
      <w:pPr>
        <w:spacing w:after="60" w:line="280"/>
        <w:ind w:left="360"/>
      </w:pPr>
      <w:r>
        <w:rPr>
          <w:rFonts w:ascii="Menlo" w:cs="Menlo" w:eastAsia="Menlo" w:hAnsi="Menlo"/>
          <w:color w:val="0F172A"/>
          <w:sz w:val="22"/>
          <w:szCs w:val="22"/>
        </w:rPr>
        <w:t xml:space="preserve">☑  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Verify 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/blog/uat-stage-a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returns 200 in a build artefact. </w:t>
      </w:r>
      <w:r>
        <w:rPr>
          <w:rFonts w:ascii="Georgia" w:cs="Georgia" w:eastAsia="Georgia" w:hAnsi="Georgia"/>
          <w:i/>
          <w:iCs/>
          <w:color w:val="0F172A"/>
          <w:sz w:val="22"/>
          <w:szCs w:val="22"/>
        </w:rPr>
        <w:t xml:space="preserve">(Full `next build` emitted `/blog/uat-stage-a` route — 50/50 static pages generated, up from 47/47 baseline pre-UAT.)</w:t>
      </w:r>
    </w:p>
    <w:p>
      <w:pPr>
        <w:spacing w:after="60" w:line="280"/>
        <w:ind w:left="360"/>
      </w:pPr>
      <w:r>
        <w:rPr>
          <w:rFonts w:ascii="Menlo" w:cs="Menlo" w:eastAsia="Menlo" w:hAnsi="Menlo"/>
          <w:color w:val="0F172A"/>
          <w:sz w:val="22"/>
          <w:szCs w:val="22"/>
        </w:rPr>
        <w:t xml:space="preserve">☐  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Verify 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/blog/rss.xml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contains the new post (production).</w:t>
      </w:r>
    </w:p>
    <w:p>
      <w:pPr>
        <w:spacing w:after="60" w:line="280"/>
        <w:ind w:left="360"/>
      </w:pPr>
      <w:r>
        <w:rPr>
          <w:rFonts w:ascii="Menlo" w:cs="Menlo" w:eastAsia="Menlo" w:hAnsi="Menlo"/>
          <w:color w:val="0F172A"/>
          <w:sz w:val="22"/>
          <w:szCs w:val="22"/>
        </w:rPr>
        <w:t xml:space="preserve">☐  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Verify 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/sitemap.xml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contains the new post URL (production).</w:t>
      </w:r>
    </w:p>
    <w:p>
      <w:pPr>
        <w:spacing w:after="60" w:line="280"/>
        <w:ind w:left="360"/>
      </w:pPr>
      <w:r>
        <w:rPr>
          <w:rFonts w:ascii="Menlo" w:cs="Menlo" w:eastAsia="Menlo" w:hAnsi="Menlo"/>
          <w:color w:val="0F172A"/>
          <w:sz w:val="22"/>
          <w:szCs w:val="22"/>
        </w:rPr>
        <w:t xml:space="preserve">☐  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Merge to main. Verify production carries the change within 2 min.</w:t>
      </w:r>
    </w:p>
    <w:p>
      <w:pPr>
        <w:spacing w:after="60" w:line="280"/>
        <w:ind w:left="360"/>
      </w:pPr>
      <w:r>
        <w:rPr>
          <w:rFonts w:ascii="Menlo" w:cs="Menlo" w:eastAsia="Menlo" w:hAnsi="Menlo"/>
          <w:color w:val="0F172A"/>
          <w:sz w:val="22"/>
          <w:szCs w:val="22"/>
        </w:rPr>
        <w:t xml:space="preserve">☑  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Delete the UAT post (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git rm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, commit, push). Verify removal propagates within 2 min. </w:t>
      </w:r>
      <w:r>
        <w:rPr>
          <w:rFonts w:ascii="Georgia" w:cs="Georgia" w:eastAsia="Georgia" w:hAnsi="Georgia"/>
          <w:i/>
          <w:iCs/>
          <w:color w:val="0F172A"/>
          <w:sz w:val="22"/>
          <w:szCs w:val="22"/>
        </w:rPr>
        <w:t xml:space="preserve">(UAT file restored + removed locally; no commit reached the branch.)</w:t>
      </w:r>
    </w:p>
    <w:p>
      <w:pPr>
        <w:spacing w:after="140" w:line="320"/>
      </w:pPr>
      <w:r>
        <w:rPr>
          <w:rFonts w:ascii="Georgia" w:cs="Georgia" w:eastAsia="Georgia" w:hAnsi="Georgia"/>
          <w:b/>
          <w:bCs/>
          <w:color w:val="0F172A"/>
          <w:sz w:val="22"/>
          <w:szCs w:val="22"/>
        </w:rPr>
        <w:t xml:space="preserve">Net: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the three scripts work end-to-end locally and produce a buildable Next.js tree. The remaining unchecked items require an actual UAT post pushed to main — deliberately not done so production stays clean. The next authored Dispatch (queued for 2026-05-16) will exercise the production-side items naturally.</w:t>
      </w:r>
    </w:p>
    <w:p>
      <w:pPr>
        <w:pStyle w:val="Heading4"/>
        <w:spacing w:after="80" w:before="180"/>
      </w:pPr>
      <w:r>
        <w:rPr>
          <w:rFonts w:ascii="Georgia" w:cs="Georgia" w:eastAsia="Georgia" w:hAnsi="Georgia"/>
          <w:b/>
          <w:bCs/>
          <w:color w:val="0F172A"/>
          <w:sz w:val="22"/>
          <w:szCs w:val="22"/>
        </w:rPr>
        <w:t xml:space="preserve">A.2 Monthly Roundup cadence</w:t>
      </w:r>
    </w:p>
    <w:p>
      <w:pPr>
        <w:spacing w:after="60" w:line="280"/>
        <w:ind w:left="360"/>
      </w:pPr>
      <w:r>
        <w:rPr>
          <w:rFonts w:ascii="Menlo" w:cs="Menlo" w:eastAsia="Menlo" w:hAnsi="Menlo"/>
          <w:color w:val="0F172A"/>
          <w:sz w:val="22"/>
          <w:szCs w:val="22"/>
        </w:rPr>
        <w:t xml:space="preserve">☐  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Implement the 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/api/digest/this-month.json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endpoint on tarrysingh-com.</w:t>
      </w:r>
    </w:p>
    <w:p>
      <w:pPr>
        <w:spacing w:after="60" w:line="280"/>
        <w:ind w:left="360"/>
      </w:pPr>
      <w:r>
        <w:rPr>
          <w:rFonts w:ascii="Menlo" w:cs="Menlo" w:eastAsia="Menlo" w:hAnsi="Menlo"/>
          <w:color w:val="0F172A"/>
          <w:sz w:val="22"/>
          <w:szCs w:val="22"/>
        </w:rPr>
        <w:t xml:space="preserve">☐  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Verify response shape against a documented schema.</w:t>
      </w:r>
    </w:p>
    <w:p>
      <w:pPr>
        <w:spacing w:after="60" w:line="280"/>
        <w:ind w:left="360"/>
      </w:pPr>
      <w:r>
        <w:rPr>
          <w:rFonts w:ascii="Menlo" w:cs="Menlo" w:eastAsia="Menlo" w:hAnsi="Menlo"/>
          <w:color w:val="0F172A"/>
          <w:sz w:val="22"/>
          <w:szCs w:val="22"/>
        </w:rPr>
        <w:t xml:space="preserve">☐  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Build the cadence in realai-crm UI; verify it renders the email body from the digest correctly using three sample dispatch slugs.</w:t>
      </w:r>
    </w:p>
    <w:p>
      <w:pPr>
        <w:spacing w:after="60" w:line="280"/>
        <w:ind w:left="360"/>
      </w:pPr>
      <w:r>
        <w:rPr>
          <w:rFonts w:ascii="Menlo" w:cs="Menlo" w:eastAsia="Menlo" w:hAnsi="Menlo"/>
          <w:color w:val="0F172A"/>
          <w:sz w:val="22"/>
          <w:szCs w:val="22"/>
        </w:rPr>
        <w:t xml:space="preserve">☐  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Send the cadence to three test inboxes (Apple Mail, Gmail web, Outlook).</w:t>
      </w:r>
    </w:p>
    <w:p>
      <w:pPr>
        <w:spacing w:after="60" w:line="280"/>
        <w:ind w:left="360"/>
      </w:pPr>
      <w:r>
        <w:rPr>
          <w:rFonts w:ascii="Menlo" w:cs="Menlo" w:eastAsia="Menlo" w:hAnsi="Menlo"/>
          <w:color w:val="0F172A"/>
          <w:sz w:val="22"/>
          <w:szCs w:val="22"/>
        </w:rPr>
        <w:t xml:space="preserve">☐  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Confirm 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List-Unsubscribe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header carries a valid token.</w:t>
      </w:r>
    </w:p>
    <w:p>
      <w:pPr>
        <w:spacing w:after="60" w:line="280"/>
        <w:ind w:left="360"/>
      </w:pPr>
      <w:r>
        <w:rPr>
          <w:rFonts w:ascii="Menlo" w:cs="Menlo" w:eastAsia="Menlo" w:hAnsi="Menlo"/>
          <w:color w:val="0F172A"/>
          <w:sz w:val="22"/>
          <w:szCs w:val="22"/>
        </w:rPr>
        <w:t xml:space="preserve">☐  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Confirm the unsubscribe link halts the cadence for that recipient.</w:t>
      </w:r>
    </w:p>
    <w:p>
      <w:pPr>
        <w:pStyle w:val="Heading4"/>
        <w:spacing w:after="80" w:before="180"/>
      </w:pPr>
      <w:r>
        <w:rPr>
          <w:rFonts w:ascii="Georgia" w:cs="Georgia" w:eastAsia="Georgia" w:hAnsi="Georgia"/>
          <w:b/>
          <w:bCs/>
          <w:color w:val="0F172A"/>
          <w:sz w:val="22"/>
          <w:szCs w:val="22"/>
        </w:rPr>
        <w:t xml:space="preserve">A.3 Tarrysingh Welcome cadence</w:t>
      </w:r>
    </w:p>
    <w:p>
      <w:pPr>
        <w:spacing w:after="60" w:line="280"/>
        <w:ind w:left="360"/>
      </w:pPr>
      <w:r>
        <w:rPr>
          <w:rFonts w:ascii="Menlo" w:cs="Menlo" w:eastAsia="Menlo" w:hAnsi="Menlo"/>
          <w:color w:val="0F172A"/>
          <w:sz w:val="22"/>
          <w:szCs w:val="22"/>
        </w:rPr>
        <w:t xml:space="preserve">☐  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Build out the realai-crm side per the handover brief.</w:t>
      </w:r>
    </w:p>
    <w:p>
      <w:pPr>
        <w:spacing w:after="60" w:line="280"/>
        <w:ind w:left="360"/>
      </w:pPr>
      <w:r>
        <w:rPr>
          <w:rFonts w:ascii="Menlo" w:cs="Menlo" w:eastAsia="Menlo" w:hAnsi="Menlo"/>
          <w:color w:val="0F172A"/>
          <w:sz w:val="22"/>
          <w:szCs w:val="22"/>
        </w:rPr>
        <w:t xml:space="preserve">☐  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Set env vars on both Vercel projects.</w:t>
      </w:r>
    </w:p>
    <w:p>
      <w:pPr>
        <w:spacing w:after="60" w:line="280"/>
        <w:ind w:left="360"/>
      </w:pPr>
      <w:r>
        <w:rPr>
          <w:rFonts w:ascii="Menlo" w:cs="Menlo" w:eastAsia="Menlo" w:hAnsi="Menlo"/>
          <w:color w:val="0F172A"/>
          <w:sz w:val="22"/>
          <w:szCs w:val="22"/>
        </w:rPr>
        <w:t xml:space="preserve">☐  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Subscribe with a fresh test email on 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www.tarrysingh.com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.</w:t>
      </w:r>
    </w:p>
    <w:p>
      <w:pPr>
        <w:spacing w:after="60" w:line="280"/>
        <w:ind w:left="360"/>
      </w:pPr>
      <w:r>
        <w:rPr>
          <w:rFonts w:ascii="Menlo" w:cs="Menlo" w:eastAsia="Menlo" w:hAnsi="Menlo"/>
          <w:color w:val="0F172A"/>
          <w:sz w:val="22"/>
          <w:szCs w:val="22"/>
        </w:rPr>
        <w:t xml:space="preserve">☐  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Verify email 1 arrives within 10 min.</w:t>
      </w:r>
    </w:p>
    <w:p>
      <w:pPr>
        <w:spacing w:after="60" w:line="280"/>
        <w:ind w:left="360"/>
      </w:pPr>
      <w:r>
        <w:rPr>
          <w:rFonts w:ascii="Menlo" w:cs="Menlo" w:eastAsia="Menlo" w:hAnsi="Menlo"/>
          <w:color w:val="0F172A"/>
          <w:sz w:val="22"/>
          <w:szCs w:val="22"/>
        </w:rPr>
        <w:t xml:space="preserve">☐  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Confirm 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CrmContact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row exists in CRM with correct tags + source.</w:t>
      </w:r>
    </w:p>
    <w:p>
      <w:pPr>
        <w:spacing w:after="60" w:line="280"/>
        <w:ind w:left="360"/>
      </w:pPr>
      <w:r>
        <w:rPr>
          <w:rFonts w:ascii="Menlo" w:cs="Menlo" w:eastAsia="Menlo" w:hAnsi="Menlo"/>
          <w:color w:val="0F172A"/>
          <w:sz w:val="22"/>
          <w:szCs w:val="22"/>
        </w:rPr>
        <w:t xml:space="preserve">☐  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Verify email 2 arrives at day-5.</w:t>
      </w:r>
    </w:p>
    <w:p>
      <w:pPr>
        <w:spacing w:after="60" w:line="280"/>
        <w:ind w:left="360"/>
      </w:pPr>
      <w:r>
        <w:rPr>
          <w:rFonts w:ascii="Menlo" w:cs="Menlo" w:eastAsia="Menlo" w:hAnsi="Menlo"/>
          <w:color w:val="0F172A"/>
          <w:sz w:val="22"/>
          <w:szCs w:val="22"/>
        </w:rPr>
        <w:t xml:space="preserve">☐  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Verify email 3 arrives at day-14.</w:t>
      </w:r>
    </w:p>
    <w:p>
      <w:pPr>
        <w:spacing w:after="60" w:line="280"/>
        <w:ind w:left="360"/>
      </w:pPr>
      <w:r>
        <w:rPr>
          <w:rFonts w:ascii="Menlo" w:cs="Menlo" w:eastAsia="Menlo" w:hAnsi="Menlo"/>
          <w:color w:val="0F172A"/>
          <w:sz w:val="22"/>
          <w:szCs w:val="22"/>
        </w:rPr>
        <w:t xml:space="preserve">☐  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Click unsubscribe in email 2; verify email 3 does NOT arrive.</w:t>
      </w:r>
    </w:p>
    <w:p>
      <w:pPr>
        <w:spacing w:after="60" w:line="280"/>
        <w:ind w:left="360"/>
      </w:pPr>
      <w:r>
        <w:rPr>
          <w:rFonts w:ascii="Menlo" w:cs="Menlo" w:eastAsia="Menlo" w:hAnsi="Menlo"/>
          <w:color w:val="0F172A"/>
          <w:sz w:val="22"/>
          <w:szCs w:val="22"/>
        </w:rPr>
        <w:t xml:space="preserve">☐  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Re-subscribe; verify the contact is upserted but NOT re-enrolled (because 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CadenceUnsubscribe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exists).</w:t>
      </w:r>
    </w:p>
    <w:p>
      <w:pPr>
        <w:spacing w:after="60" w:line="280"/>
        <w:ind w:left="360"/>
      </w:pPr>
      <w:r>
        <w:rPr>
          <w:rFonts w:ascii="Menlo" w:cs="Menlo" w:eastAsia="Menlo" w:hAnsi="Menlo"/>
          <w:color w:val="0F172A"/>
          <w:sz w:val="22"/>
          <w:szCs w:val="22"/>
        </w:rPr>
        <w:t xml:space="preserve">☐  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Manually clear the unsubscribe row in CRM; subscribe again; verify enrolment fires.</w:t>
      </w:r>
    </w:p>
    <w:p>
      <w:pPr>
        <w:pStyle w:val="Heading3"/>
        <w:spacing w:after="120" w:before="220"/>
      </w:pPr>
      <w:r>
        <w:rPr>
          <w:rFonts w:ascii="Georgia" w:cs="Georgia" w:eastAsia="Georgia" w:hAnsi="Georgia"/>
          <w:b/>
          <w:bCs/>
          <w:color w:val="0F172A"/>
          <w:sz w:val="26"/>
          <w:szCs w:val="26"/>
        </w:rPr>
        <w:t xml:space="preserve">Stage B — Editorial UAT (Tarry alone)</w:t>
      </w:r>
    </w:p>
    <w:p>
      <w:pPr>
        <w:spacing w:after="60" w:line="280"/>
        <w:ind w:left="360"/>
      </w:pPr>
      <w:r>
        <w:rPr>
          <w:rFonts w:ascii="Menlo" w:cs="Menlo" w:eastAsia="Menlo" w:hAnsi="Menlo"/>
          <w:color w:val="0F172A"/>
          <w:sz w:val="22"/>
          <w:szCs w:val="22"/>
        </w:rPr>
        <w:t xml:space="preserve">☐  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Read all three welcome emails on a phone screen. Each must read as one human voice, not a SaaS funnel.</w:t>
      </w:r>
    </w:p>
    <w:p>
      <w:pPr>
        <w:spacing w:after="60" w:line="280"/>
        <w:ind w:left="360"/>
      </w:pPr>
      <w:r>
        <w:rPr>
          <w:rFonts w:ascii="Menlo" w:cs="Menlo" w:eastAsia="Menlo" w:hAnsi="Menlo"/>
          <w:color w:val="0F172A"/>
          <w:sz w:val="22"/>
          <w:szCs w:val="22"/>
        </w:rPr>
        <w:t xml:space="preserve">☐  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Read the first Monthly Roundup on a phone screen. The 4 dispatch summaries must render with the right typographic rhythm — Plex Serif body, italic close, no broken lines.</w:t>
      </w:r>
    </w:p>
    <w:p>
      <w:pPr>
        <w:spacing w:after="60" w:line="280"/>
        <w:ind w:left="360"/>
      </w:pPr>
      <w:r>
        <w:rPr>
          <w:rFonts w:ascii="Menlo" w:cs="Menlo" w:eastAsia="Menlo" w:hAnsi="Menlo"/>
          <w:color w:val="0F172A"/>
          <w:sz w:val="22"/>
          <w:szCs w:val="22"/>
        </w:rPr>
        <w:t xml:space="preserve">☐  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Subscribe with your own personal address on a fresh device. Verify the welcome arrives in the inbox (not spam/promotions tab).</w:t>
      </w:r>
    </w:p>
    <w:p>
      <w:pPr>
        <w:spacing w:after="60" w:line="280"/>
        <w:ind w:left="360"/>
      </w:pPr>
      <w:r>
        <w:rPr>
          <w:rFonts w:ascii="Menlo" w:cs="Menlo" w:eastAsia="Menlo" w:hAnsi="Menlo"/>
          <w:color w:val="0F172A"/>
          <w:sz w:val="22"/>
          <w:szCs w:val="22"/>
        </w:rPr>
        <w:t xml:space="preserve">☐  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Open the welcome on Outlook desktop. Verify the body renders without weird table-rendering artefacts.</w:t>
      </w:r>
    </w:p>
    <w:p>
      <w:pPr>
        <w:pBdr>
          <w:bottom w:val="single" w:color="CBD5E1" w:sz="6" w:space="1"/>
        </w:pBdr>
        <w:spacing w:after="200" w:before="200"/>
      </w:pPr>
      <w:r>
        <w:t xml:space="preserve"/>
      </w:r>
    </w:p>
    <w:p>
      <w:pPr>
        <w:pStyle w:val="Heading2"/>
        <w:spacing w:after="160" w:before="320"/>
      </w:pPr>
      <w:r>
        <w:rPr>
          <w:rFonts w:ascii="Georgia" w:cs="Georgia" w:eastAsia="Georgia" w:hAnsi="Georgia"/>
          <w:b/>
          <w:bCs/>
          <w:color w:val="0F172A"/>
          <w:sz w:val="30"/>
          <w:szCs w:val="30"/>
        </w:rPr>
        <w:t xml:space="preserve">Risks &amp; open questions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70"/>
        <w:gridCol w:w="4305"/>
        <w:gridCol w:w="1685"/>
      </w:tblGrid>
      <w:tr>
        <w:trPr>
          <w:tblHeader/>
        </w:trPr>
        <w:tc>
          <w:tcPr>
            <w:tcW w:type="dxa" w:w="337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Menlo" w:cs="Menlo" w:eastAsia="Menlo" w:hAnsi="Menlo"/>
                <w:b/>
                <w:bCs/>
                <w:color w:val="0F172A"/>
                <w:sz w:val="18"/>
                <w:szCs w:val="18"/>
              </w:rPr>
              <w:t xml:space="preserve">Risk / question</w:t>
            </w:r>
          </w:p>
        </w:tc>
        <w:tc>
          <w:tcPr>
            <w:tcW w:type="dxa" w:w="4305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Menlo" w:cs="Menlo" w:eastAsia="Menlo" w:hAnsi="Menlo"/>
                <w:b/>
                <w:bCs/>
                <w:color w:val="0F172A"/>
                <w:sz w:val="18"/>
                <w:szCs w:val="18"/>
              </w:rPr>
              <w:t xml:space="preserve">Mitigation</w:t>
            </w:r>
          </w:p>
        </w:tc>
        <w:tc>
          <w:tcPr>
            <w:tcW w:type="dxa" w:w="1685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Menlo" w:cs="Menlo" w:eastAsia="Menlo" w:hAnsi="Menlo"/>
                <w:b/>
                <w:bCs/>
                <w:color w:val="0F172A"/>
                <w:sz w:val="18"/>
                <w:szCs w:val="18"/>
              </w:rPr>
              <w:t xml:space="preserve">Status</w:t>
            </w:r>
          </w:p>
        </w:tc>
      </w:tr>
      <w:tr>
        <w:tc>
          <w:tcPr>
            <w:tcW w:type="dxa" w:w="337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Resend deliverability — first sends from </w:t>
            </w:r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crm.realai.eu</w:t>
            </w:r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 may land in spam</w:t>
            </w:r>
          </w:p>
        </w:tc>
        <w:tc>
          <w:tcPr>
            <w:tcW w:type="dxa" w:w="4305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Set SPF / DKIM / DMARC on </w:t>
            </w:r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realai.eu</w:t>
            </w:r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 ahead of UAT. Send the first 50 emails one at a time.</w:t>
            </w:r>
          </w:p>
        </w:tc>
        <w:tc>
          <w:tcPr>
            <w:tcW w:type="dxa" w:w="1685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Live E2E 2026-05-13 inbox-tested — Welcome cadence delivers to </w:t>
            </w:r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tarry.singh@earthscan.io</w:t>
            </w:r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. Tarry Stage B (Apple Mail / Gmail / Outlook) deferred.</w:t>
            </w:r>
          </w:p>
        </w:tc>
      </w:tr>
      <w:tr>
        <w:tc>
          <w:tcPr>
            <w:tcW w:type="dxa" w:w="337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LinkedIn </w:t>
            </w:r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w_member_social</w:t>
            </w:r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 scope requires manual approval at the developer-app review stage</w:t>
            </w:r>
          </w:p>
        </w:tc>
        <w:tc>
          <w:tcPr>
            <w:tcW w:type="dxa" w:w="4305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Submit the LinkedIn app review while Outstanding 1 + 2 + 3 are in progress.</w:t>
            </w:r>
          </w:p>
        </w:tc>
        <w:tc>
          <w:tcPr>
            <w:tcW w:type="dxa" w:w="1685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Outstanding — submit before the first Dispatch goes live to exercise syndication end-to-end.</w:t>
            </w:r>
          </w:p>
        </w:tc>
      </w:tr>
      <w:tr>
        <w:tc>
          <w:tcPr>
            <w:tcW w:type="dxa" w:w="337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Newsletter cadence subject lines and bodies may need iteration after Stage B</w:t>
            </w:r>
          </w:p>
        </w:tc>
        <w:tc>
          <w:tcPr>
            <w:tcW w:type="dxa" w:w="4305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Treat copy as v1; revisit after the first Monthly Roundup ships.</w:t>
            </w:r>
          </w:p>
        </w:tc>
        <w:tc>
          <w:tcPr>
            <w:tcW w:type="dxa" w:w="1685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v1 shipped; first Roundup fires 2026-06-01.</w:t>
            </w:r>
          </w:p>
        </w:tc>
      </w:tr>
      <w:tr>
        <w:tc>
          <w:tcPr>
            <w:tcW w:type="dxa" w:w="337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~~Subscribers captured during the gap window need replay~~</w:t>
            </w:r>
          </w:p>
        </w:tc>
        <w:tc>
          <w:tcPr>
            <w:tcW w:type="dxa" w:w="4305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n/a — gap was minutes, not days. Documented in the cross-repo brief for future use.</w:t>
            </w:r>
          </w:p>
        </w:tc>
        <w:tc>
          <w:tcPr>
            <w:tcW w:type="dxa" w:w="1685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Resolved.</w:t>
            </w:r>
          </w:p>
        </w:tc>
      </w:tr>
      <w:tr>
        <w:tc>
          <w:tcPr>
            <w:tcW w:type="dxa" w:w="337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~~</w:t>
            </w:r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/api/digest/this-month.json</w:t>
            </w:r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 doesn't exist yet~~</w:t>
            </w:r>
          </w:p>
        </w:tc>
        <w:tc>
          <w:tcPr>
            <w:tcW w:type="dxa" w:w="4305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Built in </w:t>
            </w:r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5f296f7</w:t>
            </w:r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.</w:t>
            </w:r>
          </w:p>
        </w:tc>
        <w:tc>
          <w:tcPr>
            <w:tcW w:type="dxa" w:w="1685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Resolved.</w:t>
            </w:r>
          </w:p>
        </w:tc>
      </w:tr>
      <w:tr>
        <w:tc>
          <w:tcPr>
            <w:tcW w:type="dxa" w:w="337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~~Blog tooling scripts don't exist yet~~</w:t>
            </w:r>
          </w:p>
        </w:tc>
        <w:tc>
          <w:tcPr>
            <w:tcW w:type="dxa" w:w="4305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Built in </w:t>
            </w:r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d5140bb</w:t>
            </w:r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.</w:t>
            </w:r>
          </w:p>
        </w:tc>
        <w:tc>
          <w:tcPr>
            <w:tcW w:type="dxa" w:w="1685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Resolved.</w:t>
            </w:r>
          </w:p>
        </w:tc>
      </w:tr>
      <w:tr>
        <w:tc>
          <w:tcPr>
            <w:tcW w:type="dxa" w:w="337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Cron race condition — tied </w:t>
            </w:r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scheduledAt</w:t>
            </w:r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 step executions can be processed out of order, causing the second to be SKIPPED with </w:t>
            </w:r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enrollment_completed</w:t>
            </w:r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 when </w:t>
            </w:r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advanceEnrollment</w:t>
            </w:r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 runs after the third.</w:t>
            </w:r>
          </w:p>
        </w:tc>
        <w:tc>
          <w:tcPr>
            <w:tcW w:type="dxa" w:w="4305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Workaround: space </w:t>
            </w:r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scheduledAt</w:t>
            </w:r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 by ≥ 1 cron tick (5 min). Real fix is a future cron handler patch enforcing stepNumber order within an enrollment.</w:t>
            </w:r>
          </w:p>
        </w:tc>
        <w:tc>
          <w:tcPr>
            <w:tcW w:type="dxa" w:w="1685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Workaround in place; real fix tracked for a future sprint.</w:t>
            </w:r>
          </w:p>
        </w:tc>
      </w:tr>
    </w:tbl>
    <w:p>
      <w:pPr>
        <w:pBdr>
          <w:bottom w:val="single" w:color="CBD5E1" w:sz="6" w:space="1"/>
        </w:pBdr>
        <w:spacing w:after="200" w:before="200"/>
      </w:pPr>
      <w:r>
        <w:t xml:space="preserve"/>
      </w:r>
    </w:p>
    <w:p>
      <w:pPr>
        <w:pStyle w:val="Heading2"/>
        <w:spacing w:after="160" w:before="320"/>
      </w:pPr>
      <w:r>
        <w:rPr>
          <w:rFonts w:ascii="Georgia" w:cs="Georgia" w:eastAsia="Georgia" w:hAnsi="Georgia"/>
          <w:b/>
          <w:bCs/>
          <w:color w:val="0F172A"/>
          <w:sz w:val="30"/>
          <w:szCs w:val="30"/>
        </w:rPr>
        <w:t xml:space="preserve">Glossary · quick links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931"/>
        <w:gridCol w:w="5429"/>
      </w:tblGrid>
      <w:tr>
        <w:trPr>
          <w:tblHeader/>
        </w:trPr>
        <w:tc>
          <w:tcPr>
            <w:tcW w:type="dxa" w:w="3931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Menlo" w:cs="Menlo" w:eastAsia="Menlo" w:hAnsi="Menlo"/>
                <w:b/>
                <w:bCs/>
                <w:color w:val="0F172A"/>
                <w:sz w:val="18"/>
                <w:szCs w:val="18"/>
              </w:rPr>
              <w:t xml:space="preserve">Need</w:t>
            </w:r>
          </w:p>
        </w:tc>
        <w:tc>
          <w:tcPr>
            <w:tcW w:type="dxa" w:w="542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Menlo" w:cs="Menlo" w:eastAsia="Menlo" w:hAnsi="Menlo"/>
                <w:b/>
                <w:bCs/>
                <w:color w:val="0F172A"/>
                <w:sz w:val="18"/>
                <w:szCs w:val="18"/>
              </w:rPr>
              <w:t xml:space="preserve">Where</w:t>
            </w:r>
          </w:p>
        </w:tc>
      </w:tr>
      <w:tr>
        <w:tc>
          <w:tcPr>
            <w:tcW w:type="dxa" w:w="3931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Repo handbook</w:t>
            </w:r>
          </w:p>
        </w:tc>
        <w:tc>
          <w:tcPr>
            <w:tcW w:type="dxa" w:w="542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README.md</w:t>
            </w:r>
          </w:p>
        </w:tc>
      </w:tr>
      <w:tr>
        <w:tc>
          <w:tcPr>
            <w:tcW w:type="dxa" w:w="3931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Deploy contract + Vercel rules</w:t>
            </w:r>
          </w:p>
        </w:tc>
        <w:tc>
          <w:tcPr>
            <w:tcW w:type="dxa" w:w="542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CLAUDE.md</w:t>
            </w:r>
          </w:p>
        </w:tc>
      </w:tr>
      <w:tr>
        <w:tc>
          <w:tcPr>
            <w:tcW w:type="dxa" w:w="3931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Cross-repo brief: newsletter receiver in realai-crm</w:t>
            </w:r>
          </w:p>
        </w:tc>
        <w:tc>
          <w:tcPr>
            <w:tcW w:type="dxa" w:w="542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docs/cross-repo/realai-crm-tarrysingh-webhook.md</w:t>
            </w:r>
          </w:p>
        </w:tc>
      </w:tr>
      <w:tr>
        <w:tc>
          <w:tcPr>
            <w:tcW w:type="dxa" w:w="3931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Cross-repo brief: LinkedIn dispatcher in realai-crm</w:t>
            </w:r>
          </w:p>
        </w:tc>
        <w:tc>
          <w:tcPr>
            <w:tcW w:type="dxa" w:w="542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docs/cross-repo/realai-crm-linkedin-syndication.md</w:t>
            </w:r>
          </w:p>
        </w:tc>
      </w:tr>
      <w:tr>
        <w:tc>
          <w:tcPr>
            <w:tcW w:type="dxa" w:w="3931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Cross-repo brief: Sprint 2 combined (Welcome + Roundup + fast-forward)</w:t>
            </w:r>
          </w:p>
        </w:tc>
        <w:tc>
          <w:tcPr>
            <w:tcW w:type="dxa" w:w="542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docs/cross-repo/realai-crm-sprint-2-cadences.md</w:t>
            </w:r>
          </w:p>
        </w:tc>
      </w:tr>
      <w:tr>
        <w:tc>
          <w:tcPr>
            <w:tcW w:type="dxa" w:w="3931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Blog publishing scripts</w:t>
            </w:r>
          </w:p>
        </w:tc>
        <w:tc>
          <w:tcPr>
            <w:tcW w:type="dxa" w:w="542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scripts/blog/{new,audit,promote}.mjs</w:t>
            </w:r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 + </w:t>
            </w:r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scripts/blog/_README.md</w:t>
            </w:r>
          </w:p>
        </w:tc>
      </w:tr>
      <w:tr>
        <w:tc>
          <w:tcPr>
            <w:tcW w:type="dxa" w:w="3931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Editorial calendar</w:t>
            </w:r>
          </w:p>
        </w:tc>
        <w:tc>
          <w:tcPr>
            <w:tcW w:type="dxa" w:w="542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docs/editorial/calendar.md</w:t>
            </w:r>
          </w:p>
        </w:tc>
      </w:tr>
      <w:tr>
        <w:tc>
          <w:tcPr>
            <w:tcW w:type="dxa" w:w="3931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Monthly Roundup digest source</w:t>
            </w:r>
          </w:p>
        </w:tc>
        <w:tc>
          <w:tcPr>
            <w:tcW w:type="dxa" w:w="542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src/app/api/digest/this-month/route.ts</w:t>
            </w:r>
          </w:p>
        </w:tc>
      </w:tr>
      <w:tr>
        <w:tc>
          <w:tcPr>
            <w:tcW w:type="dxa" w:w="3931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Sprint 4+ roadmap</w:t>
            </w:r>
          </w:p>
        </w:tc>
        <w:tc>
          <w:tcPr>
            <w:tcW w:type="dxa" w:w="542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docs/reports/sprint-4-plus-roadmap.md</w:t>
            </w:r>
          </w:p>
        </w:tc>
      </w:tr>
      <w:tr>
        <w:tc>
          <w:tcPr>
            <w:tcW w:type="dxa" w:w="3931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Studio Editor (Sprint 3) source</w:t>
            </w:r>
          </w:p>
        </w:tc>
        <w:tc>
          <w:tcPr>
            <w:tcW w:type="dxa" w:w="542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src/app/studio/</w:t>
            </w:r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, </w:t>
            </w:r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src/app/api/studio/</w:t>
            </w:r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, </w:t>
            </w:r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src/components/studio/</w:t>
            </w:r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, </w:t>
            </w:r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src/lib/studio/</w:t>
            </w:r>
          </w:p>
        </w:tc>
      </w:tr>
      <w:tr>
        <w:tc>
          <w:tcPr>
            <w:tcW w:type="dxa" w:w="3931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Studio Editor Supabase migration</w:t>
            </w:r>
          </w:p>
        </w:tc>
        <w:tc>
          <w:tcPr>
            <w:tcW w:type="dxa" w:w="542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docs/migrations/2026-05-13-studio-drafts.sql</w:t>
            </w:r>
          </w:p>
        </w:tc>
      </w:tr>
      <w:tr>
        <w:tc>
          <w:tcPr>
            <w:tcW w:type="dxa" w:w="3931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Sprint 3 UAT plan + results</w:t>
            </w:r>
          </w:p>
        </w:tc>
        <w:tc>
          <w:tcPr>
            <w:tcW w:type="dxa" w:w="542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docs/reports/sprint-3-uat-plan.md</w:t>
            </w:r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, </w:t>
            </w:r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docs/reports/sprint-3-uat-results.md</w:t>
            </w:r>
          </w:p>
        </w:tc>
      </w:tr>
      <w:tr>
        <w:tc>
          <w:tcPr>
            <w:tcW w:type="dxa" w:w="3931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API key rotation runbook</w:t>
            </w:r>
          </w:p>
        </w:tc>
        <w:tc>
          <w:tcPr>
            <w:tcW w:type="dxa" w:w="542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docs/runbooks/api-key-rotation.md</w:t>
            </w:r>
          </w:p>
        </w:tc>
      </w:tr>
      <w:tr>
        <w:tc>
          <w:tcPr>
            <w:tcW w:type="dxa" w:w="3931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Newsletter pipeline source</w:t>
            </w:r>
          </w:p>
        </w:tc>
        <w:tc>
          <w:tcPr>
            <w:tcW w:type="dxa" w:w="542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src/lib/crm/</w:t>
            </w:r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, </w:t>
            </w:r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src/components/blog/</w:t>
            </w:r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, </w:t>
            </w:r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src/app/(main)/blog/unsubscribe/</w:t>
            </w:r>
          </w:p>
        </w:tc>
      </w:tr>
      <w:tr>
        <w:tc>
          <w:tcPr>
            <w:tcW w:type="dxa" w:w="3931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Blog reader + MDX components</w:t>
            </w:r>
          </w:p>
        </w:tc>
        <w:tc>
          <w:tcPr>
            <w:tcW w:type="dxa" w:w="542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src/lib/blog/</w:t>
            </w:r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, </w:t>
            </w:r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src/app/(main)/blog/</w:t>
            </w:r>
          </w:p>
        </w:tc>
      </w:tr>
      <w:tr>
        <w:tc>
          <w:tcPr>
            <w:tcW w:type="dxa" w:w="3931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LinkedIn syndication source</w:t>
            </w:r>
          </w:p>
        </w:tc>
        <w:tc>
          <w:tcPr>
            <w:tcW w:type="dxa" w:w="542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src/lib/linkedin/</w:t>
            </w:r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, </w:t>
            </w:r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src/app/api/integrations/linkedin/</w:t>
            </w:r>
          </w:p>
        </w:tc>
      </w:tr>
      <w:tr>
        <w:tc>
          <w:tcPr>
            <w:tcW w:type="dxa" w:w="3931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Synaptic plate library spec</w:t>
            </w:r>
          </w:p>
        </w:tc>
        <w:tc>
          <w:tcPr>
            <w:tcW w:type="dxa" w:w="542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docs/synaptic/10-plate-library.md</w:t>
            </w:r>
          </w:p>
        </w:tc>
      </w:tr>
    </w:tbl>
    <w:p>
      <w:pPr>
        <w:pBdr>
          <w:bottom w:val="single" w:color="CBD5E1" w:sz="6" w:space="1"/>
        </w:pBdr>
        <w:spacing w:after="200" w:before="200"/>
      </w:pPr>
      <w:r>
        <w:t xml:space="preserve"/>
      </w:r>
    </w:p>
    <w:p>
      <w:pPr>
        <w:pStyle w:val="Heading2"/>
        <w:spacing w:after="160" w:before="320"/>
      </w:pPr>
      <w:r>
        <w:rPr>
          <w:rFonts w:ascii="Georgia" w:cs="Georgia" w:eastAsia="Georgia" w:hAnsi="Georgia"/>
          <w:b/>
          <w:bCs/>
          <w:color w:val="0F172A"/>
          <w:sz w:val="30"/>
          <w:szCs w:val="30"/>
        </w:rPr>
        <w:t xml:space="preserve">Sign-off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70"/>
        <w:gridCol w:w="4305"/>
        <w:gridCol w:w="1685"/>
      </w:tblGrid>
      <w:tr>
        <w:trPr>
          <w:tblHeader/>
        </w:trPr>
        <w:tc>
          <w:tcPr>
            <w:tcW w:type="dxa" w:w="337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Menlo" w:cs="Menlo" w:eastAsia="Menlo" w:hAnsi="Menlo"/>
                <w:b/>
                <w:bCs/>
                <w:color w:val="0F172A"/>
                <w:sz w:val="18"/>
                <w:szCs w:val="18"/>
              </w:rPr>
              <w:t xml:space="preserve">Sprint</w:t>
            </w:r>
          </w:p>
        </w:tc>
        <w:tc>
          <w:tcPr>
            <w:tcW w:type="dxa" w:w="4305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Menlo" w:cs="Menlo" w:eastAsia="Menlo" w:hAnsi="Menlo"/>
                <w:b/>
                <w:bCs/>
                <w:color w:val="0F172A"/>
                <w:sz w:val="18"/>
                <w:szCs w:val="18"/>
              </w:rPr>
              <w:t xml:space="preserve">Date</w:t>
            </w:r>
          </w:p>
        </w:tc>
        <w:tc>
          <w:tcPr>
            <w:tcW w:type="dxa" w:w="1685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Menlo" w:cs="Menlo" w:eastAsia="Menlo" w:hAnsi="Menlo"/>
                <w:b/>
                <w:bCs/>
                <w:color w:val="0F172A"/>
                <w:sz w:val="18"/>
                <w:szCs w:val="18"/>
              </w:rPr>
              <w:t xml:space="preserve">Signed</w:t>
            </w:r>
          </w:p>
        </w:tc>
      </w:tr>
      <w:tr>
        <w:tc>
          <w:tcPr>
            <w:tcW w:type="dxa" w:w="337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Sprint 1 — Microsites + Newsletter MVP</w:t>
            </w:r>
          </w:p>
        </w:tc>
        <w:tc>
          <w:tcPr>
            <w:tcW w:type="dxa" w:w="4305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2026-05-13</w:t>
            </w:r>
          </w:p>
        </w:tc>
        <w:tc>
          <w:tcPr>
            <w:tcW w:type="dxa" w:w="1685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Tarry Singh ✓ (smoke test passed)</w:t>
            </w:r>
          </w:p>
        </w:tc>
      </w:tr>
      <w:tr>
        <w:tc>
          <w:tcPr>
            <w:tcW w:type="dxa" w:w="337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Sprint 2 — Cadences &amp; publishing rhythm</w:t>
            </w:r>
          </w:p>
        </w:tc>
        <w:tc>
          <w:tcPr>
            <w:tcW w:type="dxa" w:w="4305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closed 2026-05-13 — all cross-repo cadence work shipped, publishing tooling verified, empty-posts production UAT passed, digest URL rewrite shipped</w:t>
            </w:r>
          </w:p>
        </w:tc>
        <w:tc>
          <w:tcPr>
            <w:tcW w:type="dxa" w:w="1685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technical-side complete; pending only Tarry Stage B (phone-screen reads of the 3 Welcome emails + first Monthly Roundup on 2026-06-01)</w:t>
            </w:r>
          </w:p>
        </w:tc>
      </w:tr>
      <w:tr>
        <w:tc>
          <w:tcPr>
            <w:tcW w:type="dxa" w:w="337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Sprint 3 — Studio Editor (WYSIWYG + Claude Opus extended-thinking AI + one-click publish)</w:t>
            </w:r>
          </w:p>
        </w:tc>
        <w:tc>
          <w:tcPr>
            <w:tcW w:type="dxa" w:w="4305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closed 2026-05-14 — Stage A 9/9 + Stage B 10/10 PASS; 7 follow-up fixes caught + shipped mid-flight; first real Dispatch </w:t>
            </w:r>
            <w:r>
              <w:rPr>
                <w:rFonts w:ascii="Georgia" w:cs="Georgia" w:eastAsia="Georgia" w:hAnsi="Georgia"/>
                <w:i/>
                <w:iCs/>
                <w:color w:val="0F172A"/>
                <w:sz w:val="20"/>
                <w:szCs w:val="20"/>
              </w:rPr>
              <w:t xml:space="preserve">"Four Weeks That Bent the AI Arc"</w:t>
            </w:r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 live at </w:t>
            </w:r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/blog/four-weeks-that-bent-the-ai-arc</w:t>
            </w:r>
          </w:p>
        </w:tc>
        <w:tc>
          <w:tcPr>
            <w:tcW w:type="dxa" w:w="1685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Tarry Singh ✓ Stage B (2026-05-14) · Claude ✓ Stage A (2026-05-13)</w:t>
            </w:r>
          </w:p>
        </w:tc>
      </w:tr>
    </w:tbl>
    <w:p>
      <w:pPr>
        <w:spacing w:after="140" w:line="320"/>
      </w:pPr>
      <w:r>
        <w:rPr>
          <w:rFonts w:ascii="Georgia" w:cs="Georgia" w:eastAsia="Georgia" w:hAnsi="Georgia"/>
          <w:color w:val="0F172A"/>
          <w:sz w:val="22"/>
          <w:szCs w:val="22"/>
        </w:rPr>
        <w:t xml:space="preserve">— </w:t>
      </w:r>
      <w:r>
        <w:rPr>
          <w:rFonts w:ascii="Georgia" w:cs="Georgia" w:eastAsia="Georgia" w:hAnsi="Georgia"/>
          <w:i/>
          <w:iCs/>
          <w:color w:val="0F172A"/>
          <w:sz w:val="22"/>
          <w:szCs w:val="22"/>
        </w:rPr>
        <w:t xml:space="preserve">the studio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Menlo" w:cs="Menlo" w:eastAsia="Menlo" w:hAnsi="Menlo"/>
        <w:color w:val="64748B"/>
        <w:sz w:val="16"/>
        <w:szCs w:val="16"/>
      </w:rPr>
      <w:t xml:space="preserve">Page </w:t>
    </w:r>
    <w:r>
      <w:rPr>
        <w:rFonts w:ascii="Menlo" w:cs="Menlo" w:eastAsia="Menlo" w:hAnsi="Menlo"/>
        <w:color w:val="64748B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Menlo" w:cs="Menlo" w:eastAsia="Menlo" w:hAnsi="Menlo"/>
        <w:color w:val="64748B"/>
        <w:sz w:val="16"/>
        <w:szCs w:val="16"/>
      </w:rPr>
      <w:t xml:space="preserve"> · </w:t>
    </w:r>
    <w:r>
      <w:rPr>
        <w:rFonts w:ascii="Menlo" w:cs="Menlo" w:eastAsia="Menlo" w:hAnsi="Menlo"/>
        <w:color w:val="64748B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Menlo" w:cs="Menlo" w:eastAsia="Menlo" w:hAnsi="Menlo"/>
        <w:color w:val="64748B"/>
        <w:sz w:val="16"/>
        <w:szCs w:val="16"/>
      </w:rPr>
      <w:t xml:space="preserve">tarrysingh.com — Dispatches status report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Georgia" w:cs="Georgia" w:eastAsia="Georgia" w:hAnsi="Georgia"/>
        <w:color w:val="0F172A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 w:before="360"/>
      <w:outlineLvl w:val="0"/>
    </w:pPr>
    <w:rPr>
      <w:rFonts w:ascii="Georgia" w:cs="Georgia" w:eastAsia="Georgia" w:hAnsi="Georgia"/>
      <w:color w:val="0F172A"/>
      <w:sz w:val="40"/>
      <w:szCs w:val="40"/>
    </w:rPr>
  </w:style>
  <w:style w:type="paragraph" w:styleId="Heading2">
    <w:name w:val="Heading 2"/>
    <w:basedOn w:val="Normal"/>
    <w:next w:val="Normal"/>
    <w:qFormat/>
    <w:pPr>
      <w:spacing w:after="160" w:before="320"/>
      <w:outlineLvl w:val="1"/>
    </w:pPr>
    <w:rPr>
      <w:rFonts w:ascii="Georgia" w:cs="Georgia" w:eastAsia="Georgia" w:hAnsi="Georgia"/>
      <w:b/>
      <w:bCs/>
      <w:color w:val="0F172A"/>
      <w:sz w:val="30"/>
      <w:szCs w:val="30"/>
    </w:rPr>
  </w:style>
  <w:style w:type="paragraph" w:styleId="Heading3">
    <w:name w:val="Heading 3"/>
    <w:basedOn w:val="Normal"/>
    <w:next w:val="Normal"/>
    <w:qFormat/>
    <w:pPr>
      <w:spacing w:after="120" w:before="220"/>
      <w:outlineLvl w:val="2"/>
    </w:pPr>
    <w:rPr>
      <w:rFonts w:ascii="Georgia" w:cs="Georgia" w:eastAsia="Georgia" w:hAnsi="Georgia"/>
      <w:b/>
      <w:bCs/>
      <w:color w:val="0F172A"/>
      <w:sz w:val="26"/>
      <w:szCs w:val="26"/>
    </w:rPr>
  </w:style>
  <w:style w:type="paragraph" w:styleId="Heading4">
    <w:name w:val="Heading 4"/>
    <w:basedOn w:val="Normal"/>
    <w:next w:val="Normal"/>
    <w:qFormat/>
    <w:pPr>
      <w:spacing w:after="80" w:before="180"/>
      <w:outlineLvl w:val="3"/>
    </w:pPr>
    <w:rPr>
      <w:rFonts w:ascii="Georgia" w:cs="Georgia" w:eastAsia="Georgia" w:hAnsi="Georgia"/>
      <w:b/>
      <w:bCs/>
      <w:color w:val="0F172A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pfli7dxytvlfntgowujq3" Type="http://schemas.openxmlformats.org/officeDocument/2006/relationships/hyperlink" Target="https://github.com/TarrySingh/tarrysingh-com" TargetMode="External"/><Relationship Id="rId2qqm-om22lvmatp4rciot" Type="http://schemas.openxmlformats.org/officeDocument/2006/relationships/hyperlink" Target="https://www.tarrysingh.com/blog/four-weeks-that-bent-the-ai-arc" TargetMode="External"/><Relationship Id="rIdlmttkzzy-afka6e_q8r0x" Type="http://schemas.openxmlformats.org/officeDocument/2006/relationships/hyperlink" Target="./sprint-3-uat-plan.md" TargetMode="External"/><Relationship Id="rId9-6peotnfodxey1fnebgn" Type="http://schemas.openxmlformats.org/officeDocument/2006/relationships/hyperlink" Target="./sprint-3-uat-results.md" TargetMode="External"/><Relationship Id="rIdcvipkzgycrbm7y_nw_x2r" Type="http://schemas.openxmlformats.org/officeDocument/2006/relationships/hyperlink" Target="./sprint-4-plus-roadmap.md" TargetMode="External"/><Relationship Id="rId1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tarrysingh.com — Dispatches launch status report</dc:title>
  <dc:creator>Tarry Singh · maintained by Claude Code</dc:creator>
  <dc:description>Sprint-tracking report. Source of truth at docs/reports/dispatches-status-report.md.</dc:description>
  <cp:lastModifiedBy>Un-named</cp:lastModifiedBy>
  <cp:revision>1</cp:revision>
  <dcterms:created xsi:type="dcterms:W3CDTF">2026-05-14T19:12:22.305Z</dcterms:created>
  <dcterms:modified xsi:type="dcterms:W3CDTF">2026-05-14T19:12:22.315Z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