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Georgia" w:cs="Georgia" w:eastAsia="Georgia" w:hAnsi="Georgia"/>
          <w:b w:val="false"/>
          <w:bCs w:val="false"/>
          <w:color w:val="0F172A"/>
          <w:sz w:val="40"/>
          <w:szCs w:val="40"/>
        </w:rPr>
        <w:t xml:space="preserve">Sprint 3 — Studio Editor UAT results</w:t>
      </w:r>
    </w:p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Status: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Stage A complete · Stage B pending Tarry-side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Last updated: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2026-05-13 (Stage A actuals filled in) </w:t>
      </w: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Parent docs: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</w:t>
      </w:r>
      <w:hyperlink w:history="1" r:id="rId_sxsckr5nskqopxonlsuj">
        <w:r>
          <w:rPr>
            <w:rFonts w:ascii="Georgia" w:cs="Georgia" w:eastAsia="Georgia" w:hAnsi="Georgia"/>
            <w:color w:val="1D4ED8"/>
            <w:sz w:val="22"/>
            <w:szCs w:val="22"/>
            <w:u w:val="single"/>
          </w:rPr>
          <w:t xml:space="preserve">`sprint-3-uat-plan.md`</w:t>
        </w:r>
      </w:hyperlink>
      <w:r>
        <w:rPr>
          <w:rFonts w:ascii="Georgia" w:cs="Georgia" w:eastAsia="Georgia" w:hAnsi="Georgia"/>
          <w:color w:val="0F172A"/>
          <w:sz w:val="22"/>
          <w:szCs w:val="22"/>
        </w:rPr>
        <w:t xml:space="preserve"> · </w:t>
      </w:r>
      <w:hyperlink w:history="1" r:id="rIdlz1lfv-r78na5wh6ty0id">
        <w:r>
          <w:rPr>
            <w:rFonts w:ascii="Georgia" w:cs="Georgia" w:eastAsia="Georgia" w:hAnsi="Georgia"/>
            <w:color w:val="1D4ED8"/>
            <w:sz w:val="22"/>
            <w:szCs w:val="22"/>
            <w:u w:val="single"/>
          </w:rPr>
          <w:t xml:space="preserve">`dispatches-status-report.md`</w:t>
        </w:r>
      </w:hyperlink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This is the running results doc that pairs with the UAT plan. As each step runs, the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Actual outcome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column gets filled in, the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Pass / Fail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column gets ticked, and any follow-up issues land at the bottom. Re-generate the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.docx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after each run via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npm run reports:uat-results:docx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Run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Field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Run date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2026-05-13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Run by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Claude (Stage A) · Tarry (Stage B pending)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Production commit SHA at Stage A start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c731b25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(Sprint 2 closeout) — followed by PR #6 (Sprint 3 ship), PR #7 (model name fix), PR #8 (debug-surface). Final SHA at Stage A pass: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d486f7d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Vercel deployment id at Stage A pass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dpl_CkAALcaiTNympuWQajQA3xSY1xCX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(production / branch main)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STUDIO_AI_MODEL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env value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claude-opus-4-6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(initially set to bogus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claude-opus-4-5-20250929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; Tarry corrected)</w:t>
            </w:r>
          </w:p>
        </w:tc>
      </w:tr>
      <w:tr>
        <w:tc>
          <w:tcPr>
            <w:tcW w:type="dxa" w:w="3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STUDIO_AI_DEBUG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env value</w:t>
            </w:r>
          </w:p>
        </w:tc>
        <w:tc>
          <w:tcPr>
            <w:tcW w:type="dxa" w:w="5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1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during Stage A (clear after Stage B closes)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Step 0 — Pre-UAT (Tarry)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808"/>
        <w:gridCol w:w="1498"/>
        <w:gridCol w:w="2433"/>
      </w:tblGrid>
      <w:tr>
        <w:trPr>
          <w:tblHeader/>
        </w:trPr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Sub-step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Expected</w:t>
            </w:r>
          </w:p>
        </w:tc>
        <w:tc>
          <w:tcPr>
            <w:tcW w:type="dxa" w:w="14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Actual</w:t>
            </w:r>
          </w:p>
        </w:tc>
        <w:tc>
          <w:tcPr>
            <w:tcW w:type="dxa" w:w="2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0a. STUDIO_AI_MODEL env var corrected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Either unset, or set to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claude-opus-4-6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(or newer Opus).</w:t>
            </w:r>
          </w:p>
        </w:tc>
        <w:tc>
          <w:tcPr>
            <w:tcW w:type="dxa" w:w="14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Set to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claude-opus-4-6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(after a brief experiment with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claude-opus-4-7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which the Anthropic API didn't recognise — reverted).</w:t>
            </w:r>
          </w:p>
        </w:tc>
        <w:tc>
          <w:tcPr>
            <w:tcW w:type="dxa" w:w="2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☑</w:t>
            </w:r>
          </w:p>
        </w:tc>
      </w:tr>
      <w:tr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0b. Vercel redeploy completes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Production build green; latest commit live.</w:t>
            </w:r>
          </w:p>
        </w:tc>
        <w:tc>
          <w:tcPr>
            <w:tcW w:type="dxa" w:w="14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dpl_CkAALcaiTNympuWQajQA3xSY1xCX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READY · production · branch main.</w:t>
            </w:r>
          </w:p>
        </w:tc>
        <w:tc>
          <w:tcPr>
            <w:tcW w:type="dxa" w:w="2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☑</w:t>
            </w:r>
          </w:p>
        </w:tc>
      </w:tr>
      <w:tr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0c. ANTHROPIC_API_KEY corrected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Active, non-rotated key set on Dev/Preview/Prod.</w:t>
            </w:r>
          </w:p>
        </w:tc>
        <w:tc>
          <w:tcPr>
            <w:tcW w:type="dxa" w:w="14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Tarry had rotated keys at console.anthropic.com but hadn't updated this Vercel project. Caught by Stage A — surfaced as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401 invalid x-api-key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via the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STUDIO_AI_DEBUG=1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debug response. Replaced with fresh key.</w:t>
            </w:r>
          </w:p>
        </w:tc>
        <w:tc>
          <w:tcPr>
            <w:tcW w:type="dxa" w:w="2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☑</w:t>
            </w:r>
          </w:p>
        </w:tc>
      </w:tr>
    </w:tbl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Step 0 verdict: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PASS (after three small corrections — env model name, API key, debug flag for diagnosis).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Stage A — Wire-level UAT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Step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Expected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Actual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/studio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no-auth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401 +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WWW-Authenticate: Basic realm="Studio"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HTTP/2 401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cache-control: no-store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(auth header present).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☑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A2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/studio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with-auth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200 + page renders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200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 Page body served.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☑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A3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/api/studio/drafts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empty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{ok:true, drafts:[]}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{"ok":true,"drafts":[]}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 (Cleaned a leftover from the earlier failed run first.)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☑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A4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POST /api/studio/save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UAT draft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{ok:true, slug, savedAt}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{"ok":true,"slug":"uat-sprint-3-studio","savedAt":"2026-05-13T21:32:19.160Z"}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☑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/api/studio/drafts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one row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drafts.length === 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count: 1, slug: uat-sprint-3-studio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☑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A6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POST /api/studio/ai/continue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{ok:true, output, thinking, tokens}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·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thinking.length &gt; 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First run: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ai_call_failed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(bogus model). After Step 0 corrections + PR #8 debug surface: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ok:true, modelUsed:claude-opus-4-6, inputTokens:505, outputTokens:278, thinkingLen:265 chars, outputLen:1011 chars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 Voice is unmistakably studio (Plex Serif rhythm, em-dash, "rehearsal in public," "the necessary silence between measurements").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☑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A7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POST /api/studio/ai/rewrite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{ok:true, output, thinking}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· output ≠ input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ok:true, inputTokens:521, outputTokens:48, thinkingLen:65 chars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 Output: "The studio runs on slow craft, not output. Everything here follows from that single constraint — </w:t>
            </w:r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remember it.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" — instruction was </w:t>
            </w:r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"tighter; drop the hedge; keep one short italic close"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→ "very, very important to remember this" became "</w:t>
            </w:r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remember it.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". Followed the instruction precisely.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☑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A8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Publish 409 conflict (optional)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{ok:false, error:"slug_already_exists"}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409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Skipped — optional per the plan; not exercised.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A9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DELETE /api/studio/save?slug=uat-...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{ok:true, slug}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{"ok":true,"slug":"uat-sprint-3-studio"}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☑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A10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/api/studio/drafts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empty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drafts.length === 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{"ok":true,"drafts":[]}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☑</w:t>
            </w:r>
          </w:p>
        </w:tc>
      </w:tr>
    </w:tbl>
    <w:p>
      <w:pPr>
        <w:spacing w:after="140" w:line="32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Stage A verdict: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9/9 PASS · A8 skipped per plan.</w:t>
      </w:r>
    </w:p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Raw outputs (Stage A)</w:t>
      </w:r>
    </w:p>
    <w:p>
      <w:pPr>
        <w:pStyle w:val="Heading4"/>
        <w:spacing w:after="80" w:before="18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A6 — AI Continue (first 700 chars of output)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&gt; Most of what passes for volume is rehearsal in public — drafts published sideways, hoping frequency substitutes for rigour. It does not. A single paragraph, properly loaded, does more structural work than a twelve-part series that restates its thesis in every instalment. The constraint is not productivity; the constraint is knowing when the sentence is finished. &gt; &gt; Slow craft asks you to sit with the discomfort of having nothing to show for a Tuesday. The studio whiteboard stays half-empty. The commit log goes quiet. This is not waste — it is the necessary silence between measurements, the interval in which the argument either holds or collapses under its own weight. &gt; &gt; Publication is a conseque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[…]</w:t>
      </w:r>
    </w:p>
    <w:p>
      <w:pPr>
        <w:pStyle w:val="Heading4"/>
        <w:spacing w:after="80" w:before="180"/>
      </w:pPr>
      <w:r>
        <w:rPr>
          <w:rFonts w:ascii="Georgia" w:cs="Georgia" w:eastAsia="Georgia" w:hAnsi="Georgia"/>
          <w:b/>
          <w:bCs/>
          <w:color w:val="0F172A"/>
          <w:sz w:val="22"/>
          <w:szCs w:val="22"/>
        </w:rPr>
        <w:t xml:space="preserve">A7 — AI Rewrite (full output)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&gt; The studio runs on slow craft, not output. Everything here follows from that single constraint —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remember it.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Instruction was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"tighter; drop the hedge; keep one short italic close"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. The hedge ("very, very important to remember this") was dropped; the close was kept as a single italic phrase (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"remember it."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) — exactly the studio's one-italic-close convention.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Stage B — Editorial / browser UAT (Tarry)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Step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Expected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Actual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Open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/studio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+ log in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Drafts list page renders in studio aesthetic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pending Tarry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B2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Click "+ New Dispatch"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Editor opens, title focused, slug auto-derives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pending Tarry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B3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Type title + 100-word body with markdown shortcuts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Headings + bold + blockquote render correctly; counters update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pending Tarry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B4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Wait 5s for autosave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Save badge: Saving → Saved; row in Supabase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pending Tarry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Click Preview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Side-by-side panel matches production blog rendering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pending Tarry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B6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AI Continue from cursor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1–3 studio-voice paragraphs append; thinking trace &gt; 0 chars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pending Tarry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B7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AI Rewrite with instruction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Selection replaced with rewritten passage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pending Tarry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B8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Reload the page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Editor reopens at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/studio/editor/&lt;slug&gt;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; draft persists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pending Tarry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B9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(Optional) Publish a real Dispatch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✓ Published banner; live at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/blog/&lt;slug&gt;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in ~90s; RSS updated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pending Tarry — optional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B10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Return to /studio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Published draft removed from the list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pending Tarry — optional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3"/>
        <w:spacing w:after="120" w:before="220"/>
      </w:pPr>
      <w:r>
        <w:rPr>
          <w:rFonts w:ascii="Georgia" w:cs="Georgia" w:eastAsia="Georgia" w:hAnsi="Georgia"/>
          <w:b/>
          <w:bCs/>
          <w:color w:val="0F172A"/>
          <w:sz w:val="26"/>
          <w:szCs w:val="26"/>
        </w:rPr>
        <w:t xml:space="preserve">Screenshots / notes (Stage B)</w:t>
      </w:r>
    </w:p>
    <w:p>
      <w:pPr>
        <w:spacing w:after="140" w:line="320"/>
      </w:pP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Tarry to fill in.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Follow-up issues (from Stage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Step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What broke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Proposed fix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Tracked in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SP3-01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Step 0 (initial)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Default model id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claude-opus-4-5-20250929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doesn't exist in SDK 0.79.0 / Anthropic API.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Switch default to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claude-opus-4-6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 Documented in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.env.example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.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Fixed in PR #7.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SP3-02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A6 (first attempt)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Generic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ai_call_failed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returned with no upstream detail; Vercel runtime log truncated the real error past ~30 chars.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Add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STUDIO_AI_DEBUG=1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env flag that surfaces the upstream message + actual model id in the API response. Off by default.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Fixed in PR #8.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SP3-03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A6 (root cause)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ANTHROPIC_API_KEY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on </w:t>
            </w:r>
            <w:r>
              <w:rPr>
                <w:rFonts w:ascii="Menlo" w:cs="Menlo" w:eastAsia="Menlo" w:hAnsi="Menlo"/>
                <w:color w:val="B45309"/>
                <w:sz w:val="20"/>
                <w:szCs w:val="20"/>
              </w:rPr>
              <w:t xml:space="preserve">tarrysingh-com-zdmb</w:t>
            </w:r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 Vercel project was the pre-rotation key; new key minted at console.anthropic.com hadn't been propagated here.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Rotate-and-propagate procedure: every key rotation in console.anthropic.com must update every Vercel project using the key in the same session. Add a row to a future operational runbook.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Future task — runbook item.</w:t>
            </w:r>
          </w:p>
        </w:tc>
      </w:tr>
    </w:tbl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808"/>
        <w:gridCol w:w="1498"/>
        <w:gridCol w:w="2433"/>
      </w:tblGrid>
      <w:tr>
        <w:trPr>
          <w:tblHeader/>
        </w:trPr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Reviewer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14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Outcome</w:t>
            </w:r>
          </w:p>
        </w:tc>
        <w:tc>
          <w:tcPr>
            <w:tcW w:type="dxa" w:w="2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nlo" w:cs="Menlo" w:eastAsia="Menlo" w:hAnsi="Menlo"/>
                <w:b/>
                <w:bCs/>
                <w:color w:val="0F172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Claude (Stage A technical)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2026-05-13</w:t>
            </w:r>
          </w:p>
        </w:tc>
        <w:tc>
          <w:tcPr>
            <w:tcW w:type="dxa" w:w="14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172A"/>
                <w:sz w:val="20"/>
                <w:szCs w:val="20"/>
              </w:rPr>
              <w:t xml:space="preserve">PASS</w:t>
            </w:r>
          </w:p>
        </w:tc>
        <w:tc>
          <w:tcPr>
            <w:tcW w:type="dxa" w:w="2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9/9 wire-level steps green; 3 issues caught + fixed mid-flight (model id, debug surface, API key). Voice on both AI calls reads as the studio's own — confirms the system prompt is loaded and Opus 4-6 + 4K thinking is producing on-brand output.</w:t>
            </w:r>
          </w:p>
        </w:tc>
      </w:tr>
      <w:tr>
        <w:tc>
          <w:tcPr>
            <w:tcW w:type="dxa" w:w="26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Tarry Singh (Stage B editorial)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pending</w:t>
            </w:r>
          </w:p>
        </w:tc>
        <w:tc>
          <w:tcPr>
            <w:tcW w:type="dxa" w:w="14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pending</w:t>
            </w:r>
          </w:p>
        </w:tc>
        <w:tc>
          <w:tcPr>
            <w:tcW w:type="dxa" w:w="24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Georgia" w:cs="Georgia" w:eastAsia="Georgia" w:hAnsi="Georgia"/>
                <w:color w:val="0F172A"/>
                <w:sz w:val="20"/>
                <w:szCs w:val="20"/>
              </w:rPr>
              <w:t xml:space="preserve">Awaiting Stage B in-browser run.</w:t>
            </w:r>
          </w:p>
        </w:tc>
      </w:tr>
    </w:tbl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Once Stage B is signed: update the Sprint 3 row in </w:t>
      </w:r>
      <w:hyperlink w:history="1" r:id="rIdnmi5tpdfvvyfxtlacew_g">
        <w:r>
          <w:rPr>
            <w:rFonts w:ascii="Georgia" w:cs="Georgia" w:eastAsia="Georgia" w:hAnsi="Georgia"/>
            <w:color w:val="1D4ED8"/>
            <w:sz w:val="22"/>
            <w:szCs w:val="22"/>
            <w:u w:val="single"/>
          </w:rPr>
          <w:t xml:space="preserve">`dispatches-status-report.md`</w:t>
        </w:r>
      </w:hyperlink>
      <w:r>
        <w:rPr>
          <w:rFonts w:ascii="Georgia" w:cs="Georgia" w:eastAsia="Georgia" w:hAnsi="Georgia"/>
          <w:color w:val="0F172A"/>
          <w:sz w:val="22"/>
          <w:szCs w:val="22"/>
        </w:rPr>
        <w:t xml:space="preserve"> from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in progress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to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closed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and clear </w:t>
      </w:r>
      <w:r>
        <w:rPr>
          <w:rFonts w:ascii="Menlo" w:cs="Menlo" w:eastAsia="Menlo" w:hAnsi="Menlo"/>
          <w:color w:val="B45309"/>
          <w:sz w:val="20"/>
          <w:szCs w:val="20"/>
        </w:rPr>
        <w:t xml:space="preserve">STUDIO_AI_DEBUG=1</w:t>
      </w:r>
      <w:r>
        <w:rPr>
          <w:rFonts w:ascii="Georgia" w:cs="Georgia" w:eastAsia="Georgia" w:hAnsi="Georgia"/>
          <w:color w:val="0F172A"/>
          <w:sz w:val="22"/>
          <w:szCs w:val="22"/>
        </w:rPr>
        <w:t xml:space="preserve"> from the Vercel project.</w:t>
      </w:r>
    </w:p>
    <w:p>
      <w:pPr>
        <w:spacing w:after="140" w:line="320"/>
      </w:pPr>
      <w:r>
        <w:rPr>
          <w:rFonts w:ascii="Georgia" w:cs="Georgia" w:eastAsia="Georgia" w:hAnsi="Georgia"/>
          <w:color w:val="0F172A"/>
          <w:sz w:val="22"/>
          <w:szCs w:val="22"/>
        </w:rPr>
        <w:t xml:space="preserve">— </w:t>
      </w:r>
      <w:r>
        <w:rPr>
          <w:rFonts w:ascii="Georgia" w:cs="Georgia" w:eastAsia="Georgia" w:hAnsi="Georgia"/>
          <w:i/>
          <w:iCs/>
          <w:color w:val="0F172A"/>
          <w:sz w:val="22"/>
          <w:szCs w:val="22"/>
        </w:rPr>
        <w:t xml:space="preserve">the studio · the test ran, the truth is filed.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nlo" w:cs="Menlo" w:eastAsia="Menlo" w:hAnsi="Menlo"/>
        <w:color w:val="64748B"/>
        <w:sz w:val="16"/>
        <w:szCs w:val="16"/>
      </w:rPr>
      <w:t xml:space="preserve">Page </w:t>
    </w:r>
    <w:r>
      <w:rPr>
        <w:rFonts w:ascii="Menlo" w:cs="Menlo" w:eastAsia="Menlo" w:hAnsi="Menlo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nlo" w:cs="Menlo" w:eastAsia="Menlo" w:hAnsi="Menlo"/>
        <w:color w:val="64748B"/>
        <w:sz w:val="16"/>
        <w:szCs w:val="16"/>
      </w:rPr>
      <w:t xml:space="preserve"> · </w:t>
    </w:r>
    <w:r>
      <w:rPr>
        <w:rFonts w:ascii="Menlo" w:cs="Menlo" w:eastAsia="Menlo" w:hAnsi="Menlo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nlo" w:cs="Menlo" w:eastAsia="Menlo" w:hAnsi="Menlo"/>
        <w:color w:val="64748B"/>
        <w:sz w:val="16"/>
        <w:szCs w:val="16"/>
      </w:rPr>
      <w:t xml:space="preserve">tarrysingh.com — Dispatches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Georgia" w:cs="Georgia" w:eastAsia="Georgia" w:hAnsi="Georgia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Georgia" w:cs="Georgia" w:eastAsia="Georgia" w:hAnsi="Georgia"/>
      <w:b/>
      <w:bCs/>
      <w:color w:val="0F172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Georgia" w:cs="Georgia" w:eastAsia="Georgia" w:hAnsi="Georgia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_sxsckr5nskqopxonlsuj" Type="http://schemas.openxmlformats.org/officeDocument/2006/relationships/hyperlink" Target="./sprint-3-uat-plan.md" TargetMode="External"/><Relationship Id="rIdlz1lfv-r78na5wh6ty0id" Type="http://schemas.openxmlformats.org/officeDocument/2006/relationships/hyperlink" Target="./dispatches-status-report.md" TargetMode="External"/><Relationship Id="rIdnmi5tpdfvvyfxtlacew_g" Type="http://schemas.openxmlformats.org/officeDocument/2006/relationships/hyperlink" Target="./dispatches-status-report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tarrysingh.com — Dispatches launch status report</dc:title>
  <dc:creator>Tarry Singh · maintained by Claude Code</dc:creator>
  <dc:description>Sprint-tracking report. Source of truth at docs/reports/dispatches-status-report.md.</dc:description>
  <cp:lastModifiedBy>Un-named</cp:lastModifiedBy>
  <cp:revision>1</cp:revision>
  <dcterms:created xsi:type="dcterms:W3CDTF">2026-05-13T21:55:51.622Z</dcterms:created>
  <dcterms:modified xsi:type="dcterms:W3CDTF">2026-05-13T21:55:51.623Z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