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Georgia" w:cs="Georgia" w:eastAsia="Georgia" w:hAnsi="Georgia"/>
          <w:b w:val="false"/>
          <w:bCs w:val="false"/>
          <w:color w:val="0F172A"/>
          <w:sz w:val="40"/>
          <w:szCs w:val="40"/>
        </w:rPr>
        <w:t xml:space="preserve">Sprint 3 — Studio Editor UAT plan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Status: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ready · awaiting Step 0 (Tarry-side env-var update)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Last updated: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2026-05-13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Parent docs: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hyperlink w:history="1" r:id="rId4rfc7h0vd_u8xy2gona6s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`dispatches-status-report.md`</w:t>
        </w:r>
      </w:hyperlink>
      <w:r>
        <w:rPr>
          <w:rFonts w:ascii="Georgia" w:cs="Georgia" w:eastAsia="Georgia" w:hAnsi="Georgia"/>
          <w:color w:val="0F172A"/>
          <w:sz w:val="22"/>
          <w:szCs w:val="22"/>
        </w:rPr>
        <w:t xml:space="preserve"> · </w:t>
      </w:r>
      <w:hyperlink w:history="1" r:id="rId3vbkyk92ofbtkory76-xe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`sprint-4-plus-roadmap.md`</w:t>
        </w:r>
      </w:hyperlink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Test report (filled-in after the run):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hyperlink w:history="1" r:id="rId0yutpl982xowmrkjawsdg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`sprint-3-uat-results.md`</w:t>
        </w:r>
      </w:hyperlink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Studio Editor MVP shipped on 2026-05-13 via PR #6 + PR #7 (AI model name fix). This document is the acceptance plan that earns the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technical-complete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sign-off on the Sprint 3 row of the main status report. Stage A is technical and runs via curl + the production API; Stage B is editorial and only Tarry can run it.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voice: tight. Each step is one TL;DR line + an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Expected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outcome. Long-form explanations live below in the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Step rationale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section — readers who want context jump there; readers who just want to run the test stay above.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Step 0 — Pre-UAT (Tarry, before Stage A)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Update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STUDIO_AI_MODEL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env var on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tarrysingh-com-zdmb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Vercel project. The model id I shipped as the v1 default (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claude-opus-4-5-20250929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 doesn't exist; the SDK 0.79.0's typed model list goes up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claude-opus-4-6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Caught by the production runtime log: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POST /api/studio/ai/continue → 502 studio.ai.continue_error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Action: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Vercel → tarrysingh-com-zdmb → Settings → Environment Variables → either: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Delete `STUDIO_AI_MODEL`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across Dev / Preview / Prod — the new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default (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claude-opus-4-6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shipped in PR #7) fires automatically; 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Set `STUDIO_AI_MODEL = claude-opus-4-6`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explicitly across Dev /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Preview / Prod.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Then trigger a redeploy (push any commit, or Vercel UI "Redeploy").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Expected: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Vercel build green within ~90 s;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/api/studio/ai/continue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no longer returns 502.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Stage A — Wire-level UAT (Claude, via curl)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Run in order; abort on the first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#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A1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Confirm production carries the post-fix deploy.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curl -I https://www.tarrysingh.com/studio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(no auth).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HTTP/2 401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WWW-Authenticate: Basic realm="Studio"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header present.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A2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Auth-with-creds.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curl -u "studio:&lt;PASS&gt;" https://www.tarrysingh.com/studio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200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Body contains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 · Dispatches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and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Where the next plate is on the desk.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A3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— empty state.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curl -u "studio:&lt;PASS&gt;" https://www.tarrysingh.com/api/studio/drafts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{"ok":true,"drafts":[]}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(or contains the leftover UAT draft from earlier run; that's fine, we clean up).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A4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Save a UAT draft via API.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/api/studio/save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slug=uat-sprint-3-studio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full frontmatter, ~200-word body.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{"ok":true,"slug":"uat-sprint-3-studio","savedAt":"&lt;iso&gt;"}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A5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— one row.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GET /api/studio/drafts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drafts.length === 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slug + frontmatter match.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A6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Continue.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/api/studio/ai/continue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beforeCursor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≈ the body so far,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afterCursor=""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{"ok":true,"output":"&lt;markdown&gt;","thinking":"&lt;text&gt;","inputTokens":N,"outputTokens":N}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output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is 1–3 paragraphs of studio-voice prose.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thinking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length &gt; 0 (extended thinking active).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A7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Rewrite.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/api/studio/ai/rewrite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selection="&lt;a sentence&gt;"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+ optional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instruction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{"ok":true,"output":"&lt;rewritten&gt;","thinking":"&lt;text&gt;"}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output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is the rewritten passage (not echoing original).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A8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Publish — fail-closed when slug already exists. Update an existing live post slug to test conflict path. Skip if there's no easy target (we don't want to clutter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main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).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{"ok":false,"error":"slug_already_exists"}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 HTTP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409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(Optional.)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A9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Delete UAT draft.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curl -X DELETE -u "studio:&lt;PASS&gt;" "https://www.tarrysingh.com/api/studio/save?slug=uat-sprint-3-studio"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{"ok":true,"slug":"uat-sprint-3-studio"}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A10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— back to empty.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drafts.length === 0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Each step's actual outcome captured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sprint-3-uat-results.md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with pass/fail + the raw response.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Stage B — Editorial / browser UAT (Tarry, in a browser)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#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B1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Open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https://www.tarrysingh.com/studio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in a desktop browser. Log in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&lt;PASS&gt;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page renders. Cream-paper backdrop, Plex Mono "Studio · Dispatches" label, Gloock display title, gold-pill "+ New Dispatch" button.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B2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Click "+ New Dispatch".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 opens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/studio/editor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Title input focused. Slug auto-derives as you type. Category dropdown shows Essays / Notes / Studio.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B3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Type a title and a 100-word body. Use markdown shortcuts (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##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**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*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).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Headings render in Gloock. Bold/italic apply. Blockquote gets a copper hairline border. Word + reading-time counters update in the sticky header.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B4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Wait 5 seconds.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Save badge in header transitions: 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Saving…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→ 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Saved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A row appears in the Supabase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studio_drafts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table (verify via the Supabase dashboard, or by re-loading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B5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Click "Preview".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Side-by-side preview pane appears on the right. The rendered title, excerpt, and body match the editorial CSS of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/blog/&lt;existing-post&gt;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(Gloock display, Plex Serif body, gold link underline).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B6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Place the cursor at the end of the body. Click "Continue from cursor".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panel reports "Thinking…" then "Continue from cursor" again. 1–3 paragraphs append at the cursor in studio voice (Plex Serif, British English, one italic close style). Open the "Thinking trace" reveal — 4K-budget thinking output visible in mono.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B7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Select a sentence. Type a brief instruction in the rewrite input ("tighter, drop the hedge"). Click "Rewrite selection".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Selected sentence replaced with the rewritten version. Original disappears.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B8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Reload the page (Cmd-R / F5).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 reopens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/studio/editor/&lt;slug&gt;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Title, body, frontmatter all persist. Saved-at timestamp updates.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B9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(Optional, real Dispatch) Write a real short Dispatch — 300–500 words. Click "Publish". Confirm the prompt.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Header banner shows ✓ Published with the live URL + commit URL. ~90 s later, visit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https://www.tarrysingh.com/blog/&lt;slug&gt;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and see the post live. The post also appears 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/blog/rss.xml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(once Vercel rebuilds the static feed).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B10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Return 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no longer shows the published Dispatch — Supabase row deleted by the publish handler.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Stage B's only required steps are B1–B8. B9 is the optional "first real Dispatch" step that earns full sign-off — but it's also Tarry's call whether to do that now or use the next-scheduled Dispatch from the editorial calendar.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Acceptance criteria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Sprint 3 closes when: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All of Stage A passes (A1–A10).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All of Stage B's required steps pass (B1–B8).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UAT results template (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sprint-3-uat-results.md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 is filled in with actual outcomes, regenerated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.docx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and committed.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main status report's Sprint 3 row in the Sign-off table moves from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in progress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closed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If any step fails: log the actual response in the results doc, file a follow-up issue, and either fix-and-retry within the sprint or defer the failure to Sprint 4 with explicit scope notes.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Step rationale (long-form, only if you want it)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Why Step 0 first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Anthropic SDK 0.79.0's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Model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type union doesn't include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claude-opus-4-5-20250929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When my code passes that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messages.create({ model: ... })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the API returns a model-not-found error, caught by the catch block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aiContinue()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/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aiRewrite()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surfacing as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ai_call_failed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the API consumer and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502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the client. Until the env var is corrected or cleared, every AI request fails the same way. Hence Step 0 gates the whole UAT.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Why Stage A precedes Stage B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Stage A verifies the wire-level contract: auth gate, persistence, AI invocation, deletion. Pure machine signal — no human in the loop. If anything's broken there, Stage B will fail in the browser too, but the diagnosis is harder. Stage A catches it cheaply.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Why Stage B has B9 as optional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Publishing a real Dispatch is the most informative test — it exercises the entire pipeline including the Octokit commit-to-main path, Vercel auto-deploy, RSS + sitemap refresh. But it's also a real publish, irreversible without a follow-up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git 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commit. The editorial calendar already has the next planned Dispatch queued for 2026-05-16; B9 is best done at that natural moment rather than producing a throwaway UAT-titled post.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Why no Stage C (mobile)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Mobile-first writing UX is deferred to Sprint 6 per the </w:t>
      </w:r>
      <w:hyperlink w:history="1" r:id="rIdnr5idk4o4yw-ycjtd2ew_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Sprint 4+ roadmap</w:t>
        </w:r>
      </w:hyperlink>
      <w:r>
        <w:rPr>
          <w:rFonts w:ascii="Georgia" w:cs="Georgia" w:eastAsia="Georgia" w:hAnsi="Georgia"/>
          <w:color w:val="0F172A"/>
          <w:sz w:val="22"/>
          <w:szCs w:val="22"/>
        </w:rPr>
        <w:t xml:space="preserve">. The Sprint 3 MVP is desktop-only by design.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After the run — test report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Once Stages A + B complete, the test report lives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sprint-3-uat-results.md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(template ships alongside this plan). Fill in the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actual outcome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column for each step, plus any follow-up issues, and regenerate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.docx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via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reports:uat-results:docx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The filled-in report is the artefact that earns the Sprint 3 sign-off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dispatches-status-report.md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—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the studio · run the test, file the truth.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nlo" w:cs="Menlo" w:eastAsia="Menlo" w:hAnsi="Menlo"/>
        <w:color w:val="64748B"/>
        <w:sz w:val="16"/>
        <w:szCs w:val="16"/>
      </w:rPr>
      <w:t xml:space="preserve">Page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nlo" w:cs="Menlo" w:eastAsia="Menlo" w:hAnsi="Menlo"/>
        <w:color w:val="64748B"/>
        <w:sz w:val="16"/>
        <w:szCs w:val="16"/>
      </w:rPr>
      <w:t xml:space="preserve"> ·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nlo" w:cs="Menlo" w:eastAsia="Menlo" w:hAnsi="Menlo"/>
        <w:color w:val="64748B"/>
        <w:sz w:val="16"/>
        <w:szCs w:val="16"/>
      </w:rPr>
      <w:t xml:space="preserve">tarrysingh.com — Dispatches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Georgia" w:cs="Georgia" w:eastAsia="Georgia" w:hAnsi="Georgia"/>
      <w:b/>
      <w:bCs/>
      <w:color w:val="0F172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Georgia" w:cs="Georgia" w:eastAsia="Georgia" w:hAnsi="Georgia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rfc7h0vd_u8xy2gona6s" Type="http://schemas.openxmlformats.org/officeDocument/2006/relationships/hyperlink" Target="./dispatches-status-report.md" TargetMode="External"/><Relationship Id="rId3vbkyk92ofbtkory76-xe" Type="http://schemas.openxmlformats.org/officeDocument/2006/relationships/hyperlink" Target="./sprint-4-plus-roadmap.md" TargetMode="External"/><Relationship Id="rId0yutpl982xowmrkjawsdg" Type="http://schemas.openxmlformats.org/officeDocument/2006/relationships/hyperlink" Target="./sprint-3-uat-results.md" TargetMode="External"/><Relationship Id="rIdnr5idk4o4yw-ycjtd2ew_" Type="http://schemas.openxmlformats.org/officeDocument/2006/relationships/hyperlink" Target="./sprint-4-plus-roadmap.m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tarrysingh.com — Dispatches launch status report</dc:title>
  <dc:creator>Tarry Singh · maintained by Claude Code</dc:creator>
  <dc:description>Sprint-tracking report. Source of truth at docs/reports/dispatches-status-report.md.</dc:description>
  <cp:lastModifiedBy>Un-named</cp:lastModifiedBy>
  <cp:revision>1</cp:revision>
  <dcterms:created xsi:type="dcterms:W3CDTF">2026-05-14T19:12:28.565Z</dcterms:created>
  <dcterms:modified xsi:type="dcterms:W3CDTF">2026-05-14T19:12:28.567Z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